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743" w:rsidRPr="00C10881" w:rsidRDefault="00CA1094" w:rsidP="008403CB">
      <w:pPr>
        <w:suppressAutoHyphens/>
        <w:spacing w:before="0"/>
        <w:jc w:val="center"/>
        <w:textAlignment w:val="baseline"/>
        <w:rPr>
          <w:b/>
          <w:sz w:val="22"/>
          <w:szCs w:val="22"/>
          <w:lang w:eastAsia="lt-LT"/>
        </w:rPr>
      </w:pPr>
      <w:r w:rsidRPr="00C10881">
        <w:rPr>
          <w:b/>
          <w:sz w:val="22"/>
          <w:szCs w:val="22"/>
          <w:lang w:eastAsia="lt-LT"/>
        </w:rPr>
        <w:t>PARAIŠKA</w:t>
      </w:r>
    </w:p>
    <w:p w:rsidR="00DC0FBD" w:rsidRPr="00C10881" w:rsidRDefault="00CA1094" w:rsidP="008403CB">
      <w:pPr>
        <w:suppressAutoHyphens/>
        <w:spacing w:before="0"/>
        <w:jc w:val="center"/>
        <w:textAlignment w:val="baseline"/>
        <w:rPr>
          <w:b/>
          <w:sz w:val="22"/>
          <w:szCs w:val="22"/>
          <w:lang w:eastAsia="lt-LT"/>
        </w:rPr>
      </w:pPr>
      <w:r w:rsidRPr="00C10881">
        <w:rPr>
          <w:b/>
          <w:sz w:val="22"/>
          <w:szCs w:val="22"/>
          <w:lang w:eastAsia="lt-LT"/>
        </w:rPr>
        <w:t>TARŠOS INTEGRUOTOS PREVENCIJOS IR KONTROLĖS LEIDIMUI</w:t>
      </w:r>
    </w:p>
    <w:p w:rsidR="00C55743" w:rsidRPr="00C10881" w:rsidRDefault="003C1AFA" w:rsidP="008403CB">
      <w:pPr>
        <w:suppressAutoHyphens/>
        <w:spacing w:before="0"/>
        <w:jc w:val="center"/>
        <w:textAlignment w:val="baseline"/>
        <w:rPr>
          <w:b/>
          <w:sz w:val="22"/>
          <w:szCs w:val="22"/>
          <w:lang w:eastAsia="lt-LT"/>
        </w:rPr>
      </w:pPr>
      <w:r w:rsidRPr="00C10881">
        <w:rPr>
          <w:b/>
          <w:sz w:val="22"/>
          <w:szCs w:val="22"/>
          <w:lang w:eastAsia="lt-LT"/>
        </w:rPr>
        <w:t>PAKEISTI</w:t>
      </w:r>
    </w:p>
    <w:p w:rsidR="00C55743" w:rsidRPr="00C10881" w:rsidRDefault="00C55743" w:rsidP="008403CB">
      <w:pPr>
        <w:suppressAutoHyphens/>
        <w:spacing w:before="0"/>
        <w:jc w:val="center"/>
        <w:textAlignment w:val="baseline"/>
        <w:rPr>
          <w:b/>
          <w:sz w:val="22"/>
          <w:szCs w:val="22"/>
          <w:lang w:eastAsia="lt-LT"/>
        </w:rPr>
      </w:pPr>
    </w:p>
    <w:p w:rsidR="00C55743" w:rsidRPr="00C10881" w:rsidRDefault="00C55743" w:rsidP="008403CB">
      <w:pPr>
        <w:suppressAutoHyphens/>
        <w:spacing w:before="0"/>
        <w:textAlignment w:val="baseline"/>
        <w:rPr>
          <w:sz w:val="22"/>
          <w:szCs w:val="22"/>
          <w:lang w:eastAsia="lt-LT"/>
        </w:rPr>
      </w:pPr>
    </w:p>
    <w:p w:rsidR="00C55743" w:rsidRPr="00C10881" w:rsidRDefault="00C21106" w:rsidP="008403CB">
      <w:pPr>
        <w:suppressAutoHyphens/>
        <w:spacing w:before="0"/>
        <w:ind w:firstLine="6379"/>
        <w:textAlignment w:val="baseline"/>
        <w:rPr>
          <w:sz w:val="22"/>
          <w:szCs w:val="22"/>
          <w:lang w:eastAsia="lt-LT"/>
        </w:rPr>
      </w:pPr>
      <w:r w:rsidRPr="00C10881">
        <w:rPr>
          <w:sz w:val="22"/>
          <w:szCs w:val="22"/>
          <w:lang w:eastAsia="lt-LT"/>
        </w:rPr>
        <w:t>[1</w:t>
      </w:r>
      <w:r w:rsidR="00CA1094" w:rsidRPr="00C10881">
        <w:rPr>
          <w:sz w:val="22"/>
          <w:szCs w:val="22"/>
          <w:lang w:eastAsia="lt-LT"/>
        </w:rPr>
        <w:t>] [</w:t>
      </w:r>
      <w:r w:rsidR="003C28E6" w:rsidRPr="00C10881">
        <w:rPr>
          <w:sz w:val="22"/>
          <w:szCs w:val="22"/>
          <w:lang w:eastAsia="lt-LT"/>
        </w:rPr>
        <w:t>7] [7] [3] [8] [0] [3] [8] [8</w:t>
      </w:r>
      <w:r w:rsidR="00CA1094" w:rsidRPr="00C10881">
        <w:rPr>
          <w:sz w:val="22"/>
          <w:szCs w:val="22"/>
          <w:lang w:eastAsia="lt-LT"/>
        </w:rPr>
        <w:t>]</w:t>
      </w:r>
    </w:p>
    <w:p w:rsidR="00C55743" w:rsidRPr="00C10881" w:rsidRDefault="00CA1094" w:rsidP="00325A97">
      <w:pPr>
        <w:suppressAutoHyphens/>
        <w:spacing w:before="0" w:after="2520"/>
        <w:ind w:firstLine="6946"/>
        <w:textAlignment w:val="baseline"/>
        <w:rPr>
          <w:sz w:val="22"/>
          <w:szCs w:val="22"/>
          <w:lang w:eastAsia="lt-LT"/>
        </w:rPr>
      </w:pPr>
      <w:r w:rsidRPr="00C10881">
        <w:rPr>
          <w:sz w:val="22"/>
          <w:szCs w:val="22"/>
          <w:lang w:eastAsia="lt-LT"/>
        </w:rPr>
        <w:t>(Juridinio asmens kodas)</w:t>
      </w:r>
    </w:p>
    <w:p w:rsidR="003C28E6" w:rsidRPr="00C10881" w:rsidRDefault="003C28E6" w:rsidP="008403CB">
      <w:pPr>
        <w:spacing w:before="0"/>
        <w:jc w:val="center"/>
        <w:rPr>
          <w:sz w:val="22"/>
          <w:szCs w:val="22"/>
        </w:rPr>
      </w:pPr>
      <w:r w:rsidRPr="00C10881">
        <w:rPr>
          <w:b/>
          <w:sz w:val="22"/>
          <w:szCs w:val="22"/>
        </w:rPr>
        <w:t xml:space="preserve">UAB „Vilkyčių paukštynas“, </w:t>
      </w:r>
      <w:r w:rsidRPr="00C10881">
        <w:rPr>
          <w:sz w:val="22"/>
          <w:szCs w:val="22"/>
        </w:rPr>
        <w:t xml:space="preserve">Žolynų g. 24, Sakūtėlių k., Saugų sen., LT-99373 Šilutės r. </w:t>
      </w:r>
      <w:r w:rsidRPr="00C10881">
        <w:rPr>
          <w:bCs/>
          <w:sz w:val="22"/>
          <w:szCs w:val="22"/>
        </w:rPr>
        <w:t>sav.</w:t>
      </w:r>
    </w:p>
    <w:p w:rsidR="00DC0FBD" w:rsidRPr="00C10881" w:rsidRDefault="00325A97" w:rsidP="008403CB">
      <w:pPr>
        <w:pBdr>
          <w:bottom w:val="single" w:sz="12" w:space="1" w:color="auto"/>
        </w:pBdr>
        <w:suppressAutoHyphens/>
        <w:adjustRightInd w:val="0"/>
        <w:spacing w:before="0"/>
        <w:jc w:val="center"/>
        <w:textAlignment w:val="baseline"/>
        <w:rPr>
          <w:sz w:val="22"/>
          <w:szCs w:val="22"/>
          <w:lang w:val="en-US"/>
        </w:rPr>
      </w:pPr>
      <w:r w:rsidRPr="00C10881">
        <w:rPr>
          <w:sz w:val="22"/>
          <w:szCs w:val="22"/>
        </w:rPr>
        <w:t>Tel. (8 441</w:t>
      </w:r>
      <w:r w:rsidR="003C28E6" w:rsidRPr="00C10881">
        <w:rPr>
          <w:sz w:val="22"/>
          <w:szCs w:val="22"/>
        </w:rPr>
        <w:t xml:space="preserve">)  </w:t>
      </w:r>
      <w:r w:rsidRPr="00C10881">
        <w:rPr>
          <w:sz w:val="22"/>
          <w:szCs w:val="22"/>
        </w:rPr>
        <w:t>44 604</w:t>
      </w:r>
      <w:r w:rsidR="003C28E6" w:rsidRPr="00C10881">
        <w:rPr>
          <w:sz w:val="22"/>
          <w:szCs w:val="22"/>
        </w:rPr>
        <w:t xml:space="preserve">, el. paštas: </w:t>
      </w:r>
      <w:r w:rsidRPr="00C10881">
        <w:rPr>
          <w:sz w:val="22"/>
          <w:szCs w:val="22"/>
        </w:rPr>
        <w:t>vilkyciai</w:t>
      </w:r>
      <w:hyperlink r:id="rId7" w:history="1">
        <w:r w:rsidR="003C28E6" w:rsidRPr="00C10881">
          <w:rPr>
            <w:sz w:val="22"/>
            <w:szCs w:val="22"/>
            <w:lang w:val="en-US"/>
          </w:rPr>
          <w:t>@</w:t>
        </w:r>
        <w:r w:rsidR="0007532F" w:rsidRPr="00C10881">
          <w:rPr>
            <w:sz w:val="22"/>
            <w:szCs w:val="22"/>
            <w:lang w:val="en-US"/>
          </w:rPr>
          <w:t>groward</w:t>
        </w:r>
        <w:r w:rsidR="003C28E6" w:rsidRPr="00C10881">
          <w:rPr>
            <w:sz w:val="22"/>
            <w:szCs w:val="22"/>
            <w:lang w:val="en-US"/>
          </w:rPr>
          <w:t>.eu</w:t>
        </w:r>
      </w:hyperlink>
    </w:p>
    <w:p w:rsidR="00DC0FBD" w:rsidRPr="00C10881" w:rsidRDefault="00DC0FBD" w:rsidP="00325A97">
      <w:pPr>
        <w:suppressAutoHyphens/>
        <w:adjustRightInd w:val="0"/>
        <w:spacing w:before="0" w:after="720"/>
        <w:jc w:val="center"/>
        <w:textAlignment w:val="baseline"/>
        <w:rPr>
          <w:sz w:val="22"/>
          <w:szCs w:val="22"/>
        </w:rPr>
      </w:pPr>
      <w:r w:rsidRPr="00C10881">
        <w:rPr>
          <w:sz w:val="22"/>
          <w:szCs w:val="22"/>
        </w:rPr>
        <w:t>(Veiklos vykdytojo, teikiančio Paraišką, pavadinimas, jo adresas, telefono, fakso Nr., elektroninio pašto adresas)</w:t>
      </w:r>
    </w:p>
    <w:p w:rsidR="003C28E6" w:rsidRPr="00C10881" w:rsidRDefault="003C28E6" w:rsidP="00325A97">
      <w:pPr>
        <w:spacing w:before="0"/>
        <w:jc w:val="center"/>
        <w:rPr>
          <w:sz w:val="22"/>
          <w:szCs w:val="22"/>
        </w:rPr>
      </w:pPr>
      <w:r w:rsidRPr="00C10881">
        <w:rPr>
          <w:b/>
          <w:sz w:val="22"/>
          <w:szCs w:val="22"/>
        </w:rPr>
        <w:t>Vilkyčių</w:t>
      </w:r>
      <w:r w:rsidR="005D4DC9" w:rsidRPr="00C10881">
        <w:rPr>
          <w:b/>
          <w:sz w:val="22"/>
          <w:szCs w:val="22"/>
        </w:rPr>
        <w:t xml:space="preserve"> paukštynas</w:t>
      </w:r>
      <w:r w:rsidR="00DC0FBD" w:rsidRPr="00C10881">
        <w:rPr>
          <w:sz w:val="22"/>
          <w:szCs w:val="22"/>
        </w:rPr>
        <w:t xml:space="preserve">, </w:t>
      </w:r>
      <w:r w:rsidRPr="00C10881">
        <w:rPr>
          <w:sz w:val="22"/>
          <w:szCs w:val="22"/>
        </w:rPr>
        <w:t xml:space="preserve">Žolynų g. 24, Sakūtėlių k., Saugų sen., LT-99373 Šilutės r. </w:t>
      </w:r>
      <w:r w:rsidRPr="00C10881">
        <w:rPr>
          <w:bCs/>
          <w:sz w:val="22"/>
          <w:szCs w:val="22"/>
        </w:rPr>
        <w:t xml:space="preserve">sav. </w:t>
      </w:r>
    </w:p>
    <w:p w:rsidR="00DC0FBD" w:rsidRPr="00C10881" w:rsidRDefault="003C28E6" w:rsidP="008403CB">
      <w:pPr>
        <w:suppressAutoHyphens/>
        <w:adjustRightInd w:val="0"/>
        <w:spacing w:before="0"/>
        <w:jc w:val="center"/>
        <w:textAlignment w:val="baseline"/>
        <w:rPr>
          <w:sz w:val="22"/>
          <w:szCs w:val="22"/>
        </w:rPr>
      </w:pPr>
      <w:r w:rsidRPr="00C10881">
        <w:rPr>
          <w:sz w:val="22"/>
          <w:szCs w:val="22"/>
        </w:rPr>
        <w:t xml:space="preserve">Tel. </w:t>
      </w:r>
      <w:r w:rsidR="00325A97" w:rsidRPr="00C10881">
        <w:rPr>
          <w:sz w:val="22"/>
          <w:szCs w:val="22"/>
        </w:rPr>
        <w:t>(8 441)  44 604</w:t>
      </w:r>
    </w:p>
    <w:p w:rsidR="00DC0FBD" w:rsidRPr="00C10881" w:rsidRDefault="00DC0FBD" w:rsidP="00325A97">
      <w:pPr>
        <w:pBdr>
          <w:top w:val="single" w:sz="12" w:space="1" w:color="auto"/>
          <w:bottom w:val="single" w:sz="12" w:space="1" w:color="auto"/>
        </w:pBdr>
        <w:suppressAutoHyphens/>
        <w:adjustRightInd w:val="0"/>
        <w:spacing w:before="0" w:after="720"/>
        <w:jc w:val="center"/>
        <w:textAlignment w:val="baseline"/>
        <w:rPr>
          <w:sz w:val="22"/>
          <w:szCs w:val="22"/>
        </w:rPr>
      </w:pPr>
      <w:r w:rsidRPr="00C10881">
        <w:rPr>
          <w:sz w:val="22"/>
          <w:szCs w:val="22"/>
        </w:rPr>
        <w:t>(Ūkinės veiklos objekto pavadinimas, adresas, telefonas)</w:t>
      </w:r>
    </w:p>
    <w:p w:rsidR="00DC0FBD" w:rsidRPr="00C10881" w:rsidRDefault="00DF67B3" w:rsidP="008403CB">
      <w:pPr>
        <w:suppressAutoHyphens/>
        <w:adjustRightInd w:val="0"/>
        <w:spacing w:before="0"/>
        <w:jc w:val="center"/>
        <w:textAlignment w:val="baseline"/>
        <w:rPr>
          <w:sz w:val="22"/>
          <w:szCs w:val="22"/>
        </w:rPr>
      </w:pPr>
      <w:bookmarkStart w:id="0" w:name="_GoBack"/>
      <w:bookmarkEnd w:id="0"/>
      <w:r w:rsidRPr="00C10881">
        <w:rPr>
          <w:sz w:val="22"/>
          <w:szCs w:val="22"/>
        </w:rPr>
        <w:t xml:space="preserve"> </w:t>
      </w:r>
      <w:r w:rsidR="00DC0FBD" w:rsidRPr="00C10881">
        <w:rPr>
          <w:sz w:val="22"/>
          <w:szCs w:val="22"/>
        </w:rPr>
        <w:t>(kontaktinio asmens duomenys, telefono, fakso Nr., el. pašto adresas)</w:t>
      </w:r>
    </w:p>
    <w:p w:rsidR="00DC0FBD" w:rsidRPr="00C10881" w:rsidRDefault="00DC0FBD" w:rsidP="008403CB">
      <w:pPr>
        <w:suppressAutoHyphens/>
        <w:adjustRightInd w:val="0"/>
        <w:spacing w:before="0"/>
        <w:jc w:val="center"/>
        <w:textAlignment w:val="baseline"/>
        <w:rPr>
          <w:sz w:val="22"/>
          <w:szCs w:val="22"/>
        </w:rPr>
      </w:pPr>
    </w:p>
    <w:p w:rsidR="00E93684" w:rsidRPr="00C10881" w:rsidRDefault="00DC0FBD" w:rsidP="008403CB">
      <w:pPr>
        <w:suppressAutoHyphens/>
        <w:spacing w:before="0"/>
        <w:jc w:val="center"/>
        <w:textAlignment w:val="baseline"/>
        <w:rPr>
          <w:sz w:val="22"/>
          <w:szCs w:val="22"/>
        </w:rPr>
      </w:pPr>
      <w:r w:rsidRPr="00C10881">
        <w:rPr>
          <w:sz w:val="22"/>
          <w:szCs w:val="22"/>
        </w:rPr>
        <w:br w:type="page"/>
      </w:r>
      <w:r w:rsidR="00E93684" w:rsidRPr="00C10881">
        <w:rPr>
          <w:sz w:val="22"/>
          <w:szCs w:val="22"/>
        </w:rPr>
        <w:lastRenderedPageBreak/>
        <w:t>Įvadas</w:t>
      </w:r>
    </w:p>
    <w:p w:rsidR="00EA15DB" w:rsidRPr="00C10881" w:rsidRDefault="00EA15DB" w:rsidP="008403CB">
      <w:pPr>
        <w:pStyle w:val="Pagrindinistekstas"/>
        <w:spacing w:before="0" w:line="240" w:lineRule="auto"/>
        <w:ind w:firstLine="851"/>
        <w:jc w:val="both"/>
        <w:rPr>
          <w:sz w:val="22"/>
          <w:szCs w:val="22"/>
        </w:rPr>
      </w:pPr>
    </w:p>
    <w:p w:rsidR="004807DA" w:rsidRPr="00C10881" w:rsidRDefault="004807DA" w:rsidP="00325A97">
      <w:pPr>
        <w:pStyle w:val="Pagrindinistekstas"/>
        <w:spacing w:before="0" w:after="60" w:line="240" w:lineRule="auto"/>
        <w:ind w:firstLine="851"/>
        <w:jc w:val="both"/>
        <w:rPr>
          <w:sz w:val="22"/>
          <w:szCs w:val="22"/>
          <w:lang w:eastAsia="lt-LT"/>
        </w:rPr>
      </w:pPr>
      <w:r w:rsidRPr="00C10881">
        <w:rPr>
          <w:sz w:val="22"/>
          <w:szCs w:val="22"/>
        </w:rPr>
        <w:t>U</w:t>
      </w:r>
      <w:r w:rsidR="00E93684" w:rsidRPr="00C10881">
        <w:rPr>
          <w:sz w:val="22"/>
          <w:szCs w:val="22"/>
        </w:rPr>
        <w:t>AB „</w:t>
      </w:r>
      <w:r w:rsidR="00EA15DB" w:rsidRPr="00C10881">
        <w:rPr>
          <w:sz w:val="22"/>
          <w:szCs w:val="22"/>
        </w:rPr>
        <w:t>Vilkyčių paukįtynas</w:t>
      </w:r>
      <w:r w:rsidR="00E93684" w:rsidRPr="00C10881">
        <w:rPr>
          <w:sz w:val="22"/>
          <w:szCs w:val="22"/>
        </w:rPr>
        <w:t>“ Taršos integruotos prevencijos ir kon</w:t>
      </w:r>
      <w:r w:rsidRPr="00C10881">
        <w:rPr>
          <w:sz w:val="22"/>
          <w:szCs w:val="22"/>
        </w:rPr>
        <w:t xml:space="preserve">trolės leidimas Nr. </w:t>
      </w:r>
      <w:r w:rsidR="00325A97" w:rsidRPr="00C10881">
        <w:rPr>
          <w:sz w:val="22"/>
          <w:szCs w:val="22"/>
        </w:rPr>
        <w:t>T-KL.9-10/2015</w:t>
      </w:r>
      <w:r w:rsidR="00E93684" w:rsidRPr="00C10881">
        <w:rPr>
          <w:sz w:val="22"/>
          <w:szCs w:val="22"/>
        </w:rPr>
        <w:t xml:space="preserve"> </w:t>
      </w:r>
      <w:r w:rsidR="005B4267" w:rsidRPr="00C10881">
        <w:rPr>
          <w:sz w:val="22"/>
          <w:szCs w:val="22"/>
        </w:rPr>
        <w:t xml:space="preserve">(toliau </w:t>
      </w:r>
      <w:r w:rsidR="009E6A6F" w:rsidRPr="00C10881">
        <w:rPr>
          <w:sz w:val="22"/>
          <w:szCs w:val="22"/>
        </w:rPr>
        <w:t>–</w:t>
      </w:r>
      <w:r w:rsidR="009B5E3C" w:rsidRPr="00C10881">
        <w:rPr>
          <w:sz w:val="22"/>
          <w:szCs w:val="22"/>
        </w:rPr>
        <w:t xml:space="preserve"> </w:t>
      </w:r>
      <w:r w:rsidR="005B4267" w:rsidRPr="00C10881">
        <w:rPr>
          <w:sz w:val="22"/>
          <w:szCs w:val="22"/>
        </w:rPr>
        <w:t xml:space="preserve">TIPK leidimas) </w:t>
      </w:r>
      <w:r w:rsidR="00CB3B74" w:rsidRPr="00C10881">
        <w:rPr>
          <w:sz w:val="22"/>
          <w:szCs w:val="22"/>
        </w:rPr>
        <w:t>keičiamas</w:t>
      </w:r>
      <w:r w:rsidRPr="00C10881">
        <w:rPr>
          <w:sz w:val="22"/>
          <w:szCs w:val="22"/>
        </w:rPr>
        <w:t xml:space="preserve"> pagal planuojamos ūkinės</w:t>
      </w:r>
      <w:r w:rsidR="00AB13FA" w:rsidRPr="00C10881">
        <w:rPr>
          <w:sz w:val="22"/>
          <w:szCs w:val="22"/>
        </w:rPr>
        <w:t xml:space="preserve"> veiklos</w:t>
      </w:r>
      <w:r w:rsidR="00E93684" w:rsidRPr="00C10881">
        <w:rPr>
          <w:sz w:val="22"/>
          <w:szCs w:val="22"/>
        </w:rPr>
        <w:t xml:space="preserve"> (toliau - PŪ</w:t>
      </w:r>
      <w:r w:rsidR="00D828A4" w:rsidRPr="00C10881">
        <w:rPr>
          <w:sz w:val="22"/>
          <w:szCs w:val="22"/>
        </w:rPr>
        <w:t xml:space="preserve">V) poveikio aplinkai vertinimo </w:t>
      </w:r>
      <w:r w:rsidRPr="00C10881">
        <w:rPr>
          <w:sz w:val="22"/>
          <w:szCs w:val="22"/>
        </w:rPr>
        <w:t>ataskaitą</w:t>
      </w:r>
      <w:r w:rsidR="00287FEB" w:rsidRPr="00C10881">
        <w:rPr>
          <w:sz w:val="22"/>
          <w:szCs w:val="22"/>
        </w:rPr>
        <w:t>:</w:t>
      </w:r>
      <w:r w:rsidRPr="00C10881">
        <w:rPr>
          <w:sz w:val="22"/>
          <w:szCs w:val="22"/>
        </w:rPr>
        <w:t xml:space="preserve"> </w:t>
      </w:r>
      <w:r w:rsidRPr="00C10881">
        <w:rPr>
          <w:i/>
          <w:sz w:val="22"/>
          <w:szCs w:val="22"/>
          <w:lang w:eastAsia="lt-LT"/>
        </w:rPr>
        <w:t>„</w:t>
      </w:r>
      <w:r w:rsidR="00EA15DB" w:rsidRPr="00C10881">
        <w:rPr>
          <w:i/>
          <w:sz w:val="22"/>
          <w:szCs w:val="22"/>
          <w:lang w:eastAsia="lt-LT"/>
        </w:rPr>
        <w:t xml:space="preserve">Vilkyčių paukštyno pajėgumo didinimas“ </w:t>
      </w:r>
      <w:r w:rsidR="00EA15DB" w:rsidRPr="00C10881">
        <w:rPr>
          <w:sz w:val="22"/>
          <w:szCs w:val="22"/>
          <w:lang w:eastAsia="lt-LT"/>
        </w:rPr>
        <w:t>(</w:t>
      </w:r>
      <w:r w:rsidRPr="00C10881">
        <w:rPr>
          <w:sz w:val="22"/>
          <w:szCs w:val="22"/>
          <w:lang w:eastAsia="lt-LT"/>
        </w:rPr>
        <w:t xml:space="preserve">Intensyvus </w:t>
      </w:r>
      <w:r w:rsidRPr="00C10881">
        <w:rPr>
          <w:rFonts w:eastAsia="HiddenHorzOCR"/>
          <w:sz w:val="22"/>
          <w:szCs w:val="22"/>
          <w:lang w:eastAsia="lt-LT"/>
        </w:rPr>
        <w:t xml:space="preserve">vištų dedeklių </w:t>
      </w:r>
      <w:r w:rsidRPr="00C10881">
        <w:rPr>
          <w:sz w:val="22"/>
          <w:szCs w:val="22"/>
          <w:lang w:eastAsia="lt-LT"/>
        </w:rPr>
        <w:t xml:space="preserve">auginimas </w:t>
      </w:r>
      <w:r w:rsidR="00EA15DB" w:rsidRPr="00C10881">
        <w:rPr>
          <w:rFonts w:eastAsia="HiddenHorzOCR"/>
          <w:sz w:val="22"/>
          <w:szCs w:val="22"/>
          <w:lang w:eastAsia="lt-LT"/>
        </w:rPr>
        <w:t>Vilkyčių</w:t>
      </w:r>
      <w:r w:rsidRPr="00C10881">
        <w:rPr>
          <w:rFonts w:eastAsia="HiddenHorzOCR"/>
          <w:sz w:val="22"/>
          <w:szCs w:val="22"/>
          <w:lang w:eastAsia="lt-LT"/>
        </w:rPr>
        <w:t xml:space="preserve"> </w:t>
      </w:r>
      <w:r w:rsidRPr="00C10881">
        <w:rPr>
          <w:sz w:val="22"/>
          <w:szCs w:val="22"/>
          <w:lang w:eastAsia="lt-LT"/>
        </w:rPr>
        <w:t>paukštyne (</w:t>
      </w:r>
      <w:r w:rsidR="00EA15DB" w:rsidRPr="00C10881">
        <w:rPr>
          <w:sz w:val="22"/>
          <w:szCs w:val="22"/>
        </w:rPr>
        <w:t xml:space="preserve">nuo šiuo metu laikomų </w:t>
      </w:r>
      <w:r w:rsidR="00EA15DB" w:rsidRPr="00C10881">
        <w:rPr>
          <w:bCs/>
          <w:sz w:val="22"/>
          <w:szCs w:val="22"/>
        </w:rPr>
        <w:t xml:space="preserve">400 000 vnt. </w:t>
      </w:r>
      <w:r w:rsidR="00EA15DB" w:rsidRPr="00C10881">
        <w:rPr>
          <w:sz w:val="22"/>
          <w:szCs w:val="22"/>
        </w:rPr>
        <w:t>iki 1110000 vnt. vienu metu laikomų vištų dedeklių</w:t>
      </w:r>
      <w:r w:rsidRPr="00C10881">
        <w:rPr>
          <w:sz w:val="22"/>
          <w:szCs w:val="22"/>
          <w:lang w:eastAsia="lt-LT"/>
        </w:rPr>
        <w:t>)</w:t>
      </w:r>
      <w:r w:rsidR="00D828A4" w:rsidRPr="00C10881">
        <w:rPr>
          <w:i/>
          <w:sz w:val="22"/>
          <w:szCs w:val="22"/>
          <w:lang w:eastAsia="lt-LT"/>
        </w:rPr>
        <w:t xml:space="preserve"> </w:t>
      </w:r>
      <w:r w:rsidR="00D828A4" w:rsidRPr="00C10881">
        <w:rPr>
          <w:sz w:val="22"/>
          <w:szCs w:val="22"/>
        </w:rPr>
        <w:t>(toliau - PAV ataskaita)</w:t>
      </w:r>
      <w:r w:rsidRPr="00C10881">
        <w:rPr>
          <w:i/>
          <w:sz w:val="22"/>
          <w:szCs w:val="22"/>
          <w:lang w:eastAsia="lt-LT"/>
        </w:rPr>
        <w:t xml:space="preserve">. </w:t>
      </w:r>
      <w:r w:rsidRPr="00C10881">
        <w:rPr>
          <w:sz w:val="22"/>
          <w:szCs w:val="22"/>
          <w:lang w:eastAsia="lt-LT"/>
        </w:rPr>
        <w:t>Aplinkos apsaugos</w:t>
      </w:r>
      <w:r w:rsidR="0094688B" w:rsidRPr="00C10881">
        <w:rPr>
          <w:i/>
          <w:sz w:val="22"/>
          <w:szCs w:val="22"/>
          <w:lang w:eastAsia="lt-LT"/>
        </w:rPr>
        <w:t xml:space="preserve"> </w:t>
      </w:r>
      <w:r w:rsidR="00EA15DB" w:rsidRPr="00C10881">
        <w:rPr>
          <w:sz w:val="22"/>
          <w:szCs w:val="22"/>
          <w:lang w:eastAsia="lt-LT"/>
        </w:rPr>
        <w:t>agentūros 2018-06-05</w:t>
      </w:r>
      <w:r w:rsidR="0094688B" w:rsidRPr="00C10881">
        <w:rPr>
          <w:sz w:val="22"/>
          <w:szCs w:val="22"/>
          <w:lang w:eastAsia="lt-LT"/>
        </w:rPr>
        <w:t xml:space="preserve"> Sprendimas dėl </w:t>
      </w:r>
      <w:r w:rsidR="00EA15DB" w:rsidRPr="00C10881">
        <w:rPr>
          <w:sz w:val="22"/>
          <w:szCs w:val="22"/>
          <w:lang w:eastAsia="lt-LT"/>
        </w:rPr>
        <w:t>Vilkyčių paukštyno pajėgumo didinimo galimybių Nr. (30</w:t>
      </w:r>
      <w:r w:rsidR="0094688B" w:rsidRPr="00C10881">
        <w:rPr>
          <w:sz w:val="22"/>
          <w:szCs w:val="22"/>
          <w:lang w:eastAsia="lt-LT"/>
        </w:rPr>
        <w:t>.1)-A4-</w:t>
      </w:r>
      <w:r w:rsidR="00EA15DB" w:rsidRPr="00C10881">
        <w:rPr>
          <w:sz w:val="22"/>
          <w:szCs w:val="22"/>
          <w:lang w:eastAsia="lt-LT"/>
        </w:rPr>
        <w:t>5362</w:t>
      </w:r>
      <w:r w:rsidR="0094688B" w:rsidRPr="00C10881">
        <w:rPr>
          <w:sz w:val="22"/>
          <w:szCs w:val="22"/>
          <w:lang w:eastAsia="lt-LT"/>
        </w:rPr>
        <w:t xml:space="preserve"> pateiktas 1 priede.</w:t>
      </w:r>
    </w:p>
    <w:p w:rsidR="00E93684" w:rsidRPr="00C10881" w:rsidRDefault="0094688B" w:rsidP="008403CB">
      <w:pPr>
        <w:tabs>
          <w:tab w:val="left" w:pos="6888"/>
          <w:tab w:val="left" w:pos="8165"/>
        </w:tabs>
        <w:spacing w:before="0"/>
        <w:ind w:firstLine="851"/>
        <w:jc w:val="both"/>
        <w:rPr>
          <w:sz w:val="22"/>
          <w:szCs w:val="22"/>
        </w:rPr>
      </w:pPr>
      <w:r w:rsidRPr="00C10881">
        <w:rPr>
          <w:sz w:val="22"/>
          <w:szCs w:val="22"/>
        </w:rPr>
        <w:t>U</w:t>
      </w:r>
      <w:r w:rsidR="002D2C90" w:rsidRPr="00C10881">
        <w:rPr>
          <w:sz w:val="22"/>
          <w:szCs w:val="22"/>
        </w:rPr>
        <w:t>AB „</w:t>
      </w:r>
      <w:r w:rsidR="00EA15DB" w:rsidRPr="00C10881">
        <w:rPr>
          <w:sz w:val="22"/>
          <w:szCs w:val="22"/>
        </w:rPr>
        <w:t>Vilkyčių paukįtynas</w:t>
      </w:r>
      <w:r w:rsidR="002D2C90" w:rsidRPr="00C10881">
        <w:rPr>
          <w:sz w:val="22"/>
          <w:szCs w:val="22"/>
        </w:rPr>
        <w:t xml:space="preserve">“ paraiška TIPK leidimui pakeisti teikiama vadovaujantis Lietuvos Respublikos aplinkos ministro 2013-07-15 įsakymu Nr. D1-528 „Dėl taršos integruotos prevencijos ir kontrolės leidimų išdavimo, pakeitimo ir galiojimo panaikinimo taisyklių patvirtinimo“ (Žin, </w:t>
      </w:r>
      <w:r w:rsidR="002D2C90" w:rsidRPr="00C10881">
        <w:rPr>
          <w:sz w:val="22"/>
          <w:szCs w:val="22"/>
          <w:shd w:val="clear" w:color="auto" w:fill="FFFFFF"/>
        </w:rPr>
        <w:t xml:space="preserve">2013, Nr. 77-3901; su naujausiais pakeitimais) (toliau - TIPK taisyklės) </w:t>
      </w:r>
      <w:r w:rsidR="00C81E35" w:rsidRPr="00C10881">
        <w:rPr>
          <w:sz w:val="22"/>
          <w:szCs w:val="22"/>
        </w:rPr>
        <w:t xml:space="preserve">31 </w:t>
      </w:r>
      <w:r w:rsidR="002D2C90" w:rsidRPr="00C10881">
        <w:rPr>
          <w:sz w:val="22"/>
          <w:szCs w:val="22"/>
        </w:rPr>
        <w:t>punktu -</w:t>
      </w:r>
      <w:r w:rsidR="005E3853" w:rsidRPr="00C10881">
        <w:rPr>
          <w:sz w:val="22"/>
          <w:szCs w:val="22"/>
        </w:rPr>
        <w:t xml:space="preserve"> </w:t>
      </w:r>
      <w:r w:rsidR="00C81E35" w:rsidRPr="00C10881">
        <w:rPr>
          <w:i/>
          <w:sz w:val="22"/>
          <w:szCs w:val="22"/>
        </w:rPr>
        <w:t>Leidimui pakeisti veiklos vykdytojas teikia paraišką, kurioje nurodo tas įrenginio dalis ir tuos paraiškos leidimui pakeisti duomenis, kuriuos reikia įvertinti keičiant leidimą ir nustatant naujas leidimo sąlygas. Leidime pakeičiami tie punktai ir (ar) lentelės, kuriuose pasikeitė sąlygos, dėl kurių neatitikties teikiama paraiška leidimui pakeisti.</w:t>
      </w:r>
      <w:r w:rsidR="00C81E35" w:rsidRPr="00C10881">
        <w:rPr>
          <w:rStyle w:val="apple-converted-space"/>
          <w:sz w:val="22"/>
          <w:szCs w:val="22"/>
        </w:rPr>
        <w:t> </w:t>
      </w:r>
      <w:r w:rsidR="005E3853" w:rsidRPr="00C10881">
        <w:rPr>
          <w:sz w:val="22"/>
          <w:szCs w:val="22"/>
        </w:rPr>
        <w:t>.</w:t>
      </w:r>
      <w:r w:rsidR="00E93684" w:rsidRPr="00C10881">
        <w:rPr>
          <w:sz w:val="22"/>
          <w:szCs w:val="22"/>
        </w:rPr>
        <w:tab/>
      </w:r>
    </w:p>
    <w:p w:rsidR="00C55743" w:rsidRPr="00C10881" w:rsidRDefault="00C55743" w:rsidP="008403CB">
      <w:pPr>
        <w:tabs>
          <w:tab w:val="right" w:leader="underscore" w:pos="9072"/>
        </w:tabs>
        <w:suppressAutoHyphens/>
        <w:spacing w:before="0"/>
        <w:jc w:val="center"/>
        <w:textAlignment w:val="baseline"/>
        <w:rPr>
          <w:sz w:val="22"/>
          <w:szCs w:val="22"/>
          <w:lang w:eastAsia="lt-LT"/>
        </w:rPr>
        <w:sectPr w:rsidR="00C55743" w:rsidRPr="00C10881" w:rsidSect="0063231D">
          <w:footerReference w:type="default" r:id="rId8"/>
          <w:pgSz w:w="12240" w:h="15840" w:code="1"/>
          <w:pgMar w:top="1134" w:right="1134" w:bottom="1418" w:left="1701" w:header="720" w:footer="720" w:gutter="0"/>
          <w:cols w:space="720"/>
          <w:noEndnote/>
          <w:docGrid w:linePitch="326"/>
        </w:sectPr>
      </w:pPr>
    </w:p>
    <w:p w:rsidR="00C55743" w:rsidRPr="00C10881" w:rsidRDefault="00CA1094" w:rsidP="008403CB">
      <w:pPr>
        <w:suppressAutoHyphens/>
        <w:spacing w:before="0"/>
        <w:jc w:val="center"/>
        <w:textAlignment w:val="baseline"/>
        <w:rPr>
          <w:b/>
          <w:sz w:val="22"/>
          <w:szCs w:val="22"/>
          <w:lang w:eastAsia="lt-LT"/>
        </w:rPr>
      </w:pPr>
      <w:r w:rsidRPr="00C10881">
        <w:rPr>
          <w:b/>
          <w:sz w:val="22"/>
          <w:szCs w:val="22"/>
          <w:lang w:eastAsia="lt-LT"/>
        </w:rPr>
        <w:t>I. BENDRO POBŪDŽIO INFORMACIJA</w:t>
      </w:r>
    </w:p>
    <w:p w:rsidR="00C55743" w:rsidRPr="00C10881" w:rsidRDefault="00C55743" w:rsidP="008403CB">
      <w:pPr>
        <w:suppressAutoHyphens/>
        <w:spacing w:before="0"/>
        <w:ind w:firstLine="964"/>
        <w:jc w:val="both"/>
        <w:textAlignment w:val="baseline"/>
        <w:rPr>
          <w:b/>
          <w:sz w:val="22"/>
          <w:szCs w:val="22"/>
          <w:lang w:eastAsia="lt-LT"/>
        </w:rPr>
      </w:pPr>
    </w:p>
    <w:p w:rsidR="00C55743" w:rsidRPr="00C10881" w:rsidRDefault="00CA1094" w:rsidP="008403CB">
      <w:pPr>
        <w:suppressAutoHyphens/>
        <w:spacing w:before="0"/>
        <w:ind w:firstLine="964"/>
        <w:jc w:val="both"/>
        <w:textAlignment w:val="baseline"/>
        <w:rPr>
          <w:b/>
          <w:sz w:val="22"/>
          <w:szCs w:val="22"/>
          <w:lang w:eastAsia="lt-LT"/>
        </w:rPr>
      </w:pPr>
      <w:r w:rsidRPr="00C10881">
        <w:rPr>
          <w:b/>
          <w:sz w:val="22"/>
          <w:szCs w:val="22"/>
          <w:lang w:eastAsia="lt-LT"/>
        </w:rPr>
        <w:t xml:space="preserve">1. Informacija apie vietos sąlygas: įrenginio eksploatavimo vieta, trumpa vietovės charakteristika. </w:t>
      </w:r>
    </w:p>
    <w:p w:rsidR="002050A3" w:rsidRPr="00C10881" w:rsidRDefault="001718AB" w:rsidP="00FC55CF">
      <w:pPr>
        <w:autoSpaceDE w:val="0"/>
        <w:autoSpaceDN w:val="0"/>
        <w:adjustRightInd w:val="0"/>
        <w:spacing w:before="0" w:after="60"/>
        <w:jc w:val="both"/>
        <w:rPr>
          <w:sz w:val="22"/>
          <w:szCs w:val="22"/>
        </w:rPr>
      </w:pPr>
      <w:r w:rsidRPr="00C10881">
        <w:rPr>
          <w:sz w:val="22"/>
          <w:szCs w:val="22"/>
        </w:rPr>
        <w:t xml:space="preserve">Vilkyčių paukštynas savo veiklą vykdo </w:t>
      </w:r>
      <w:r w:rsidR="002050A3" w:rsidRPr="00C10881">
        <w:rPr>
          <w:bCs/>
          <w:sz w:val="22"/>
          <w:szCs w:val="22"/>
        </w:rPr>
        <w:t xml:space="preserve">Vilkyčių paukštyno teritorijoje - žemės sklype (kad. Nr. 8884/0008:173), esančiame adresu </w:t>
      </w:r>
      <w:r w:rsidR="002050A3" w:rsidRPr="00C10881">
        <w:rPr>
          <w:sz w:val="22"/>
          <w:szCs w:val="22"/>
        </w:rPr>
        <w:t xml:space="preserve">Žolynų g. 24, Sakūtėlių k., Saugų sen., LT-99373 Šilutės r. </w:t>
      </w:r>
      <w:r w:rsidR="002050A3" w:rsidRPr="00C10881">
        <w:rPr>
          <w:bCs/>
          <w:sz w:val="22"/>
          <w:szCs w:val="22"/>
        </w:rPr>
        <w:t>sav. Ž</w:t>
      </w:r>
      <w:r w:rsidR="002050A3" w:rsidRPr="00C10881">
        <w:rPr>
          <w:sz w:val="22"/>
          <w:szCs w:val="22"/>
          <w:lang w:eastAsia="lt-LT"/>
        </w:rPr>
        <w:t xml:space="preserve">emės sklypo plotas yra 12,6103 ha. </w:t>
      </w:r>
      <w:r w:rsidR="002050A3" w:rsidRPr="00C10881">
        <w:rPr>
          <w:sz w:val="22"/>
          <w:szCs w:val="22"/>
        </w:rPr>
        <w:t xml:space="preserve">Sklypo paskirtis - žemės ūkio, naudojimo būdas - specializuotų sodininkystės, gėlininkystės, šiltnamių, medelynų ir kitų specializuotų ūkių žemės sklypai. </w:t>
      </w:r>
    </w:p>
    <w:p w:rsidR="002050A3" w:rsidRPr="00C10881" w:rsidRDefault="002050A3" w:rsidP="00FC55CF">
      <w:pPr>
        <w:spacing w:before="0" w:after="60"/>
        <w:jc w:val="both"/>
        <w:rPr>
          <w:sz w:val="22"/>
          <w:szCs w:val="22"/>
        </w:rPr>
      </w:pPr>
      <w:r w:rsidRPr="00C10881">
        <w:rPr>
          <w:rStyle w:val="FontStyle86"/>
        </w:rPr>
        <w:t>Paukštynas išsidėstęs piečiau Vilkyčių gyvenvietės, 420 m atstumu nuo krašto kelio Nr.141</w:t>
      </w:r>
      <w:r w:rsidRPr="00C10881">
        <w:rPr>
          <w:sz w:val="22"/>
          <w:szCs w:val="22"/>
        </w:rPr>
        <w:t xml:space="preserve"> „</w:t>
      </w:r>
      <w:hyperlink r:id="rId9" w:tooltip="Klaipėda" w:history="1">
        <w:r w:rsidRPr="00C10881">
          <w:rPr>
            <w:rStyle w:val="Hipersaitas"/>
            <w:color w:val="auto"/>
            <w:sz w:val="22"/>
            <w:szCs w:val="22"/>
            <w:u w:val="none"/>
          </w:rPr>
          <w:t>Klaipėda</w:t>
        </w:r>
      </w:hyperlink>
      <w:r w:rsidRPr="00C10881">
        <w:rPr>
          <w:sz w:val="22"/>
          <w:szCs w:val="22"/>
        </w:rPr>
        <w:t>-</w:t>
      </w:r>
      <w:hyperlink r:id="rId10" w:tooltip="Šilutė" w:history="1">
        <w:r w:rsidRPr="00C10881">
          <w:rPr>
            <w:rStyle w:val="Hipersaitas"/>
            <w:color w:val="auto"/>
            <w:sz w:val="22"/>
            <w:szCs w:val="22"/>
            <w:u w:val="none"/>
          </w:rPr>
          <w:t>Šilutė</w:t>
        </w:r>
      </w:hyperlink>
      <w:r w:rsidRPr="00C10881">
        <w:rPr>
          <w:sz w:val="22"/>
          <w:szCs w:val="22"/>
        </w:rPr>
        <w:t>“</w:t>
      </w:r>
      <w:r w:rsidRPr="00C10881">
        <w:rPr>
          <w:rStyle w:val="FontStyle86"/>
        </w:rPr>
        <w:t xml:space="preserve">. Paukštyno teritorija iš pietvakarių pusės ribojasi su žemės sklypu, kurio naudojimo paskirtis - kita, naudojimo būdas - komercinės paskirties objektų teritorijos. </w:t>
      </w:r>
      <w:r w:rsidRPr="00C10881">
        <w:rPr>
          <w:sz w:val="22"/>
          <w:szCs w:val="22"/>
          <w:lang w:eastAsia="lt-LT"/>
        </w:rPr>
        <w:t>Iš kitų pusių sklypas ribojasi su žemės ūkio paskirties žemės sklypais.</w:t>
      </w:r>
      <w:r w:rsidRPr="00C10881">
        <w:rPr>
          <w:rStyle w:val="FontStyle86"/>
        </w:rPr>
        <w:t xml:space="preserve"> </w:t>
      </w:r>
      <w:r w:rsidRPr="00C10881">
        <w:rPr>
          <w:sz w:val="22"/>
          <w:szCs w:val="22"/>
        </w:rPr>
        <w:t xml:space="preserve">VĮ „Registrų centras“ informacija apie UAB „Vilkyčių paukštynas“ eksploatuojamo Vilkyčių paukštyno gretimybėse esančius objektus pateikta </w:t>
      </w:r>
      <w:r w:rsidR="00FC55CF" w:rsidRPr="00C10881">
        <w:rPr>
          <w:sz w:val="22"/>
          <w:szCs w:val="22"/>
        </w:rPr>
        <w:t>2</w:t>
      </w:r>
      <w:r w:rsidRPr="00C10881">
        <w:rPr>
          <w:sz w:val="22"/>
          <w:szCs w:val="22"/>
        </w:rPr>
        <w:t xml:space="preserve"> priede.</w:t>
      </w:r>
    </w:p>
    <w:p w:rsidR="002050A3" w:rsidRPr="00C10881" w:rsidRDefault="002050A3" w:rsidP="00FC55CF">
      <w:pPr>
        <w:spacing w:before="0" w:after="60"/>
        <w:jc w:val="both"/>
        <w:rPr>
          <w:rStyle w:val="FontStyle86"/>
        </w:rPr>
      </w:pPr>
      <w:r w:rsidRPr="00C10881">
        <w:rPr>
          <w:rStyle w:val="FontStyle86"/>
        </w:rPr>
        <w:t xml:space="preserve">Gretimybėse yra dvi veikiančios įmonės - UAB „Germanika“ ir UAB „Gindera“. Situacijos schema su nurodytais </w:t>
      </w:r>
      <w:r w:rsidRPr="00C10881">
        <w:rPr>
          <w:sz w:val="22"/>
          <w:szCs w:val="22"/>
        </w:rPr>
        <w:t xml:space="preserve">gretimybėse esančiais objektais pateikiama </w:t>
      </w:r>
      <w:r w:rsidR="00FC55CF" w:rsidRPr="00C10881">
        <w:rPr>
          <w:rStyle w:val="FontStyle86"/>
        </w:rPr>
        <w:t>1</w:t>
      </w:r>
      <w:r w:rsidR="001718AB" w:rsidRPr="00C10881">
        <w:rPr>
          <w:rStyle w:val="FontStyle86"/>
        </w:rPr>
        <w:t xml:space="preserve"> pav</w:t>
      </w:r>
      <w:r w:rsidRPr="00C10881">
        <w:rPr>
          <w:rStyle w:val="FontStyle86"/>
        </w:rPr>
        <w:t>.</w:t>
      </w:r>
    </w:p>
    <w:p w:rsidR="002050A3" w:rsidRPr="00C10881" w:rsidRDefault="00385A2D" w:rsidP="00FC55CF">
      <w:pPr>
        <w:spacing w:before="0" w:after="60"/>
        <w:jc w:val="both"/>
        <w:rPr>
          <w:sz w:val="22"/>
          <w:szCs w:val="22"/>
        </w:rPr>
      </w:pPr>
      <w:r w:rsidRPr="00C10881">
        <w:rPr>
          <w:rStyle w:val="FontStyle86"/>
        </w:rPr>
        <w:t>Vadovaujantis turimu TIPK leidimu Vilkyčių paukštynas</w:t>
      </w:r>
      <w:r w:rsidR="002050A3" w:rsidRPr="00C10881">
        <w:rPr>
          <w:rStyle w:val="FontStyle86"/>
        </w:rPr>
        <w:t xml:space="preserve"> </w:t>
      </w:r>
      <w:r w:rsidRPr="00C10881">
        <w:rPr>
          <w:rStyle w:val="FontStyle86"/>
        </w:rPr>
        <w:t>eksploatuoją mėšlidę</w:t>
      </w:r>
      <w:r w:rsidR="002050A3" w:rsidRPr="00C10881">
        <w:rPr>
          <w:rStyle w:val="FontStyle86"/>
        </w:rPr>
        <w:t>, kuri įrengta už Vilkyčių paukštyno teritorijos ribų esančiame žemės sklype (</w:t>
      </w:r>
      <w:r w:rsidR="002050A3" w:rsidRPr="00C10881">
        <w:rPr>
          <w:sz w:val="22"/>
          <w:szCs w:val="22"/>
        </w:rPr>
        <w:t>kad. Nr. 8884/0008:298, Čiūtelių k., Saugų sen., Šilutės r. sav.) (</w:t>
      </w:r>
      <w:r w:rsidR="00453616" w:rsidRPr="00C10881">
        <w:rPr>
          <w:sz w:val="22"/>
          <w:szCs w:val="22"/>
        </w:rPr>
        <w:t>žr. 1</w:t>
      </w:r>
      <w:r w:rsidR="002050A3" w:rsidRPr="00C10881">
        <w:rPr>
          <w:sz w:val="22"/>
          <w:szCs w:val="22"/>
        </w:rPr>
        <w:t xml:space="preserve"> pav.), kurio plotas 3,6170 ha. </w:t>
      </w:r>
      <w:r w:rsidR="00606A24" w:rsidRPr="00C10881">
        <w:rPr>
          <w:sz w:val="22"/>
          <w:szCs w:val="22"/>
        </w:rPr>
        <w:t xml:space="preserve">Mėšlidė </w:t>
      </w:r>
      <w:r w:rsidRPr="00C10881">
        <w:rPr>
          <w:sz w:val="22"/>
          <w:szCs w:val="22"/>
        </w:rPr>
        <w:t>nebenaudojama, todėl jos eksploatacijos atsisakoma.</w:t>
      </w:r>
    </w:p>
    <w:p w:rsidR="002050A3" w:rsidRPr="00C10881" w:rsidRDefault="002050A3" w:rsidP="00FC55CF">
      <w:pPr>
        <w:spacing w:before="0" w:after="60"/>
        <w:jc w:val="both"/>
        <w:rPr>
          <w:sz w:val="22"/>
          <w:szCs w:val="22"/>
        </w:rPr>
      </w:pPr>
      <w:r w:rsidRPr="00C10881">
        <w:rPr>
          <w:sz w:val="22"/>
          <w:szCs w:val="22"/>
        </w:rPr>
        <w:t xml:space="preserve">Paukštynui reikalingas vanduo išgaunamas iš trijų artezinių gręžinių (žemės gelmių registre registruoti Nr. </w:t>
      </w:r>
      <w:r w:rsidRPr="00C10881">
        <w:rPr>
          <w:rStyle w:val="FontStyle83"/>
          <w:sz w:val="22"/>
          <w:szCs w:val="22"/>
        </w:rPr>
        <w:t>10006, 11378 ir 20108)</w:t>
      </w:r>
      <w:r w:rsidRPr="00C10881">
        <w:rPr>
          <w:sz w:val="22"/>
          <w:szCs w:val="22"/>
        </w:rPr>
        <w:t xml:space="preserve">, esančių </w:t>
      </w:r>
      <w:r w:rsidRPr="00C10881">
        <w:rPr>
          <w:rStyle w:val="FontStyle86"/>
        </w:rPr>
        <w:t>žemės sklype (</w:t>
      </w:r>
      <w:r w:rsidRPr="00C10881">
        <w:rPr>
          <w:sz w:val="22"/>
          <w:szCs w:val="22"/>
        </w:rPr>
        <w:t xml:space="preserve">kad. Nr.8884/0008:297, Sakūtėlių k., Saugų sen., Šilutės r. sav.), kurio plotas 1,3727 ha </w:t>
      </w:r>
      <w:r w:rsidRPr="00C10881">
        <w:rPr>
          <w:rStyle w:val="FontStyle86"/>
        </w:rPr>
        <w:t>(žiūr. 1</w:t>
      </w:r>
      <w:r w:rsidR="00453616" w:rsidRPr="00C10881">
        <w:rPr>
          <w:rStyle w:val="FontStyle86"/>
        </w:rPr>
        <w:t xml:space="preserve"> </w:t>
      </w:r>
      <w:r w:rsidRPr="00C10881">
        <w:rPr>
          <w:rStyle w:val="FontStyle86"/>
        </w:rPr>
        <w:t>pav.)</w:t>
      </w:r>
      <w:r w:rsidRPr="00C10881">
        <w:rPr>
          <w:sz w:val="22"/>
          <w:szCs w:val="22"/>
        </w:rPr>
        <w:t xml:space="preserve">. Sklypo pagrindinė naudojimo paskirtis - kita, naudojimo būdas - naudingųjų iškasenų teritorijos. </w:t>
      </w:r>
    </w:p>
    <w:p w:rsidR="008652FE" w:rsidRPr="00C10881" w:rsidRDefault="008652FE" w:rsidP="008652FE">
      <w:pPr>
        <w:spacing w:before="0" w:after="60"/>
        <w:jc w:val="both"/>
        <w:rPr>
          <w:sz w:val="22"/>
          <w:szCs w:val="22"/>
        </w:rPr>
      </w:pPr>
      <w:r w:rsidRPr="00C10881">
        <w:rPr>
          <w:sz w:val="22"/>
          <w:szCs w:val="22"/>
        </w:rPr>
        <w:t>Šiuo metu paukštyno žemės sklyp</w:t>
      </w:r>
      <w:r w:rsidR="00606A24" w:rsidRPr="00C10881">
        <w:rPr>
          <w:sz w:val="22"/>
          <w:szCs w:val="22"/>
        </w:rPr>
        <w:t>as ir jame esantys statiniai nuosavybes teise priklauso UAB „Vilkyčių paukštynas“ ir UAB „Vilkkyčių mėsa“. Pr</w:t>
      </w:r>
      <w:r w:rsidR="005D442E" w:rsidRPr="00C10881">
        <w:rPr>
          <w:sz w:val="22"/>
          <w:szCs w:val="22"/>
        </w:rPr>
        <w:t>a</w:t>
      </w:r>
      <w:r w:rsidR="00606A24" w:rsidRPr="00C10881">
        <w:rPr>
          <w:sz w:val="22"/>
          <w:szCs w:val="22"/>
        </w:rPr>
        <w:t xml:space="preserve">dėjus vykdyti suplanuotos veiklos išplėtimą </w:t>
      </w:r>
      <w:r w:rsidR="00325A97" w:rsidRPr="00C10881">
        <w:rPr>
          <w:sz w:val="22"/>
          <w:szCs w:val="22"/>
        </w:rPr>
        <w:t>paukštyno</w:t>
      </w:r>
      <w:r w:rsidR="00A306ED" w:rsidRPr="00C10881">
        <w:rPr>
          <w:sz w:val="22"/>
          <w:szCs w:val="22"/>
        </w:rPr>
        <w:t xml:space="preserve"> </w:t>
      </w:r>
      <w:r w:rsidR="00606A24" w:rsidRPr="00C10881">
        <w:rPr>
          <w:sz w:val="22"/>
          <w:szCs w:val="22"/>
        </w:rPr>
        <w:t>žemės sklypo dalis</w:t>
      </w:r>
      <w:r w:rsidRPr="00C10881">
        <w:rPr>
          <w:sz w:val="22"/>
          <w:szCs w:val="22"/>
        </w:rPr>
        <w:t xml:space="preserve"> </w:t>
      </w:r>
      <w:r w:rsidR="00A306ED" w:rsidRPr="00C10881">
        <w:rPr>
          <w:bCs/>
          <w:sz w:val="22"/>
          <w:szCs w:val="22"/>
        </w:rPr>
        <w:t>(kad. Nr. 8884/0008:173)</w:t>
      </w:r>
      <w:r w:rsidR="00325A97" w:rsidRPr="00C10881">
        <w:rPr>
          <w:bCs/>
          <w:sz w:val="22"/>
          <w:szCs w:val="22"/>
        </w:rPr>
        <w:t xml:space="preserve">, </w:t>
      </w:r>
      <w:r w:rsidR="00A306ED" w:rsidRPr="00C10881">
        <w:rPr>
          <w:bCs/>
          <w:sz w:val="22"/>
          <w:szCs w:val="22"/>
        </w:rPr>
        <w:t>i</w:t>
      </w:r>
      <w:r w:rsidR="00385A2D" w:rsidRPr="00C10881">
        <w:rPr>
          <w:bCs/>
          <w:sz w:val="22"/>
          <w:szCs w:val="22"/>
        </w:rPr>
        <w:t>r vandens gręžinių žemės sklypas</w:t>
      </w:r>
      <w:r w:rsidR="00A306ED" w:rsidRPr="00C10881">
        <w:rPr>
          <w:bCs/>
          <w:sz w:val="22"/>
          <w:szCs w:val="22"/>
        </w:rPr>
        <w:t xml:space="preserve"> </w:t>
      </w:r>
      <w:r w:rsidR="00A306ED" w:rsidRPr="00C10881">
        <w:rPr>
          <w:rStyle w:val="FontStyle86"/>
        </w:rPr>
        <w:t>(</w:t>
      </w:r>
      <w:r w:rsidR="00A306ED" w:rsidRPr="00C10881">
        <w:rPr>
          <w:sz w:val="22"/>
          <w:szCs w:val="22"/>
        </w:rPr>
        <w:t>kad. Nr. Nr.8884/0008:297)</w:t>
      </w:r>
      <w:r w:rsidR="00A306ED" w:rsidRPr="00C10881">
        <w:rPr>
          <w:bCs/>
          <w:sz w:val="22"/>
          <w:szCs w:val="22"/>
        </w:rPr>
        <w:t xml:space="preserve"> </w:t>
      </w:r>
      <w:r w:rsidRPr="00C10881">
        <w:rPr>
          <w:sz w:val="22"/>
          <w:szCs w:val="22"/>
        </w:rPr>
        <w:t xml:space="preserve">ir UAB „Vilkyčių mėsa“ priklausantys statiniai bus išnuomoti UAB „Vilkyčių paukštynas“. </w:t>
      </w:r>
      <w:r w:rsidR="00626635" w:rsidRPr="00C10881">
        <w:rPr>
          <w:sz w:val="22"/>
          <w:szCs w:val="22"/>
        </w:rPr>
        <w:t xml:space="preserve">Kadangi šiuo metu UAB „Vilkyčių paukštynas“ ir UAB „Vilkkyčių mėsa“ paukštyno eksploataciją vykdo vadovaujantis bendru abiems įmonėms TIPK leidimu Nr. T-KL.9-10/2015. Pakeitus TIPK leidimo sąlygas paukštyno eksploatacija bus perduota UAB „Vilkyčių paukštynas“. </w:t>
      </w:r>
      <w:r w:rsidRPr="00C10881">
        <w:rPr>
          <w:bCs/>
          <w:sz w:val="22"/>
          <w:szCs w:val="22"/>
        </w:rPr>
        <w:t>Žemės sklypo, su jame esančiais statiniais, nuosavybės dokumentai - VĮ „</w:t>
      </w:r>
      <w:r w:rsidRPr="00C10881">
        <w:rPr>
          <w:sz w:val="22"/>
          <w:szCs w:val="22"/>
        </w:rPr>
        <w:t>Registrų centras“ Nekilnojamojo turto centrinio duomenų banko išrašas pateikiamas 3 priede.</w:t>
      </w:r>
    </w:p>
    <w:p w:rsidR="002050A3" w:rsidRPr="00C10881" w:rsidRDefault="002050A3" w:rsidP="00FC55CF">
      <w:pPr>
        <w:autoSpaceDE w:val="0"/>
        <w:autoSpaceDN w:val="0"/>
        <w:adjustRightInd w:val="0"/>
        <w:spacing w:before="0" w:after="60"/>
        <w:jc w:val="both"/>
        <w:rPr>
          <w:sz w:val="22"/>
          <w:szCs w:val="22"/>
          <w:lang w:eastAsia="lt-LT"/>
        </w:rPr>
      </w:pPr>
      <w:r w:rsidRPr="00C10881">
        <w:rPr>
          <w:sz w:val="22"/>
          <w:szCs w:val="22"/>
          <w:lang w:eastAsia="lt-LT"/>
        </w:rPr>
        <w:t xml:space="preserve">Artimiausia upė - </w:t>
      </w:r>
      <w:r w:rsidRPr="00C10881">
        <w:rPr>
          <w:rFonts w:eastAsia="HiddenHorzOCR"/>
          <w:sz w:val="22"/>
          <w:szCs w:val="22"/>
          <w:lang w:eastAsia="lt-LT"/>
        </w:rPr>
        <w:t xml:space="preserve">Cigonė, </w:t>
      </w:r>
      <w:r w:rsidRPr="00C10881">
        <w:rPr>
          <w:sz w:val="22"/>
          <w:szCs w:val="22"/>
          <w:lang w:eastAsia="lt-LT"/>
        </w:rPr>
        <w:t xml:space="preserve">skirianti paukštyno ir </w:t>
      </w:r>
      <w:r w:rsidRPr="00C10881">
        <w:rPr>
          <w:rFonts w:eastAsia="HiddenHorzOCR"/>
          <w:sz w:val="22"/>
          <w:szCs w:val="22"/>
          <w:lang w:eastAsia="lt-LT"/>
        </w:rPr>
        <w:t xml:space="preserve">mėšlidžių </w:t>
      </w:r>
      <w:r w:rsidRPr="00C10881">
        <w:rPr>
          <w:sz w:val="22"/>
          <w:szCs w:val="22"/>
          <w:lang w:eastAsia="lt-LT"/>
        </w:rPr>
        <w:t xml:space="preserve">teritorijas. Jis teka </w:t>
      </w:r>
      <w:r w:rsidRPr="00C10881">
        <w:rPr>
          <w:rFonts w:eastAsia="HiddenHorzOCR"/>
          <w:sz w:val="22"/>
          <w:szCs w:val="22"/>
          <w:lang w:eastAsia="lt-LT"/>
        </w:rPr>
        <w:t xml:space="preserve">pietų, vėliau -vakarų </w:t>
      </w:r>
      <w:r w:rsidRPr="00C10881">
        <w:rPr>
          <w:sz w:val="22"/>
          <w:szCs w:val="22"/>
          <w:lang w:eastAsia="lt-LT"/>
        </w:rPr>
        <w:t xml:space="preserve">kryptimi ir už 2,5 km </w:t>
      </w:r>
      <w:r w:rsidRPr="00C10881">
        <w:rPr>
          <w:rFonts w:eastAsia="HiddenHorzOCR"/>
          <w:sz w:val="22"/>
          <w:szCs w:val="22"/>
          <w:lang w:eastAsia="lt-LT"/>
        </w:rPr>
        <w:t xml:space="preserve">įteka į Miniją. </w:t>
      </w:r>
      <w:r w:rsidRPr="00C10881">
        <w:rPr>
          <w:sz w:val="22"/>
          <w:szCs w:val="22"/>
          <w:lang w:eastAsia="lt-LT"/>
        </w:rPr>
        <w:t xml:space="preserve">Paukštyno </w:t>
      </w:r>
      <w:r w:rsidRPr="00C10881">
        <w:rPr>
          <w:rFonts w:eastAsia="HiddenHorzOCR"/>
          <w:sz w:val="22"/>
          <w:szCs w:val="22"/>
          <w:lang w:eastAsia="lt-LT"/>
        </w:rPr>
        <w:t xml:space="preserve">pietvakarinėje </w:t>
      </w:r>
      <w:r w:rsidRPr="00C10881">
        <w:rPr>
          <w:sz w:val="22"/>
          <w:szCs w:val="22"/>
          <w:lang w:eastAsia="lt-LT"/>
        </w:rPr>
        <w:t xml:space="preserve">dalyje, o </w:t>
      </w:r>
      <w:r w:rsidRPr="00C10881">
        <w:rPr>
          <w:rFonts w:eastAsia="HiddenHorzOCR"/>
          <w:sz w:val="22"/>
          <w:szCs w:val="22"/>
          <w:lang w:eastAsia="lt-LT"/>
        </w:rPr>
        <w:t xml:space="preserve">Mėšlidės sklypo </w:t>
      </w:r>
      <w:r w:rsidRPr="00C10881">
        <w:rPr>
          <w:sz w:val="22"/>
          <w:szCs w:val="22"/>
          <w:lang w:eastAsia="lt-LT"/>
        </w:rPr>
        <w:t xml:space="preserve">rytiniu ir pietiniu </w:t>
      </w:r>
      <w:r w:rsidRPr="00C10881">
        <w:rPr>
          <w:rFonts w:eastAsia="HiddenHorzOCR"/>
          <w:sz w:val="22"/>
          <w:szCs w:val="22"/>
          <w:lang w:eastAsia="lt-LT"/>
        </w:rPr>
        <w:t xml:space="preserve">pakraščiu </w:t>
      </w:r>
      <w:r w:rsidRPr="00C10881">
        <w:rPr>
          <w:sz w:val="22"/>
          <w:szCs w:val="22"/>
          <w:lang w:eastAsia="lt-LT"/>
        </w:rPr>
        <w:t xml:space="preserve">praeina kanalai, kurie taip pat nukreipti </w:t>
      </w:r>
      <w:r w:rsidRPr="00C10881">
        <w:rPr>
          <w:rFonts w:eastAsia="HiddenHorzOCR"/>
          <w:sz w:val="22"/>
          <w:szCs w:val="22"/>
          <w:lang w:eastAsia="lt-LT"/>
        </w:rPr>
        <w:t xml:space="preserve">į Cigonės upę. </w:t>
      </w:r>
      <w:r w:rsidRPr="00C10881">
        <w:rPr>
          <w:sz w:val="22"/>
          <w:szCs w:val="22"/>
          <w:lang w:eastAsia="lt-LT"/>
        </w:rPr>
        <w:t xml:space="preserve">Rytinis paukštyno teritorijos pakraštys </w:t>
      </w:r>
      <w:r w:rsidRPr="00C10881">
        <w:rPr>
          <w:rFonts w:eastAsia="HiddenHorzOCR"/>
          <w:sz w:val="22"/>
          <w:szCs w:val="22"/>
          <w:lang w:eastAsia="lt-LT"/>
        </w:rPr>
        <w:t>papelkėjęs.</w:t>
      </w:r>
      <w:r w:rsidR="001718AB" w:rsidRPr="00C10881">
        <w:rPr>
          <w:rFonts w:eastAsia="HiddenHorzOCR"/>
          <w:sz w:val="22"/>
          <w:szCs w:val="22"/>
          <w:lang w:eastAsia="lt-LT"/>
        </w:rPr>
        <w:t xml:space="preserve"> </w:t>
      </w:r>
      <w:r w:rsidRPr="00C10881">
        <w:rPr>
          <w:rFonts w:eastAsia="HiddenHorzOCR"/>
          <w:sz w:val="22"/>
          <w:szCs w:val="22"/>
          <w:lang w:eastAsia="lt-LT"/>
        </w:rPr>
        <w:t xml:space="preserve">Šiaurės vakarų </w:t>
      </w:r>
      <w:r w:rsidRPr="00C10881">
        <w:rPr>
          <w:sz w:val="22"/>
          <w:szCs w:val="22"/>
          <w:lang w:eastAsia="lt-LT"/>
        </w:rPr>
        <w:t xml:space="preserve">mėšlidės sklypo dalyje teka upė - Cigonė ir už 2,5 km </w:t>
      </w:r>
      <w:r w:rsidRPr="00C10881">
        <w:rPr>
          <w:rFonts w:eastAsia="HiddenHorzOCR"/>
          <w:sz w:val="22"/>
          <w:szCs w:val="22"/>
          <w:lang w:eastAsia="lt-LT"/>
        </w:rPr>
        <w:t>įteka į upę Miniją.</w:t>
      </w:r>
      <w:r w:rsidR="007C317A" w:rsidRPr="00C10881">
        <w:rPr>
          <w:rFonts w:eastAsia="HiddenHorzOCR"/>
          <w:sz w:val="22"/>
          <w:szCs w:val="22"/>
          <w:lang w:eastAsia="lt-LT"/>
        </w:rPr>
        <w:t xml:space="preserve"> Esamos mėšlidės eksploatacija yra įtraukta į </w:t>
      </w:r>
      <w:r w:rsidR="007C317A" w:rsidRPr="00C10881">
        <w:rPr>
          <w:sz w:val="22"/>
          <w:szCs w:val="22"/>
        </w:rPr>
        <w:t>UAB „Vilkyčių paukštynas“ ir UAB „Vilkkyčių mėsa“ turimą TIPK leidimą, tačiau mėšlidė nėra eksploatuojama, kadangi visas susidarantis mėšlas tiesiai iš paukštidžių yra priduo</w:t>
      </w:r>
      <w:r w:rsidR="0036253B" w:rsidRPr="00C10881">
        <w:rPr>
          <w:sz w:val="22"/>
          <w:szCs w:val="22"/>
        </w:rPr>
        <w:t>damas supirkėjams, todėl atsisakoma jos tolimesnė eksploatacija.</w:t>
      </w:r>
    </w:p>
    <w:p w:rsidR="00453616" w:rsidRPr="00C10881" w:rsidRDefault="00453616" w:rsidP="00FC55CF">
      <w:pPr>
        <w:spacing w:before="0" w:after="60"/>
        <w:jc w:val="both"/>
        <w:rPr>
          <w:b/>
          <w:sz w:val="22"/>
          <w:szCs w:val="22"/>
        </w:rPr>
      </w:pPr>
      <w:r w:rsidRPr="00C10881">
        <w:rPr>
          <w:b/>
          <w:i/>
          <w:sz w:val="22"/>
          <w:szCs w:val="22"/>
        </w:rPr>
        <w:t>Žemės sklypų naudojimo apribojimai</w:t>
      </w:r>
      <w:r w:rsidRPr="00C10881">
        <w:rPr>
          <w:b/>
          <w:sz w:val="22"/>
          <w:szCs w:val="22"/>
        </w:rPr>
        <w:t>.</w:t>
      </w:r>
    </w:p>
    <w:p w:rsidR="00453616" w:rsidRPr="00C10881" w:rsidRDefault="00453616" w:rsidP="00FC55CF">
      <w:pPr>
        <w:autoSpaceDE w:val="0"/>
        <w:autoSpaceDN w:val="0"/>
        <w:adjustRightInd w:val="0"/>
        <w:spacing w:before="0" w:after="60"/>
        <w:jc w:val="both"/>
        <w:rPr>
          <w:sz w:val="22"/>
          <w:szCs w:val="22"/>
          <w:lang w:eastAsia="lt-LT"/>
        </w:rPr>
      </w:pPr>
      <w:r w:rsidRPr="00C10881">
        <w:rPr>
          <w:sz w:val="22"/>
          <w:szCs w:val="22"/>
          <w:lang w:eastAsia="lt-LT"/>
        </w:rPr>
        <w:t>Vadovaujantis Specialiosiomis žem</w:t>
      </w:r>
      <w:r w:rsidRPr="00C10881">
        <w:rPr>
          <w:rFonts w:eastAsia="TimesNewRoman"/>
          <w:sz w:val="22"/>
          <w:szCs w:val="22"/>
          <w:lang w:eastAsia="lt-LT"/>
        </w:rPr>
        <w:t>ė</w:t>
      </w:r>
      <w:r w:rsidRPr="00C10881">
        <w:rPr>
          <w:sz w:val="22"/>
          <w:szCs w:val="22"/>
          <w:lang w:eastAsia="lt-LT"/>
        </w:rPr>
        <w:t>s ir miško naudojimo s</w:t>
      </w:r>
      <w:r w:rsidRPr="00C10881">
        <w:rPr>
          <w:rFonts w:eastAsia="TimesNewRoman"/>
          <w:sz w:val="22"/>
          <w:szCs w:val="22"/>
          <w:lang w:eastAsia="lt-LT"/>
        </w:rPr>
        <w:t>ą</w:t>
      </w:r>
      <w:r w:rsidRPr="00C10881">
        <w:rPr>
          <w:sz w:val="22"/>
          <w:szCs w:val="22"/>
          <w:lang w:eastAsia="lt-LT"/>
        </w:rPr>
        <w:t>lygomis, patvirtintomis Lietuvos Respublikos Vyriausyb</w:t>
      </w:r>
      <w:r w:rsidRPr="00C10881">
        <w:rPr>
          <w:rFonts w:eastAsia="TimesNewRoman"/>
          <w:sz w:val="22"/>
          <w:szCs w:val="22"/>
          <w:lang w:eastAsia="lt-LT"/>
        </w:rPr>
        <w:t>ė</w:t>
      </w:r>
      <w:r w:rsidRPr="00C10881">
        <w:rPr>
          <w:sz w:val="22"/>
          <w:szCs w:val="22"/>
          <w:lang w:eastAsia="lt-LT"/>
        </w:rPr>
        <w:t xml:space="preserve">s 1992-05-12 nutarimu Nr. 343 (Žin., 1992, Nr. 22-652; aktuali redakcija), esamo Vilkyčių paukštyno žemės sklypo </w:t>
      </w:r>
      <w:r w:rsidRPr="00C10881">
        <w:rPr>
          <w:bCs/>
          <w:sz w:val="22"/>
          <w:szCs w:val="22"/>
        </w:rPr>
        <w:t>(kad. Nr. 8884/0008:173)</w:t>
      </w:r>
      <w:r w:rsidRPr="00C10881">
        <w:rPr>
          <w:sz w:val="22"/>
          <w:szCs w:val="22"/>
          <w:lang w:eastAsia="lt-LT"/>
        </w:rPr>
        <w:t xml:space="preserve"> ribose nustatytos šios specialiosios žem</w:t>
      </w:r>
      <w:r w:rsidRPr="00C10881">
        <w:rPr>
          <w:rFonts w:eastAsia="TimesNewRoman"/>
          <w:sz w:val="22"/>
          <w:szCs w:val="22"/>
          <w:lang w:eastAsia="lt-LT"/>
        </w:rPr>
        <w:t>ė</w:t>
      </w:r>
      <w:r w:rsidRPr="00C10881">
        <w:rPr>
          <w:sz w:val="22"/>
          <w:szCs w:val="22"/>
          <w:lang w:eastAsia="lt-LT"/>
        </w:rPr>
        <w:t>s ir miško naudojimo sąlygos:</w:t>
      </w:r>
    </w:p>
    <w:p w:rsidR="00453616" w:rsidRPr="00C10881" w:rsidRDefault="00453616" w:rsidP="008403CB">
      <w:pPr>
        <w:autoSpaceDE w:val="0"/>
        <w:autoSpaceDN w:val="0"/>
        <w:adjustRightInd w:val="0"/>
        <w:spacing w:before="0"/>
        <w:ind w:left="284"/>
        <w:jc w:val="both"/>
        <w:rPr>
          <w:sz w:val="22"/>
          <w:szCs w:val="22"/>
          <w:lang w:eastAsia="lt-LT"/>
        </w:rPr>
      </w:pPr>
      <w:r w:rsidRPr="00C10881">
        <w:rPr>
          <w:sz w:val="22"/>
          <w:szCs w:val="22"/>
          <w:lang w:eastAsia="lt-LT"/>
        </w:rPr>
        <w:t>- XV. Pastatų, kuriuose laikomi ūkiniai gyvūnai, su esančiais prie jų mėšlo ir srutų kaupimo įrenginiais arba be jų, sanitarinės apsaugos zonos (12,6103 ha);</w:t>
      </w:r>
    </w:p>
    <w:p w:rsidR="00453616" w:rsidRPr="00C10881" w:rsidRDefault="00453616" w:rsidP="008403CB">
      <w:pPr>
        <w:autoSpaceDE w:val="0"/>
        <w:autoSpaceDN w:val="0"/>
        <w:adjustRightInd w:val="0"/>
        <w:spacing w:before="0"/>
        <w:ind w:left="284"/>
        <w:jc w:val="both"/>
        <w:rPr>
          <w:sz w:val="22"/>
          <w:szCs w:val="22"/>
          <w:lang w:eastAsia="lt-LT"/>
        </w:rPr>
      </w:pPr>
      <w:r w:rsidRPr="00C10881">
        <w:rPr>
          <w:sz w:val="22"/>
          <w:szCs w:val="22"/>
          <w:lang w:eastAsia="lt-LT"/>
        </w:rPr>
        <w:t>- XLIX. Vandentiekio, lietaus ir fekalinės kanalizacijos tinklų ir įrenginių apsaugos zonos (1,2485 ha);</w:t>
      </w:r>
    </w:p>
    <w:p w:rsidR="00453616" w:rsidRPr="00C10881" w:rsidRDefault="00453616" w:rsidP="008403CB">
      <w:pPr>
        <w:autoSpaceDE w:val="0"/>
        <w:autoSpaceDN w:val="0"/>
        <w:adjustRightInd w:val="0"/>
        <w:spacing w:before="0"/>
        <w:ind w:left="284"/>
        <w:jc w:val="both"/>
        <w:rPr>
          <w:sz w:val="22"/>
          <w:szCs w:val="22"/>
          <w:lang w:eastAsia="lt-LT"/>
        </w:rPr>
      </w:pPr>
      <w:r w:rsidRPr="00C10881">
        <w:rPr>
          <w:sz w:val="22"/>
          <w:szCs w:val="22"/>
          <w:lang w:eastAsia="lt-LT"/>
        </w:rPr>
        <w:t>- II. Kelių apsaugos zonos (0,1135 ha);</w:t>
      </w:r>
    </w:p>
    <w:p w:rsidR="00453616" w:rsidRPr="00C10881" w:rsidRDefault="00453616" w:rsidP="008403CB">
      <w:pPr>
        <w:autoSpaceDE w:val="0"/>
        <w:autoSpaceDN w:val="0"/>
        <w:adjustRightInd w:val="0"/>
        <w:spacing w:before="0"/>
        <w:ind w:left="284"/>
        <w:jc w:val="both"/>
        <w:rPr>
          <w:sz w:val="22"/>
          <w:szCs w:val="22"/>
          <w:lang w:eastAsia="lt-LT"/>
        </w:rPr>
      </w:pPr>
      <w:r w:rsidRPr="00C10881">
        <w:rPr>
          <w:sz w:val="22"/>
          <w:szCs w:val="22"/>
          <w:lang w:eastAsia="lt-LT"/>
        </w:rPr>
        <w:t>- VL. Elektros linij</w:t>
      </w:r>
      <w:r w:rsidRPr="00C10881">
        <w:rPr>
          <w:rFonts w:eastAsia="TimesNewRoman"/>
          <w:sz w:val="22"/>
          <w:szCs w:val="22"/>
          <w:lang w:eastAsia="lt-LT"/>
        </w:rPr>
        <w:t>ų apsaugos zonos</w:t>
      </w:r>
      <w:r w:rsidRPr="00C10881">
        <w:rPr>
          <w:sz w:val="22"/>
          <w:szCs w:val="22"/>
          <w:lang w:eastAsia="lt-LT"/>
        </w:rPr>
        <w:t xml:space="preserve"> (0,931 ha);</w:t>
      </w:r>
    </w:p>
    <w:p w:rsidR="00453616" w:rsidRPr="00C10881" w:rsidRDefault="00453616" w:rsidP="00951DEE">
      <w:pPr>
        <w:autoSpaceDE w:val="0"/>
        <w:autoSpaceDN w:val="0"/>
        <w:adjustRightInd w:val="0"/>
        <w:spacing w:before="0" w:after="120"/>
        <w:ind w:left="284"/>
        <w:jc w:val="both"/>
        <w:rPr>
          <w:sz w:val="22"/>
          <w:szCs w:val="22"/>
          <w:lang w:eastAsia="lt-LT"/>
        </w:rPr>
      </w:pPr>
      <w:r w:rsidRPr="00C10881">
        <w:rPr>
          <w:sz w:val="22"/>
          <w:szCs w:val="22"/>
          <w:lang w:eastAsia="lt-LT"/>
        </w:rPr>
        <w:t>- I. Ryšio linijų apsaugos zonos (0,0063 ha).</w:t>
      </w:r>
    </w:p>
    <w:p w:rsidR="00453616" w:rsidRPr="00C10881" w:rsidRDefault="00453616" w:rsidP="00951DEE">
      <w:pPr>
        <w:autoSpaceDE w:val="0"/>
        <w:autoSpaceDN w:val="0"/>
        <w:adjustRightInd w:val="0"/>
        <w:spacing w:before="0" w:after="60"/>
        <w:jc w:val="both"/>
        <w:rPr>
          <w:sz w:val="22"/>
          <w:szCs w:val="22"/>
          <w:lang w:eastAsia="lt-LT"/>
        </w:rPr>
      </w:pPr>
      <w:r w:rsidRPr="00C10881">
        <w:rPr>
          <w:sz w:val="22"/>
          <w:szCs w:val="22"/>
          <w:lang w:eastAsia="lt-LT"/>
        </w:rPr>
        <w:t xml:space="preserve">Vandens gręžinių žemės sklypo </w:t>
      </w:r>
      <w:r w:rsidRPr="00C10881">
        <w:rPr>
          <w:rStyle w:val="FontStyle86"/>
        </w:rPr>
        <w:t>(</w:t>
      </w:r>
      <w:r w:rsidRPr="00C10881">
        <w:rPr>
          <w:sz w:val="22"/>
          <w:szCs w:val="22"/>
        </w:rPr>
        <w:t>kad. Nr.8884/0008:297</w:t>
      </w:r>
      <w:r w:rsidRPr="00C10881">
        <w:rPr>
          <w:bCs/>
          <w:sz w:val="22"/>
          <w:szCs w:val="22"/>
        </w:rPr>
        <w:t>)</w:t>
      </w:r>
      <w:r w:rsidRPr="00C10881">
        <w:rPr>
          <w:sz w:val="22"/>
          <w:szCs w:val="22"/>
          <w:lang w:eastAsia="lt-LT"/>
        </w:rPr>
        <w:t xml:space="preserve"> ribose nustatytos šios specialiosios žem</w:t>
      </w:r>
      <w:r w:rsidRPr="00C10881">
        <w:rPr>
          <w:rFonts w:eastAsia="TimesNewRoman"/>
          <w:sz w:val="22"/>
          <w:szCs w:val="22"/>
          <w:lang w:eastAsia="lt-LT"/>
        </w:rPr>
        <w:t>ė</w:t>
      </w:r>
      <w:r w:rsidRPr="00C10881">
        <w:rPr>
          <w:sz w:val="22"/>
          <w:szCs w:val="22"/>
          <w:lang w:eastAsia="lt-LT"/>
        </w:rPr>
        <w:t>s ir miško naudojimo sąlygos:</w:t>
      </w:r>
    </w:p>
    <w:p w:rsidR="00453616" w:rsidRPr="00C10881" w:rsidRDefault="00453616" w:rsidP="00951DEE">
      <w:pPr>
        <w:autoSpaceDE w:val="0"/>
        <w:autoSpaceDN w:val="0"/>
        <w:adjustRightInd w:val="0"/>
        <w:spacing w:before="0"/>
        <w:ind w:left="284"/>
        <w:jc w:val="both"/>
        <w:rPr>
          <w:sz w:val="22"/>
          <w:szCs w:val="22"/>
          <w:lang w:eastAsia="lt-LT"/>
        </w:rPr>
      </w:pPr>
      <w:r w:rsidRPr="00C10881">
        <w:rPr>
          <w:sz w:val="22"/>
          <w:szCs w:val="22"/>
          <w:lang w:eastAsia="lt-LT"/>
        </w:rPr>
        <w:t>- XLIX. Vandentiekio, lietaus ir fekalinės kanalizacijos tinklų ir įrenginių apsaugos zonos (0,2435 ha);</w:t>
      </w:r>
    </w:p>
    <w:p w:rsidR="00453616" w:rsidRPr="00C10881" w:rsidRDefault="00453616" w:rsidP="00951DEE">
      <w:pPr>
        <w:autoSpaceDE w:val="0"/>
        <w:autoSpaceDN w:val="0"/>
        <w:adjustRightInd w:val="0"/>
        <w:spacing w:before="0" w:after="60"/>
        <w:ind w:left="284"/>
        <w:jc w:val="both"/>
        <w:rPr>
          <w:sz w:val="22"/>
          <w:szCs w:val="22"/>
          <w:lang w:eastAsia="lt-LT"/>
        </w:rPr>
      </w:pPr>
      <w:r w:rsidRPr="00C10881">
        <w:rPr>
          <w:sz w:val="22"/>
          <w:szCs w:val="22"/>
          <w:lang w:eastAsia="lt-LT"/>
        </w:rPr>
        <w:t>- VL. Elektros linij</w:t>
      </w:r>
      <w:r w:rsidRPr="00C10881">
        <w:rPr>
          <w:rFonts w:eastAsia="TimesNewRoman"/>
          <w:sz w:val="22"/>
          <w:szCs w:val="22"/>
          <w:lang w:eastAsia="lt-LT"/>
        </w:rPr>
        <w:t>ų apsaugos zonos</w:t>
      </w:r>
      <w:r w:rsidRPr="00C10881">
        <w:rPr>
          <w:sz w:val="22"/>
          <w:szCs w:val="22"/>
          <w:lang w:eastAsia="lt-LT"/>
        </w:rPr>
        <w:t xml:space="preserve"> (0,011 ha);</w:t>
      </w:r>
    </w:p>
    <w:p w:rsidR="00C55743" w:rsidRPr="00C10881" w:rsidRDefault="00CA1094" w:rsidP="008403CB">
      <w:pPr>
        <w:suppressAutoHyphens/>
        <w:spacing w:before="0"/>
        <w:ind w:firstLine="964"/>
        <w:jc w:val="both"/>
        <w:textAlignment w:val="baseline"/>
        <w:rPr>
          <w:b/>
          <w:sz w:val="22"/>
          <w:szCs w:val="22"/>
          <w:lang w:eastAsia="lt-LT"/>
        </w:rPr>
      </w:pPr>
      <w:r w:rsidRPr="00C10881">
        <w:rPr>
          <w:b/>
          <w:sz w:val="22"/>
          <w:szCs w:val="22"/>
          <w:lang w:eastAsia="lt-LT"/>
        </w:rPr>
        <w:t xml:space="preserve">2. Ūkinės veiklos vietos padėtis vietovės plane ar schemoje su gyvenamųjų namų, ugdymo įstaigų, ligoninių, gretimų įmonių, saugomų teritorijų ir biotopų bei vandens apsaugos zonų ir juostų išsidėstymu. </w:t>
      </w:r>
    </w:p>
    <w:p w:rsidR="00712734" w:rsidRPr="00C10881" w:rsidRDefault="00712734" w:rsidP="008403CB">
      <w:pPr>
        <w:autoSpaceDE w:val="0"/>
        <w:autoSpaceDN w:val="0"/>
        <w:adjustRightInd w:val="0"/>
        <w:spacing w:before="0"/>
        <w:jc w:val="both"/>
        <w:rPr>
          <w:sz w:val="22"/>
          <w:szCs w:val="22"/>
          <w:lang w:eastAsia="lt-LT"/>
        </w:rPr>
      </w:pPr>
      <w:r w:rsidRPr="00C10881">
        <w:rPr>
          <w:sz w:val="22"/>
          <w:szCs w:val="22"/>
          <w:lang w:eastAsia="lt-LT"/>
        </w:rPr>
        <w:t xml:space="preserve">Paukštyno </w:t>
      </w:r>
      <w:r w:rsidRPr="00C10881">
        <w:rPr>
          <w:rFonts w:eastAsia="HiddenHorzOCR"/>
          <w:sz w:val="22"/>
          <w:szCs w:val="22"/>
          <w:lang w:eastAsia="lt-LT"/>
        </w:rPr>
        <w:t xml:space="preserve">pietvakarinėje </w:t>
      </w:r>
      <w:r w:rsidRPr="00C10881">
        <w:rPr>
          <w:sz w:val="22"/>
          <w:szCs w:val="22"/>
          <w:lang w:eastAsia="lt-LT"/>
        </w:rPr>
        <w:t xml:space="preserve">dalyje, o </w:t>
      </w:r>
      <w:r w:rsidR="00385A2D" w:rsidRPr="00C10881">
        <w:rPr>
          <w:sz w:val="22"/>
          <w:szCs w:val="22"/>
          <w:lang w:eastAsia="lt-LT"/>
        </w:rPr>
        <w:t>nebeeksploatuojamos m</w:t>
      </w:r>
      <w:r w:rsidRPr="00C10881">
        <w:rPr>
          <w:rFonts w:eastAsia="HiddenHorzOCR"/>
          <w:sz w:val="22"/>
          <w:szCs w:val="22"/>
          <w:lang w:eastAsia="lt-LT"/>
        </w:rPr>
        <w:t xml:space="preserve">ėšlidės sklypo </w:t>
      </w:r>
      <w:r w:rsidRPr="00C10881">
        <w:rPr>
          <w:sz w:val="22"/>
          <w:szCs w:val="22"/>
          <w:lang w:eastAsia="lt-LT"/>
        </w:rPr>
        <w:t xml:space="preserve">rytiniu ir pietiniu </w:t>
      </w:r>
      <w:r w:rsidRPr="00C10881">
        <w:rPr>
          <w:rFonts w:eastAsia="HiddenHorzOCR"/>
          <w:sz w:val="22"/>
          <w:szCs w:val="22"/>
          <w:lang w:eastAsia="lt-LT"/>
        </w:rPr>
        <w:t xml:space="preserve">pakraščiu </w:t>
      </w:r>
      <w:r w:rsidRPr="00C10881">
        <w:rPr>
          <w:sz w:val="22"/>
          <w:szCs w:val="22"/>
          <w:lang w:eastAsia="lt-LT"/>
        </w:rPr>
        <w:t xml:space="preserve">praeina melioracijos kanalai, kurie nukreipti </w:t>
      </w:r>
      <w:r w:rsidRPr="00C10881">
        <w:rPr>
          <w:rFonts w:eastAsia="HiddenHorzOCR"/>
          <w:sz w:val="22"/>
          <w:szCs w:val="22"/>
          <w:lang w:eastAsia="lt-LT"/>
        </w:rPr>
        <w:t>į Cigonės upę, kuri nuo paukštyno teritorijos pi</w:t>
      </w:r>
      <w:r w:rsidR="00951DEE" w:rsidRPr="00C10881">
        <w:rPr>
          <w:rFonts w:eastAsia="HiddenHorzOCR"/>
          <w:sz w:val="22"/>
          <w:szCs w:val="22"/>
          <w:lang w:eastAsia="lt-LT"/>
        </w:rPr>
        <w:t>etryčių ir rytų kryptimi nutolusi</w:t>
      </w:r>
      <w:r w:rsidRPr="00C10881">
        <w:rPr>
          <w:rFonts w:eastAsia="HiddenHorzOCR"/>
          <w:sz w:val="22"/>
          <w:szCs w:val="22"/>
          <w:lang w:eastAsia="lt-LT"/>
        </w:rPr>
        <w:t xml:space="preserve"> 81 m atstumu. </w:t>
      </w:r>
      <w:r w:rsidR="00385A2D" w:rsidRPr="00C10881">
        <w:rPr>
          <w:rFonts w:eastAsia="HiddenHorzOCR"/>
          <w:sz w:val="22"/>
          <w:szCs w:val="22"/>
          <w:lang w:eastAsia="lt-LT"/>
        </w:rPr>
        <w:t xml:space="preserve">Melioracijos kanalas įteka į Cigonės upę </w:t>
      </w:r>
      <w:r w:rsidRPr="00C10881">
        <w:rPr>
          <w:rFonts w:eastAsia="HiddenHorzOCR"/>
          <w:sz w:val="22"/>
          <w:szCs w:val="22"/>
          <w:lang w:eastAsia="lt-LT"/>
        </w:rPr>
        <w:t xml:space="preserve">(žr. 2 pav.). </w:t>
      </w:r>
      <w:r w:rsidRPr="00C10881">
        <w:rPr>
          <w:sz w:val="22"/>
          <w:szCs w:val="22"/>
          <w:lang w:eastAsia="lt-LT"/>
        </w:rPr>
        <w:t>Cigonės upės identifikavimo kodas Lietuvos upių, ežerų ir tvenkinių kadastre 17011020, kategorija - upė, trumpesnė kaip 50 km, priklausanti Nemuno upių baseinų rajonui, Nemuno upės baseinui, Minijos upės pabaseiniui.</w:t>
      </w:r>
    </w:p>
    <w:p w:rsidR="00712734" w:rsidRPr="00C10881" w:rsidRDefault="001A5E75" w:rsidP="00BB3CE7">
      <w:pPr>
        <w:spacing w:before="240" w:after="120"/>
        <w:jc w:val="center"/>
        <w:rPr>
          <w:b/>
          <w:i/>
          <w:sz w:val="22"/>
          <w:szCs w:val="22"/>
        </w:rPr>
      </w:pPr>
      <w:r>
        <w:rPr>
          <w:b/>
          <w:i/>
          <w:noProof/>
          <w:sz w:val="20"/>
          <w:lang w:eastAsia="lt-LT"/>
        </w:rPr>
        <w:drawing>
          <wp:inline distT="0" distB="0" distL="0" distR="0">
            <wp:extent cx="6210300" cy="6610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srcRect/>
                    <a:stretch>
                      <a:fillRect/>
                    </a:stretch>
                  </pic:blipFill>
                  <pic:spPr bwMode="auto">
                    <a:xfrm>
                      <a:off x="0" y="0"/>
                      <a:ext cx="6210300" cy="6610350"/>
                    </a:xfrm>
                    <a:prstGeom prst="rect">
                      <a:avLst/>
                    </a:prstGeom>
                    <a:noFill/>
                    <a:ln w="9525">
                      <a:noFill/>
                      <a:miter lim="800000"/>
                      <a:headEnd/>
                      <a:tailEnd/>
                    </a:ln>
                  </pic:spPr>
                </pic:pic>
              </a:graphicData>
            </a:graphic>
          </wp:inline>
        </w:drawing>
      </w:r>
      <w:r w:rsidR="00712734" w:rsidRPr="00C10881">
        <w:rPr>
          <w:b/>
          <w:i/>
          <w:sz w:val="22"/>
          <w:szCs w:val="22"/>
        </w:rPr>
        <w:t>1. pav. Informacija apie gretimybėje esančius objektus</w:t>
      </w:r>
    </w:p>
    <w:p w:rsidR="00712734" w:rsidRPr="00C10881" w:rsidRDefault="00712734" w:rsidP="008403CB">
      <w:pPr>
        <w:autoSpaceDE w:val="0"/>
        <w:autoSpaceDN w:val="0"/>
        <w:adjustRightInd w:val="0"/>
        <w:spacing w:before="0"/>
        <w:jc w:val="both"/>
        <w:rPr>
          <w:sz w:val="22"/>
          <w:szCs w:val="22"/>
          <w:lang w:eastAsia="lt-LT"/>
        </w:rPr>
      </w:pPr>
      <w:r w:rsidRPr="00C10881">
        <w:rPr>
          <w:sz w:val="22"/>
          <w:szCs w:val="22"/>
          <w:lang w:eastAsia="lt-LT"/>
        </w:rPr>
        <w:t xml:space="preserve"> </w:t>
      </w:r>
    </w:p>
    <w:p w:rsidR="00712734" w:rsidRPr="00C10881" w:rsidRDefault="001A5E75" w:rsidP="008403CB">
      <w:pPr>
        <w:autoSpaceDE w:val="0"/>
        <w:autoSpaceDN w:val="0"/>
        <w:adjustRightInd w:val="0"/>
        <w:spacing w:before="0"/>
        <w:jc w:val="both"/>
        <w:rPr>
          <w:sz w:val="22"/>
          <w:szCs w:val="22"/>
          <w:lang w:eastAsia="lt-LT"/>
        </w:rPr>
      </w:pPr>
      <w:r>
        <w:rPr>
          <w:noProof/>
          <w:sz w:val="22"/>
          <w:szCs w:val="22"/>
          <w:lang w:eastAsia="lt-LT"/>
        </w:rPr>
        <w:drawing>
          <wp:inline distT="0" distB="0" distL="0" distR="0">
            <wp:extent cx="5991225" cy="39909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srcRect/>
                    <a:stretch>
                      <a:fillRect/>
                    </a:stretch>
                  </pic:blipFill>
                  <pic:spPr bwMode="auto">
                    <a:xfrm>
                      <a:off x="0" y="0"/>
                      <a:ext cx="5991225" cy="3990975"/>
                    </a:xfrm>
                    <a:prstGeom prst="rect">
                      <a:avLst/>
                    </a:prstGeom>
                    <a:noFill/>
                    <a:ln w="6350" cmpd="sng">
                      <a:solidFill>
                        <a:srgbClr val="000000"/>
                      </a:solidFill>
                      <a:miter lim="800000"/>
                      <a:headEnd/>
                      <a:tailEnd/>
                    </a:ln>
                    <a:effectLst/>
                  </pic:spPr>
                </pic:pic>
              </a:graphicData>
            </a:graphic>
          </wp:inline>
        </w:drawing>
      </w:r>
    </w:p>
    <w:p w:rsidR="00712734" w:rsidRPr="00C10881" w:rsidRDefault="00712734" w:rsidP="00951DEE">
      <w:pPr>
        <w:autoSpaceDE w:val="0"/>
        <w:autoSpaceDN w:val="0"/>
        <w:adjustRightInd w:val="0"/>
        <w:spacing w:before="0" w:after="120"/>
        <w:jc w:val="center"/>
        <w:rPr>
          <w:b/>
          <w:sz w:val="22"/>
          <w:szCs w:val="22"/>
          <w:lang w:eastAsia="lt-LT"/>
        </w:rPr>
      </w:pPr>
      <w:r w:rsidRPr="00C10881">
        <w:rPr>
          <w:b/>
          <w:sz w:val="22"/>
          <w:szCs w:val="22"/>
          <w:lang w:eastAsia="lt-LT"/>
        </w:rPr>
        <w:t>2 pav. Ištrauka iš Lietuvos upių, ežerų ir tvenkinių kadastro</w:t>
      </w:r>
    </w:p>
    <w:p w:rsidR="00712734" w:rsidRPr="00C10881" w:rsidRDefault="00712734" w:rsidP="00951DEE">
      <w:pPr>
        <w:autoSpaceDE w:val="0"/>
        <w:autoSpaceDN w:val="0"/>
        <w:adjustRightInd w:val="0"/>
        <w:spacing w:before="0" w:after="60"/>
        <w:jc w:val="both"/>
        <w:rPr>
          <w:sz w:val="22"/>
          <w:szCs w:val="22"/>
          <w:lang w:eastAsia="lt-LT"/>
        </w:rPr>
      </w:pPr>
      <w:r w:rsidRPr="00C10881">
        <w:rPr>
          <w:sz w:val="22"/>
          <w:szCs w:val="22"/>
          <w:lang w:eastAsia="lt-LT"/>
        </w:rPr>
        <w:t>Vilkyčių paukštyno žemės sklypas (</w:t>
      </w:r>
      <w:r w:rsidRPr="00C10881">
        <w:rPr>
          <w:bCs/>
          <w:sz w:val="22"/>
          <w:szCs w:val="22"/>
        </w:rPr>
        <w:t>kad. Nr. 8884/0008:173</w:t>
      </w:r>
      <w:r w:rsidRPr="00C10881">
        <w:rPr>
          <w:sz w:val="22"/>
          <w:szCs w:val="22"/>
          <w:lang w:eastAsia="lt-LT"/>
        </w:rPr>
        <w:t xml:space="preserve">) į Cigonės upės apsaugos zonas ir pakrantės apsaugos juostas nepatenka žr. 3 pav. </w:t>
      </w:r>
    </w:p>
    <w:p w:rsidR="00712734" w:rsidRPr="00C10881" w:rsidRDefault="00712734" w:rsidP="00951DEE">
      <w:pPr>
        <w:spacing w:before="0" w:after="60"/>
        <w:jc w:val="both"/>
        <w:rPr>
          <w:sz w:val="22"/>
          <w:szCs w:val="22"/>
          <w:lang w:eastAsia="lt-LT"/>
        </w:rPr>
      </w:pPr>
      <w:r w:rsidRPr="00C10881">
        <w:rPr>
          <w:sz w:val="22"/>
          <w:szCs w:val="22"/>
        </w:rPr>
        <w:t xml:space="preserve">Už 12 m rytų kryptimi nuo paukštyno teritorijos (gretimame sklype) yra </w:t>
      </w:r>
      <w:r w:rsidRPr="00C10881">
        <w:rPr>
          <w:sz w:val="22"/>
          <w:szCs w:val="22"/>
          <w:lang w:eastAsia="lt-LT"/>
        </w:rPr>
        <w:t>Lietuvos upių, ežerų ir tvenkinių kadastre neregistruota užpelkėjusi kūdra, kuriai, vadovaujantis Lietuvos upių, ežerų ir tvenkinių kadastru, yra nustatyta paviršinių vandens telkinių apsaugos juosta ir zona (žr. 3 pav.).</w:t>
      </w:r>
    </w:p>
    <w:p w:rsidR="00712734" w:rsidRPr="00C10881" w:rsidRDefault="00712734" w:rsidP="00951DEE">
      <w:pPr>
        <w:spacing w:before="0" w:after="60"/>
        <w:jc w:val="both"/>
        <w:rPr>
          <w:sz w:val="22"/>
          <w:szCs w:val="22"/>
          <w:lang w:eastAsia="lt-LT"/>
        </w:rPr>
      </w:pPr>
      <w:r w:rsidRPr="00C10881">
        <w:rPr>
          <w:sz w:val="22"/>
          <w:szCs w:val="22"/>
        </w:rPr>
        <w:t xml:space="preserve">Kūdros apsaugos zona ir juosta į paukštyno žemės sklypo </w:t>
      </w:r>
      <w:r w:rsidRPr="00C10881">
        <w:rPr>
          <w:sz w:val="22"/>
          <w:szCs w:val="22"/>
          <w:lang w:eastAsia="lt-LT"/>
        </w:rPr>
        <w:t>(</w:t>
      </w:r>
      <w:r w:rsidRPr="00C10881">
        <w:rPr>
          <w:bCs/>
          <w:sz w:val="22"/>
          <w:szCs w:val="22"/>
        </w:rPr>
        <w:t>kad. Nr. 8884/0008:173</w:t>
      </w:r>
      <w:r w:rsidRPr="00C10881">
        <w:rPr>
          <w:sz w:val="22"/>
          <w:szCs w:val="22"/>
          <w:lang w:eastAsia="lt-LT"/>
        </w:rPr>
        <w:t xml:space="preserve">) </w:t>
      </w:r>
      <w:r w:rsidRPr="00C10881">
        <w:rPr>
          <w:sz w:val="22"/>
          <w:szCs w:val="22"/>
        </w:rPr>
        <w:t>ribas nepatenka. Vadovaujantis paukštyno žemės sklypo</w:t>
      </w:r>
      <w:r w:rsidRPr="00C10881">
        <w:rPr>
          <w:sz w:val="22"/>
          <w:szCs w:val="22"/>
          <w:lang w:eastAsia="lt-LT"/>
        </w:rPr>
        <w:t xml:space="preserve"> Nekilnojamojo turto centrinio duomenų banko išraše (žr. </w:t>
      </w:r>
      <w:r w:rsidR="0061002A" w:rsidRPr="00C10881">
        <w:rPr>
          <w:sz w:val="22"/>
          <w:szCs w:val="22"/>
          <w:lang w:eastAsia="lt-LT"/>
        </w:rPr>
        <w:t>3</w:t>
      </w:r>
      <w:r w:rsidRPr="00C10881">
        <w:rPr>
          <w:sz w:val="22"/>
          <w:szCs w:val="22"/>
          <w:lang w:eastAsia="lt-LT"/>
        </w:rPr>
        <w:t xml:space="preserve"> priedą) pateiktomis specialiosiomis žemės ir miško naudojimo sąlygomis - žemės sklype nėra registruotų paviršinių vandens telkinių apsaugos zonų ir juostų.</w:t>
      </w:r>
    </w:p>
    <w:p w:rsidR="00712734" w:rsidRPr="00C10881" w:rsidRDefault="00712734" w:rsidP="00951DEE">
      <w:pPr>
        <w:autoSpaceDE w:val="0"/>
        <w:autoSpaceDN w:val="0"/>
        <w:adjustRightInd w:val="0"/>
        <w:spacing w:before="0" w:after="60"/>
        <w:jc w:val="both"/>
        <w:rPr>
          <w:sz w:val="22"/>
          <w:szCs w:val="22"/>
        </w:rPr>
      </w:pPr>
      <w:r w:rsidRPr="00C10881">
        <w:rPr>
          <w:sz w:val="22"/>
          <w:szCs w:val="22"/>
        </w:rPr>
        <w:t xml:space="preserve">PŪV metu esamos kūdros pakrantės apsaugos juostoje nebus statomi statiniai ir nebus vykdoma nė viena iš Lietuvos Respublikos Vyriausybės 1992-05-12  nutarime Nr. 343 nustatytų </w:t>
      </w:r>
      <w:r w:rsidRPr="00C10881">
        <w:rPr>
          <w:sz w:val="22"/>
          <w:szCs w:val="22"/>
          <w:lang w:eastAsia="lt-LT"/>
        </w:rPr>
        <w:t xml:space="preserve">Specialiųjų žemės ir miško naudojimo sąlygų (toliau - Sąlygos) </w:t>
      </w:r>
      <w:r w:rsidRPr="00C10881">
        <w:rPr>
          <w:sz w:val="22"/>
          <w:szCs w:val="22"/>
        </w:rPr>
        <w:t xml:space="preserve">126 punkte nurodytų draudžiamų veiklų, o vandens telkinių apsaugos zonoje 127 punkte nurodytų draudžiamų veiklų. Sąlygų 127.9 punkte nurodoma - jog vandens telkinių apsaugos zonoje draudžiama statyti naujus gyvenamuosius namus, vasarnamius, ūkininkų ūkio ir kitus pastatus arčiau kaip 50 metrų už pakrantės apsaugos juostos, išskyrus buvusių sodybų atkūrimo atvejus Lietuvos Respublikos saugomų teritorijų įstatyme ir Lietuvos Respublikos miškų įstatyme nustatytomis sąlygomis, taip pat miestų, miestelių ir kompaktiškai užstatytų arba savivaldybių ar jų dalių bendruosiuose planuose numatytų užstatyti kaimų teritorijose. Paukštyno teritorijoje esantys statiniai (tvora ir paukštidės) yra pastatyti arčiau kaip 50 m. (apie 5 m) nuo kūdros pakrantės apsaugos juostos, tačiau vadovaujantis </w:t>
      </w:r>
      <w:r w:rsidRPr="00C10881">
        <w:rPr>
          <w:sz w:val="22"/>
          <w:szCs w:val="22"/>
          <w:lang w:eastAsia="lt-LT"/>
        </w:rPr>
        <w:t>Šilutės rajono savivaldybės teritorijos bendruoju planu, patvirtintu Šilutės rajono savivaldybės tarybos 2004-11-04 sprendimu Nr. T1-482.</w:t>
      </w:r>
      <w:r w:rsidRPr="00C10881">
        <w:rPr>
          <w:sz w:val="22"/>
          <w:szCs w:val="22"/>
        </w:rPr>
        <w:t xml:space="preserve"> Šilutės rajono bendruoju planu (žr. 4 pav.) paukštyno teritorija patenka į esamas užstatytas teritorijas (U2) ir 50 m. apsaugos zona netaikoma.</w:t>
      </w:r>
    </w:p>
    <w:p w:rsidR="00712734" w:rsidRPr="00C10881" w:rsidRDefault="00712734" w:rsidP="008403CB">
      <w:pPr>
        <w:autoSpaceDE w:val="0"/>
        <w:autoSpaceDN w:val="0"/>
        <w:adjustRightInd w:val="0"/>
        <w:spacing w:before="0"/>
        <w:jc w:val="both"/>
        <w:rPr>
          <w:sz w:val="22"/>
          <w:szCs w:val="22"/>
          <w:lang w:eastAsia="lt-LT"/>
        </w:rPr>
      </w:pPr>
    </w:p>
    <w:p w:rsidR="00712734" w:rsidRPr="00C10881" w:rsidRDefault="001A5E75" w:rsidP="008403CB">
      <w:pPr>
        <w:spacing w:before="0"/>
        <w:jc w:val="both"/>
        <w:rPr>
          <w:b/>
          <w:i/>
          <w:sz w:val="22"/>
          <w:szCs w:val="22"/>
        </w:rPr>
      </w:pPr>
      <w:r>
        <w:rPr>
          <w:b/>
          <w:i/>
          <w:noProof/>
          <w:sz w:val="22"/>
          <w:szCs w:val="22"/>
          <w:lang w:eastAsia="lt-LT"/>
        </w:rPr>
        <w:drawing>
          <wp:inline distT="0" distB="0" distL="0" distR="0">
            <wp:extent cx="5981700" cy="7591425"/>
            <wp:effectExtent l="3810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srcRect/>
                    <a:stretch>
                      <a:fillRect/>
                    </a:stretch>
                  </pic:blipFill>
                  <pic:spPr bwMode="auto">
                    <a:xfrm>
                      <a:off x="0" y="0"/>
                      <a:ext cx="5981700" cy="7591425"/>
                    </a:xfrm>
                    <a:prstGeom prst="rect">
                      <a:avLst/>
                    </a:prstGeom>
                    <a:noFill/>
                    <a:ln w="6350" cmpd="sng">
                      <a:solidFill>
                        <a:srgbClr val="000000"/>
                      </a:solidFill>
                      <a:miter lim="800000"/>
                      <a:headEnd/>
                      <a:tailEnd/>
                    </a:ln>
                    <a:effectLst/>
                  </pic:spPr>
                </pic:pic>
              </a:graphicData>
            </a:graphic>
          </wp:inline>
        </w:drawing>
      </w:r>
    </w:p>
    <w:p w:rsidR="00712734" w:rsidRPr="00C10881" w:rsidRDefault="00712734" w:rsidP="008403CB">
      <w:pPr>
        <w:spacing w:before="0"/>
        <w:jc w:val="center"/>
        <w:rPr>
          <w:sz w:val="22"/>
          <w:szCs w:val="22"/>
        </w:rPr>
      </w:pPr>
      <w:r w:rsidRPr="00C10881">
        <w:rPr>
          <w:b/>
          <w:i/>
          <w:sz w:val="22"/>
          <w:szCs w:val="22"/>
        </w:rPr>
        <w:t>3 pav</w:t>
      </w:r>
      <w:r w:rsidRPr="00C10881">
        <w:rPr>
          <w:b/>
          <w:i/>
          <w:color w:val="0000FF"/>
          <w:sz w:val="22"/>
          <w:szCs w:val="22"/>
        </w:rPr>
        <w:t>.</w:t>
      </w:r>
      <w:r w:rsidRPr="00C10881">
        <w:rPr>
          <w:i/>
          <w:sz w:val="22"/>
          <w:szCs w:val="22"/>
        </w:rPr>
        <w:t xml:space="preserve"> Paviršinių vandens telkinių apsaugos zonų, pakrantės apsaugos juostų,</w:t>
      </w:r>
      <w:r w:rsidRPr="00C10881">
        <w:rPr>
          <w:i/>
          <w:sz w:val="22"/>
          <w:szCs w:val="22"/>
        </w:rPr>
        <w:br/>
        <w:t>vandens tiekimo išsidėstymo schema.</w:t>
      </w:r>
    </w:p>
    <w:p w:rsidR="00712734" w:rsidRPr="00C10881" w:rsidRDefault="00712734" w:rsidP="008403CB">
      <w:pPr>
        <w:spacing w:before="0"/>
        <w:jc w:val="both"/>
        <w:rPr>
          <w:sz w:val="22"/>
          <w:szCs w:val="22"/>
        </w:rPr>
        <w:sectPr w:rsidR="00712734" w:rsidRPr="00C10881" w:rsidSect="0063231D">
          <w:headerReference w:type="default" r:id="rId14"/>
          <w:footerReference w:type="even" r:id="rId15"/>
          <w:footerReference w:type="default" r:id="rId16"/>
          <w:footerReference w:type="first" r:id="rId17"/>
          <w:pgSz w:w="11907" w:h="16840" w:code="9"/>
          <w:pgMar w:top="1134" w:right="992" w:bottom="992" w:left="1134" w:header="567" w:footer="318" w:gutter="0"/>
          <w:cols w:space="1296"/>
          <w:docGrid w:linePitch="272"/>
        </w:sectPr>
      </w:pPr>
    </w:p>
    <w:p w:rsidR="00712734" w:rsidRPr="00C10881" w:rsidRDefault="001A5E75" w:rsidP="008403CB">
      <w:pPr>
        <w:spacing w:before="0"/>
        <w:jc w:val="center"/>
        <w:rPr>
          <w:sz w:val="22"/>
          <w:szCs w:val="22"/>
        </w:rPr>
      </w:pPr>
      <w:r>
        <w:rPr>
          <w:noProof/>
          <w:sz w:val="22"/>
          <w:szCs w:val="22"/>
          <w:lang w:eastAsia="lt-LT"/>
        </w:rPr>
        <w:drawing>
          <wp:anchor distT="0" distB="0" distL="114300" distR="114300" simplePos="0" relativeHeight="251648000" behindDoc="0" locked="0" layoutInCell="1" allowOverlap="1">
            <wp:simplePos x="0" y="0"/>
            <wp:positionH relativeFrom="column">
              <wp:posOffset>6036310</wp:posOffset>
            </wp:positionH>
            <wp:positionV relativeFrom="paragraph">
              <wp:posOffset>4195445</wp:posOffset>
            </wp:positionV>
            <wp:extent cx="2724150" cy="1193165"/>
            <wp:effectExtent l="1905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 cstate="email"/>
                    <a:srcRect/>
                    <a:stretch>
                      <a:fillRect/>
                    </a:stretch>
                  </pic:blipFill>
                  <pic:spPr bwMode="auto">
                    <a:xfrm>
                      <a:off x="0" y="0"/>
                      <a:ext cx="2724150" cy="1193165"/>
                    </a:xfrm>
                    <a:prstGeom prst="rect">
                      <a:avLst/>
                    </a:prstGeom>
                    <a:noFill/>
                    <a:ln w="9525">
                      <a:noFill/>
                      <a:miter lim="800000"/>
                      <a:headEnd/>
                      <a:tailEnd/>
                    </a:ln>
                  </pic:spPr>
                </pic:pic>
              </a:graphicData>
            </a:graphic>
          </wp:anchor>
        </w:drawing>
      </w:r>
      <w:r>
        <w:rPr>
          <w:noProof/>
          <w:sz w:val="22"/>
          <w:szCs w:val="22"/>
          <w:lang w:eastAsia="lt-LT"/>
        </w:rPr>
        <w:drawing>
          <wp:anchor distT="0" distB="0" distL="114300" distR="114300" simplePos="0" relativeHeight="251646976" behindDoc="0" locked="0" layoutInCell="1" allowOverlap="1">
            <wp:simplePos x="0" y="0"/>
            <wp:positionH relativeFrom="column">
              <wp:posOffset>6036310</wp:posOffset>
            </wp:positionH>
            <wp:positionV relativeFrom="paragraph">
              <wp:posOffset>2097405</wp:posOffset>
            </wp:positionV>
            <wp:extent cx="2738120" cy="2098040"/>
            <wp:effectExtent l="19050" t="0" r="508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cstate="email"/>
                    <a:srcRect/>
                    <a:stretch>
                      <a:fillRect/>
                    </a:stretch>
                  </pic:blipFill>
                  <pic:spPr bwMode="auto">
                    <a:xfrm>
                      <a:off x="0" y="0"/>
                      <a:ext cx="2738120" cy="2098040"/>
                    </a:xfrm>
                    <a:prstGeom prst="rect">
                      <a:avLst/>
                    </a:prstGeom>
                    <a:noFill/>
                    <a:ln w="9525">
                      <a:noFill/>
                      <a:miter lim="800000"/>
                      <a:headEnd/>
                      <a:tailEnd/>
                    </a:ln>
                  </pic:spPr>
                </pic:pic>
              </a:graphicData>
            </a:graphic>
          </wp:anchor>
        </w:drawing>
      </w:r>
      <w:r>
        <w:rPr>
          <w:noProof/>
          <w:sz w:val="22"/>
          <w:szCs w:val="22"/>
          <w:lang w:eastAsia="lt-LT"/>
        </w:rPr>
        <w:drawing>
          <wp:anchor distT="0" distB="0" distL="114300" distR="114300" simplePos="0" relativeHeight="251645952" behindDoc="0" locked="0" layoutInCell="1" allowOverlap="1">
            <wp:simplePos x="0" y="0"/>
            <wp:positionH relativeFrom="column">
              <wp:posOffset>6036310</wp:posOffset>
            </wp:positionH>
            <wp:positionV relativeFrom="paragraph">
              <wp:posOffset>-194310</wp:posOffset>
            </wp:positionV>
            <wp:extent cx="3392805" cy="2291715"/>
            <wp:effectExtent l="1905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email"/>
                    <a:srcRect/>
                    <a:stretch>
                      <a:fillRect/>
                    </a:stretch>
                  </pic:blipFill>
                  <pic:spPr bwMode="auto">
                    <a:xfrm>
                      <a:off x="0" y="0"/>
                      <a:ext cx="3392805" cy="2291715"/>
                    </a:xfrm>
                    <a:prstGeom prst="rect">
                      <a:avLst/>
                    </a:prstGeom>
                    <a:noFill/>
                    <a:ln w="9525">
                      <a:noFill/>
                      <a:miter lim="800000"/>
                      <a:headEnd/>
                      <a:tailEnd/>
                    </a:ln>
                  </pic:spPr>
                </pic:pic>
              </a:graphicData>
            </a:graphic>
          </wp:anchor>
        </w:drawing>
      </w:r>
    </w:p>
    <w:p w:rsidR="00712734" w:rsidRPr="00C10881" w:rsidRDefault="001A5E75" w:rsidP="008403CB">
      <w:pPr>
        <w:spacing w:before="0"/>
        <w:rPr>
          <w:b/>
          <w:sz w:val="22"/>
          <w:szCs w:val="22"/>
        </w:rPr>
      </w:pPr>
      <w:r>
        <w:rPr>
          <w:noProof/>
          <w:sz w:val="22"/>
          <w:szCs w:val="22"/>
          <w:lang w:eastAsia="lt-LT"/>
        </w:rPr>
        <w:drawing>
          <wp:inline distT="0" distB="0" distL="0" distR="0">
            <wp:extent cx="5495925" cy="44196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srcRect/>
                    <a:stretch>
                      <a:fillRect/>
                    </a:stretch>
                  </pic:blipFill>
                  <pic:spPr bwMode="auto">
                    <a:xfrm>
                      <a:off x="0" y="0"/>
                      <a:ext cx="5495925" cy="4419600"/>
                    </a:xfrm>
                    <a:prstGeom prst="rect">
                      <a:avLst/>
                    </a:prstGeom>
                    <a:noFill/>
                    <a:ln w="6350" cmpd="sng">
                      <a:solidFill>
                        <a:srgbClr val="000000"/>
                      </a:solidFill>
                      <a:miter lim="800000"/>
                      <a:headEnd/>
                      <a:tailEnd/>
                    </a:ln>
                    <a:effectLst/>
                  </pic:spPr>
                </pic:pic>
              </a:graphicData>
            </a:graphic>
          </wp:inline>
        </w:drawing>
      </w:r>
    </w:p>
    <w:p w:rsidR="00712734" w:rsidRPr="00C10881" w:rsidRDefault="00712734" w:rsidP="008403CB">
      <w:pPr>
        <w:spacing w:before="0"/>
        <w:jc w:val="center"/>
        <w:rPr>
          <w:b/>
          <w:sz w:val="22"/>
          <w:szCs w:val="22"/>
        </w:rPr>
      </w:pPr>
    </w:p>
    <w:p w:rsidR="00712734" w:rsidRPr="00C10881" w:rsidRDefault="00712734" w:rsidP="008403CB">
      <w:pPr>
        <w:spacing w:before="0"/>
        <w:jc w:val="center"/>
        <w:rPr>
          <w:b/>
          <w:sz w:val="22"/>
          <w:szCs w:val="22"/>
        </w:rPr>
      </w:pPr>
    </w:p>
    <w:p w:rsidR="00712734" w:rsidRPr="00C10881" w:rsidRDefault="00712734" w:rsidP="008403CB">
      <w:pPr>
        <w:spacing w:before="0"/>
        <w:jc w:val="center"/>
        <w:rPr>
          <w:b/>
          <w:sz w:val="22"/>
          <w:szCs w:val="22"/>
        </w:rPr>
      </w:pPr>
    </w:p>
    <w:p w:rsidR="00685E36" w:rsidRPr="00C10881" w:rsidRDefault="00685E36" w:rsidP="008403CB">
      <w:pPr>
        <w:tabs>
          <w:tab w:val="left" w:pos="3869"/>
        </w:tabs>
        <w:spacing w:before="0"/>
        <w:jc w:val="center"/>
        <w:rPr>
          <w:b/>
          <w:sz w:val="22"/>
          <w:szCs w:val="22"/>
        </w:rPr>
      </w:pPr>
    </w:p>
    <w:p w:rsidR="00685E36" w:rsidRPr="00C10881" w:rsidRDefault="00685E36" w:rsidP="008403CB">
      <w:pPr>
        <w:tabs>
          <w:tab w:val="left" w:pos="3869"/>
        </w:tabs>
        <w:spacing w:before="0"/>
        <w:jc w:val="center"/>
        <w:rPr>
          <w:b/>
          <w:sz w:val="22"/>
          <w:szCs w:val="22"/>
        </w:rPr>
      </w:pPr>
    </w:p>
    <w:p w:rsidR="00712734" w:rsidRPr="00C10881" w:rsidRDefault="00712734" w:rsidP="008403CB">
      <w:pPr>
        <w:tabs>
          <w:tab w:val="left" w:pos="3869"/>
        </w:tabs>
        <w:spacing w:before="0"/>
        <w:jc w:val="center"/>
        <w:rPr>
          <w:b/>
          <w:sz w:val="22"/>
          <w:szCs w:val="22"/>
        </w:rPr>
      </w:pPr>
      <w:r w:rsidRPr="00C10881">
        <w:rPr>
          <w:b/>
          <w:sz w:val="22"/>
          <w:szCs w:val="22"/>
        </w:rPr>
        <w:t>4 pav. Ištrauka iš Šilutės raj. savivaldybės bendrojo plano žemės naudojimo ir apsaugos reglamento brėžinio</w:t>
      </w:r>
    </w:p>
    <w:p w:rsidR="00712734" w:rsidRPr="00C10881" w:rsidRDefault="00712734" w:rsidP="008403CB">
      <w:pPr>
        <w:spacing w:before="0"/>
        <w:jc w:val="both"/>
        <w:rPr>
          <w:sz w:val="22"/>
          <w:szCs w:val="22"/>
        </w:rPr>
        <w:sectPr w:rsidR="00712734" w:rsidRPr="00C10881" w:rsidSect="0063231D">
          <w:pgSz w:w="16840" w:h="11907" w:orient="landscape" w:code="9"/>
          <w:pgMar w:top="997" w:right="1134" w:bottom="992" w:left="992" w:header="284" w:footer="0" w:gutter="0"/>
          <w:cols w:space="1296"/>
          <w:docGrid w:linePitch="272"/>
        </w:sectPr>
      </w:pPr>
    </w:p>
    <w:p w:rsidR="00712734" w:rsidRPr="00C10881" w:rsidRDefault="00712734" w:rsidP="00CA6A08">
      <w:pPr>
        <w:spacing w:before="0" w:after="120"/>
        <w:jc w:val="both"/>
        <w:rPr>
          <w:sz w:val="22"/>
          <w:szCs w:val="22"/>
        </w:rPr>
      </w:pPr>
      <w:r w:rsidRPr="00C10881">
        <w:rPr>
          <w:b/>
          <w:i/>
          <w:sz w:val="22"/>
          <w:szCs w:val="22"/>
        </w:rPr>
        <w:t>Artimiausi gyventojai</w:t>
      </w:r>
      <w:r w:rsidRPr="00C10881">
        <w:rPr>
          <w:b/>
          <w:sz w:val="22"/>
          <w:szCs w:val="22"/>
        </w:rPr>
        <w:t>.</w:t>
      </w:r>
      <w:r w:rsidRPr="00C10881">
        <w:rPr>
          <w:sz w:val="22"/>
          <w:szCs w:val="22"/>
        </w:rPr>
        <w:t xml:space="preserve"> Artimiausias gyvenamasis namas (Žolynų g. 22, Sakūtėlių k., Šilutės r. sav.) yra už ~157 metrų šiaurės rytų kryptimi nuo paukštyno teritorijos ribos, nuo paukštidžių pastatų atstumas yra apie 360 m (žiūr. 1 pav.). Artimiausia gyvenvietė - Vilkyčių kaimas yra už ~ 500 m šiaurės kryptimi nuo paukštyno teritorijos.</w:t>
      </w:r>
    </w:p>
    <w:p w:rsidR="00712734" w:rsidRPr="00C10881" w:rsidRDefault="00712734" w:rsidP="008403CB">
      <w:pPr>
        <w:spacing w:before="0"/>
        <w:jc w:val="both"/>
        <w:rPr>
          <w:sz w:val="22"/>
          <w:szCs w:val="22"/>
        </w:rPr>
      </w:pPr>
      <w:r w:rsidRPr="00C10881">
        <w:rPr>
          <w:b/>
          <w:i/>
          <w:sz w:val="22"/>
          <w:szCs w:val="22"/>
        </w:rPr>
        <w:t>Artimiausios mokyklos ir ligoninės.</w:t>
      </w:r>
    </w:p>
    <w:p w:rsidR="00712734" w:rsidRPr="00C10881" w:rsidRDefault="00712734" w:rsidP="00CA6A08">
      <w:pPr>
        <w:spacing w:before="0" w:after="60"/>
        <w:jc w:val="both"/>
        <w:rPr>
          <w:sz w:val="22"/>
          <w:szCs w:val="22"/>
        </w:rPr>
      </w:pPr>
      <w:r w:rsidRPr="00C10881">
        <w:rPr>
          <w:sz w:val="22"/>
          <w:szCs w:val="22"/>
        </w:rPr>
        <w:t>Artimiausia mokymo įstaiga - Vilkyčių pagrindinė mokykla, esanti už ~1,1 km šiaurės kryptimi nuo teritorijos ribos. Artimiausios gydymo įstaigos - UAB „Sveikatos darna“ Vilkyčių filialas yra už ~1,2 km šiaurės kryptimi. (žiūr. 5 pav.).</w:t>
      </w:r>
    </w:p>
    <w:p w:rsidR="00712734" w:rsidRPr="00C10881" w:rsidRDefault="000B0D11" w:rsidP="008403CB">
      <w:pPr>
        <w:spacing w:before="0"/>
        <w:jc w:val="both"/>
        <w:rPr>
          <w:b/>
          <w:i/>
          <w:sz w:val="22"/>
          <w:szCs w:val="22"/>
        </w:rPr>
      </w:pPr>
      <w:r>
        <w:rPr>
          <w:noProof/>
          <w:sz w:val="22"/>
          <w:szCs w:val="22"/>
          <w:lang w:eastAsia="lt-LT"/>
        </w:rPr>
        <mc:AlternateContent>
          <mc:Choice Requires="wpg">
            <w:drawing>
              <wp:anchor distT="0" distB="0" distL="114300" distR="114300" simplePos="0" relativeHeight="251644928" behindDoc="0" locked="0" layoutInCell="1" allowOverlap="1">
                <wp:simplePos x="0" y="0"/>
                <wp:positionH relativeFrom="column">
                  <wp:posOffset>35560</wp:posOffset>
                </wp:positionH>
                <wp:positionV relativeFrom="paragraph">
                  <wp:posOffset>1245235</wp:posOffset>
                </wp:positionV>
                <wp:extent cx="4674870" cy="4954270"/>
                <wp:effectExtent l="17780" t="3175" r="31750" b="14605"/>
                <wp:wrapNone/>
                <wp:docPr id="16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870" cy="4954270"/>
                          <a:chOff x="1530" y="3458"/>
                          <a:chExt cx="7362" cy="7802"/>
                        </a:xfrm>
                      </wpg:grpSpPr>
                      <wps:wsp>
                        <wps:cNvPr id="163" name="Freeform 165"/>
                        <wps:cNvSpPr>
                          <a:spLocks/>
                        </wps:cNvSpPr>
                        <wps:spPr bwMode="auto">
                          <a:xfrm>
                            <a:off x="6344" y="8341"/>
                            <a:ext cx="1725" cy="1997"/>
                          </a:xfrm>
                          <a:custGeom>
                            <a:avLst/>
                            <a:gdLst>
                              <a:gd name="T0" fmla="*/ 0 w 4401"/>
                              <a:gd name="T1" fmla="*/ 2853 h 5271"/>
                              <a:gd name="T2" fmla="*/ 1739 w 4401"/>
                              <a:gd name="T3" fmla="*/ 5176 h 5271"/>
                              <a:gd name="T4" fmla="*/ 2296 w 4401"/>
                              <a:gd name="T5" fmla="*/ 4959 h 5271"/>
                              <a:gd name="T6" fmla="*/ 2649 w 4401"/>
                              <a:gd name="T7" fmla="*/ 5271 h 5271"/>
                              <a:gd name="T8" fmla="*/ 4075 w 4401"/>
                              <a:gd name="T9" fmla="*/ 3329 h 5271"/>
                              <a:gd name="T10" fmla="*/ 4401 w 4401"/>
                              <a:gd name="T11" fmla="*/ 2147 h 5271"/>
                              <a:gd name="T12" fmla="*/ 4266 w 4401"/>
                              <a:gd name="T13" fmla="*/ 1834 h 5271"/>
                              <a:gd name="T14" fmla="*/ 2649 w 4401"/>
                              <a:gd name="T15" fmla="*/ 0 h 5271"/>
                              <a:gd name="T16" fmla="*/ 2038 w 4401"/>
                              <a:gd name="T17" fmla="*/ 394 h 5271"/>
                              <a:gd name="T18" fmla="*/ 0 w 4401"/>
                              <a:gd name="T19" fmla="*/ 2853 h 5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01" h="5271">
                                <a:moveTo>
                                  <a:pt x="0" y="2853"/>
                                </a:moveTo>
                                <a:lnTo>
                                  <a:pt x="1739" y="5176"/>
                                </a:lnTo>
                                <a:lnTo>
                                  <a:pt x="2296" y="4959"/>
                                </a:lnTo>
                                <a:lnTo>
                                  <a:pt x="2649" y="5271"/>
                                </a:lnTo>
                                <a:lnTo>
                                  <a:pt x="4075" y="3329"/>
                                </a:lnTo>
                                <a:lnTo>
                                  <a:pt x="4401" y="2147"/>
                                </a:lnTo>
                                <a:lnTo>
                                  <a:pt x="4266" y="1834"/>
                                </a:lnTo>
                                <a:lnTo>
                                  <a:pt x="2649" y="0"/>
                                </a:lnTo>
                                <a:lnTo>
                                  <a:pt x="2038" y="394"/>
                                </a:lnTo>
                                <a:lnTo>
                                  <a:pt x="0" y="2853"/>
                                </a:lnTo>
                                <a:close/>
                              </a:path>
                            </a:pathLst>
                          </a:custGeom>
                          <a:noFill/>
                          <a:ln w="28575">
                            <a:solidFill>
                              <a:srgbClr val="FF0000"/>
                            </a:solidFill>
                            <a:round/>
                            <a:headEnd/>
                            <a:tailEnd/>
                          </a:ln>
                          <a:extLst>
                            <a:ext uri="{909E8E84-426E-40DD-AFC4-6F175D3DCCD1}">
                              <a14:hiddenFill xmlns:a14="http://schemas.microsoft.com/office/drawing/2010/main">
                                <a:solidFill>
                                  <a:srgbClr val="D99594">
                                    <a:alpha val="22000"/>
                                  </a:srgbClr>
                                </a:solidFill>
                              </a14:hiddenFill>
                            </a:ext>
                          </a:extLst>
                        </wps:spPr>
                        <wps:bodyPr rot="0" vert="horz" wrap="square" lIns="91440" tIns="45720" rIns="91440" bIns="45720" anchor="t" anchorCtr="0" upright="1">
                          <a:noAutofit/>
                        </wps:bodyPr>
                      </wps:wsp>
                      <wps:wsp>
                        <wps:cNvPr id="164" name="Freeform 166"/>
                        <wps:cNvSpPr>
                          <a:spLocks/>
                        </wps:cNvSpPr>
                        <wps:spPr bwMode="auto">
                          <a:xfrm>
                            <a:off x="8219" y="10338"/>
                            <a:ext cx="673" cy="806"/>
                          </a:xfrm>
                          <a:custGeom>
                            <a:avLst/>
                            <a:gdLst>
                              <a:gd name="T0" fmla="*/ 0 w 1748"/>
                              <a:gd name="T1" fmla="*/ 1029 h 2039"/>
                              <a:gd name="T2" fmla="*/ 617 w 1748"/>
                              <a:gd name="T3" fmla="*/ 10 h 2039"/>
                              <a:gd name="T4" fmla="*/ 673 w 1748"/>
                              <a:gd name="T5" fmla="*/ 87 h 2039"/>
                              <a:gd name="T6" fmla="*/ 897 w 1748"/>
                              <a:gd name="T7" fmla="*/ 0 h 2039"/>
                              <a:gd name="T8" fmla="*/ 1084 w 1748"/>
                              <a:gd name="T9" fmla="*/ 10 h 2039"/>
                              <a:gd name="T10" fmla="*/ 1178 w 1748"/>
                              <a:gd name="T11" fmla="*/ 28 h 2039"/>
                              <a:gd name="T12" fmla="*/ 1664 w 1748"/>
                              <a:gd name="T13" fmla="*/ 346 h 2039"/>
                              <a:gd name="T14" fmla="*/ 1739 w 1748"/>
                              <a:gd name="T15" fmla="*/ 486 h 2039"/>
                              <a:gd name="T16" fmla="*/ 1748 w 1748"/>
                              <a:gd name="T17" fmla="*/ 1468 h 2039"/>
                              <a:gd name="T18" fmla="*/ 1169 w 1748"/>
                              <a:gd name="T19" fmla="*/ 2039 h 2039"/>
                              <a:gd name="T20" fmla="*/ 0 w 1748"/>
                              <a:gd name="T21" fmla="*/ 1029 h 2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48" h="2039">
                                <a:moveTo>
                                  <a:pt x="0" y="1029"/>
                                </a:moveTo>
                                <a:lnTo>
                                  <a:pt x="617" y="10"/>
                                </a:lnTo>
                                <a:lnTo>
                                  <a:pt x="673" y="87"/>
                                </a:lnTo>
                                <a:lnTo>
                                  <a:pt x="897" y="0"/>
                                </a:lnTo>
                                <a:lnTo>
                                  <a:pt x="1084" y="10"/>
                                </a:lnTo>
                                <a:lnTo>
                                  <a:pt x="1178" y="28"/>
                                </a:lnTo>
                                <a:lnTo>
                                  <a:pt x="1664" y="346"/>
                                </a:lnTo>
                                <a:lnTo>
                                  <a:pt x="1739" y="486"/>
                                </a:lnTo>
                                <a:lnTo>
                                  <a:pt x="1748" y="1468"/>
                                </a:lnTo>
                                <a:lnTo>
                                  <a:pt x="1169" y="2039"/>
                                </a:lnTo>
                                <a:lnTo>
                                  <a:pt x="0" y="1029"/>
                                </a:lnTo>
                                <a:close/>
                              </a:path>
                            </a:pathLst>
                          </a:custGeom>
                          <a:noFill/>
                          <a:ln w="25400">
                            <a:solidFill>
                              <a:srgbClr val="0000FF"/>
                            </a:solidFill>
                            <a:round/>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65" name="AutoShape 167"/>
                        <wps:cNvSpPr>
                          <a:spLocks noChangeArrowheads="1"/>
                        </wps:cNvSpPr>
                        <wps:spPr bwMode="auto">
                          <a:xfrm>
                            <a:off x="5950" y="3657"/>
                            <a:ext cx="272" cy="272"/>
                          </a:xfrm>
                          <a:prstGeom prst="star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6" name="Picture 1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08" y="3458"/>
                            <a:ext cx="199" cy="199"/>
                          </a:xfrm>
                          <a:prstGeom prst="rect">
                            <a:avLst/>
                          </a:prstGeom>
                          <a:noFill/>
                          <a:extLst>
                            <a:ext uri="{909E8E84-426E-40DD-AFC4-6F175D3DCCD1}">
                              <a14:hiddenFill xmlns:a14="http://schemas.microsoft.com/office/drawing/2010/main">
                                <a:solidFill>
                                  <a:srgbClr val="FFFFFF"/>
                                </a:solidFill>
                              </a14:hiddenFill>
                            </a:ext>
                          </a:extLst>
                        </pic:spPr>
                      </pic:pic>
                      <wps:wsp>
                        <wps:cNvPr id="167" name="AutoShape 169"/>
                        <wps:cNvCnPr>
                          <a:cxnSpLocks noChangeShapeType="1"/>
                        </wps:cNvCnPr>
                        <wps:spPr bwMode="auto">
                          <a:xfrm flipH="1" flipV="1">
                            <a:off x="6639" y="3657"/>
                            <a:ext cx="739" cy="46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70"/>
                        <wps:cNvCnPr>
                          <a:cxnSpLocks noChangeShapeType="1"/>
                        </wps:cNvCnPr>
                        <wps:spPr bwMode="auto">
                          <a:xfrm flipH="1" flipV="1">
                            <a:off x="6113" y="3929"/>
                            <a:ext cx="1196" cy="4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171"/>
                        <wps:cNvSpPr txBox="1">
                          <a:spLocks noChangeArrowheads="1"/>
                        </wps:cNvSpPr>
                        <wps:spPr bwMode="auto">
                          <a:xfrm>
                            <a:off x="5950" y="6080"/>
                            <a:ext cx="950" cy="720"/>
                          </a:xfrm>
                          <a:prstGeom prst="rect">
                            <a:avLst/>
                          </a:prstGeom>
                          <a:noFill/>
                          <a:ln>
                            <a:noFill/>
                          </a:ln>
                          <a:extLst>
                            <a:ext uri="{909E8E84-426E-40DD-AFC4-6F175D3DCCD1}">
                              <a14:hiddenFill xmlns:a14="http://schemas.microsoft.com/office/drawing/2010/main">
                                <a:solidFill>
                                  <a:srgbClr val="0D0D0D">
                                    <a:alpha val="32001"/>
                                  </a:srgbClr>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647753" w:rsidRDefault="00647753" w:rsidP="00712734">
                              <w:r>
                                <w:t>1,1 km</w:t>
                              </w:r>
                            </w:p>
                          </w:txbxContent>
                        </wps:txbx>
                        <wps:bodyPr rot="0" vert="horz" wrap="square" lIns="91440" tIns="45720" rIns="91440" bIns="45720" anchor="t" anchorCtr="0" upright="1">
                          <a:noAutofit/>
                        </wps:bodyPr>
                      </wps:wsp>
                      <wps:wsp>
                        <wps:cNvPr id="170" name="Text Box 172"/>
                        <wps:cNvSpPr txBox="1">
                          <a:spLocks noChangeArrowheads="1"/>
                        </wps:cNvSpPr>
                        <wps:spPr bwMode="auto">
                          <a:xfrm>
                            <a:off x="6999" y="6390"/>
                            <a:ext cx="1220" cy="720"/>
                          </a:xfrm>
                          <a:prstGeom prst="rect">
                            <a:avLst/>
                          </a:prstGeom>
                          <a:noFill/>
                          <a:ln>
                            <a:noFill/>
                          </a:ln>
                          <a:extLst>
                            <a:ext uri="{909E8E84-426E-40DD-AFC4-6F175D3DCCD1}">
                              <a14:hiddenFill xmlns:a14="http://schemas.microsoft.com/office/drawing/2010/main">
                                <a:solidFill>
                                  <a:srgbClr val="0D0D0D">
                                    <a:alpha val="32001"/>
                                  </a:srgbClr>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647753" w:rsidRDefault="00647753" w:rsidP="00712734">
                              <w:r>
                                <w:t>1,2 km</w:t>
                              </w:r>
                            </w:p>
                          </w:txbxContent>
                        </wps:txbx>
                        <wps:bodyPr rot="0" vert="horz" wrap="square" lIns="91440" tIns="45720" rIns="91440" bIns="45720" anchor="t" anchorCtr="0" upright="1">
                          <a:noAutofit/>
                        </wps:bodyPr>
                      </wps:wsp>
                      <wps:wsp>
                        <wps:cNvPr id="171" name="Freeform 173"/>
                        <wps:cNvSpPr>
                          <a:spLocks/>
                        </wps:cNvSpPr>
                        <wps:spPr bwMode="auto">
                          <a:xfrm>
                            <a:off x="5910" y="10223"/>
                            <a:ext cx="938" cy="727"/>
                          </a:xfrm>
                          <a:custGeom>
                            <a:avLst/>
                            <a:gdLst>
                              <a:gd name="T0" fmla="*/ 0 w 938"/>
                              <a:gd name="T1" fmla="*/ 577 h 727"/>
                              <a:gd name="T2" fmla="*/ 434 w 938"/>
                              <a:gd name="T3" fmla="*/ 0 h 727"/>
                              <a:gd name="T4" fmla="*/ 938 w 938"/>
                              <a:gd name="T5" fmla="*/ 382 h 727"/>
                              <a:gd name="T6" fmla="*/ 840 w 938"/>
                              <a:gd name="T7" fmla="*/ 525 h 727"/>
                              <a:gd name="T8" fmla="*/ 598 w 938"/>
                              <a:gd name="T9" fmla="*/ 337 h 727"/>
                              <a:gd name="T10" fmla="*/ 533 w 938"/>
                              <a:gd name="T11" fmla="*/ 300 h 727"/>
                              <a:gd name="T12" fmla="*/ 203 w 938"/>
                              <a:gd name="T13" fmla="*/ 727 h 727"/>
                              <a:gd name="T14" fmla="*/ 0 w 938"/>
                              <a:gd name="T15" fmla="*/ 577 h 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8" h="727">
                                <a:moveTo>
                                  <a:pt x="0" y="577"/>
                                </a:moveTo>
                                <a:lnTo>
                                  <a:pt x="434" y="0"/>
                                </a:lnTo>
                                <a:lnTo>
                                  <a:pt x="938" y="382"/>
                                </a:lnTo>
                                <a:lnTo>
                                  <a:pt x="840" y="525"/>
                                </a:lnTo>
                                <a:lnTo>
                                  <a:pt x="598" y="337"/>
                                </a:lnTo>
                                <a:lnTo>
                                  <a:pt x="533" y="300"/>
                                </a:lnTo>
                                <a:lnTo>
                                  <a:pt x="203" y="727"/>
                                </a:lnTo>
                                <a:lnTo>
                                  <a:pt x="0" y="577"/>
                                </a:lnTo>
                                <a:close/>
                              </a:path>
                            </a:pathLst>
                          </a:custGeom>
                          <a:noFill/>
                          <a:ln w="12700">
                            <a:solidFill>
                              <a:srgbClr val="000000"/>
                            </a:solidFill>
                            <a:round/>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72" name="Freeform 174"/>
                        <wps:cNvSpPr>
                          <a:spLocks/>
                        </wps:cNvSpPr>
                        <wps:spPr bwMode="auto">
                          <a:xfrm>
                            <a:off x="5987" y="9925"/>
                            <a:ext cx="235" cy="266"/>
                          </a:xfrm>
                          <a:custGeom>
                            <a:avLst/>
                            <a:gdLst>
                              <a:gd name="T0" fmla="*/ 0 w 235"/>
                              <a:gd name="T1" fmla="*/ 227 h 266"/>
                              <a:gd name="T2" fmla="*/ 63 w 235"/>
                              <a:gd name="T3" fmla="*/ 266 h 266"/>
                              <a:gd name="T4" fmla="*/ 235 w 235"/>
                              <a:gd name="T5" fmla="*/ 39 h 266"/>
                              <a:gd name="T6" fmla="*/ 174 w 235"/>
                              <a:gd name="T7" fmla="*/ 0 h 266"/>
                              <a:gd name="T8" fmla="*/ 87 w 235"/>
                              <a:gd name="T9" fmla="*/ 112 h 266"/>
                              <a:gd name="T10" fmla="*/ 58 w 235"/>
                              <a:gd name="T11" fmla="*/ 83 h 266"/>
                              <a:gd name="T12" fmla="*/ 29 w 235"/>
                              <a:gd name="T13" fmla="*/ 126 h 266"/>
                              <a:gd name="T14" fmla="*/ 53 w 235"/>
                              <a:gd name="T15" fmla="*/ 155 h 266"/>
                              <a:gd name="T16" fmla="*/ 0 w 235"/>
                              <a:gd name="T17" fmla="*/ 227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 h="266">
                                <a:moveTo>
                                  <a:pt x="0" y="227"/>
                                </a:moveTo>
                                <a:lnTo>
                                  <a:pt x="63" y="266"/>
                                </a:lnTo>
                                <a:lnTo>
                                  <a:pt x="235" y="39"/>
                                </a:lnTo>
                                <a:lnTo>
                                  <a:pt x="174" y="0"/>
                                </a:lnTo>
                                <a:lnTo>
                                  <a:pt x="87" y="112"/>
                                </a:lnTo>
                                <a:lnTo>
                                  <a:pt x="58" y="83"/>
                                </a:lnTo>
                                <a:lnTo>
                                  <a:pt x="29" y="126"/>
                                </a:lnTo>
                                <a:lnTo>
                                  <a:pt x="53" y="155"/>
                                </a:lnTo>
                                <a:lnTo>
                                  <a:pt x="0" y="227"/>
                                </a:lnTo>
                                <a:close/>
                              </a:path>
                            </a:pathLst>
                          </a:custGeom>
                          <a:noFill/>
                          <a:ln w="12700">
                            <a:solidFill>
                              <a:srgbClr val="000000"/>
                            </a:solidFill>
                            <a:round/>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73" name="Text Box 175"/>
                        <wps:cNvSpPr txBox="1">
                          <a:spLocks noChangeArrowheads="1"/>
                        </wps:cNvSpPr>
                        <wps:spPr bwMode="auto">
                          <a:xfrm>
                            <a:off x="3700" y="9070"/>
                            <a:ext cx="1910" cy="720"/>
                          </a:xfrm>
                          <a:prstGeom prst="rect">
                            <a:avLst/>
                          </a:prstGeom>
                          <a:noFill/>
                          <a:ln>
                            <a:noFill/>
                          </a:ln>
                          <a:extLst>
                            <a:ext uri="{909E8E84-426E-40DD-AFC4-6F175D3DCCD1}">
                              <a14:hiddenFill xmlns:a14="http://schemas.microsoft.com/office/drawing/2010/main">
                                <a:solidFill>
                                  <a:srgbClr val="0D0D0D">
                                    <a:alpha val="32001"/>
                                  </a:srgbClr>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647753" w:rsidRDefault="00647753" w:rsidP="00712734">
                              <w:r>
                                <w:t>UAB „Gindera“</w:t>
                              </w:r>
                            </w:p>
                          </w:txbxContent>
                        </wps:txbx>
                        <wps:bodyPr rot="0" vert="horz" wrap="square" lIns="91440" tIns="45720" rIns="91440" bIns="45720" anchor="t" anchorCtr="0" upright="1">
                          <a:noAutofit/>
                        </wps:bodyPr>
                      </wps:wsp>
                      <wps:wsp>
                        <wps:cNvPr id="174" name="Text Box 176"/>
                        <wps:cNvSpPr txBox="1">
                          <a:spLocks noChangeArrowheads="1"/>
                        </wps:cNvSpPr>
                        <wps:spPr bwMode="auto">
                          <a:xfrm>
                            <a:off x="3640" y="9503"/>
                            <a:ext cx="1910" cy="720"/>
                          </a:xfrm>
                          <a:prstGeom prst="rect">
                            <a:avLst/>
                          </a:prstGeom>
                          <a:noFill/>
                          <a:ln>
                            <a:noFill/>
                          </a:ln>
                          <a:extLst>
                            <a:ext uri="{909E8E84-426E-40DD-AFC4-6F175D3DCCD1}">
                              <a14:hiddenFill xmlns:a14="http://schemas.microsoft.com/office/drawing/2010/main">
                                <a:solidFill>
                                  <a:srgbClr val="0D0D0D">
                                    <a:alpha val="32001"/>
                                  </a:srgbClr>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647753" w:rsidRDefault="00647753" w:rsidP="00712734">
                              <w:r>
                                <w:t>UAB „Germanika“</w:t>
                              </w:r>
                            </w:p>
                          </w:txbxContent>
                        </wps:txbx>
                        <wps:bodyPr rot="0" vert="horz" wrap="square" lIns="91440" tIns="45720" rIns="91440" bIns="45720" anchor="t" anchorCtr="0" upright="1">
                          <a:noAutofit/>
                        </wps:bodyPr>
                      </wps:wsp>
                      <wps:wsp>
                        <wps:cNvPr id="175" name="Freeform 177"/>
                        <wps:cNvSpPr>
                          <a:spLocks/>
                        </wps:cNvSpPr>
                        <wps:spPr bwMode="auto">
                          <a:xfrm>
                            <a:off x="3800" y="9840"/>
                            <a:ext cx="2422" cy="700"/>
                          </a:xfrm>
                          <a:custGeom>
                            <a:avLst/>
                            <a:gdLst>
                              <a:gd name="T0" fmla="*/ 0 w 2582"/>
                              <a:gd name="T1" fmla="*/ 0 h 780"/>
                              <a:gd name="T2" fmla="*/ 1560 w 2582"/>
                              <a:gd name="T3" fmla="*/ 0 h 780"/>
                              <a:gd name="T4" fmla="*/ 2582 w 2582"/>
                              <a:gd name="T5" fmla="*/ 780 h 780"/>
                            </a:gdLst>
                            <a:ahLst/>
                            <a:cxnLst>
                              <a:cxn ang="0">
                                <a:pos x="T0" y="T1"/>
                              </a:cxn>
                              <a:cxn ang="0">
                                <a:pos x="T2" y="T3"/>
                              </a:cxn>
                              <a:cxn ang="0">
                                <a:pos x="T4" y="T5"/>
                              </a:cxn>
                            </a:cxnLst>
                            <a:rect l="0" t="0" r="r" b="b"/>
                            <a:pathLst>
                              <a:path w="2582" h="780">
                                <a:moveTo>
                                  <a:pt x="0" y="0"/>
                                </a:moveTo>
                                <a:lnTo>
                                  <a:pt x="1560" y="0"/>
                                </a:lnTo>
                                <a:lnTo>
                                  <a:pt x="2582" y="780"/>
                                </a:lnTo>
                              </a:path>
                            </a:pathLst>
                          </a:custGeom>
                          <a:noFill/>
                          <a:ln w="6350">
                            <a:solidFill>
                              <a:srgbClr val="000000"/>
                            </a:solidFill>
                            <a:round/>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76" name="Freeform 178"/>
                        <wps:cNvSpPr>
                          <a:spLocks/>
                        </wps:cNvSpPr>
                        <wps:spPr bwMode="auto">
                          <a:xfrm>
                            <a:off x="3870" y="9380"/>
                            <a:ext cx="2243" cy="670"/>
                          </a:xfrm>
                          <a:custGeom>
                            <a:avLst/>
                            <a:gdLst>
                              <a:gd name="T0" fmla="*/ 0 w 2473"/>
                              <a:gd name="T1" fmla="*/ 10 h 670"/>
                              <a:gd name="T2" fmla="*/ 1530 w 2473"/>
                              <a:gd name="T3" fmla="*/ 0 h 670"/>
                              <a:gd name="T4" fmla="*/ 2473 w 2473"/>
                              <a:gd name="T5" fmla="*/ 670 h 670"/>
                            </a:gdLst>
                            <a:ahLst/>
                            <a:cxnLst>
                              <a:cxn ang="0">
                                <a:pos x="T0" y="T1"/>
                              </a:cxn>
                              <a:cxn ang="0">
                                <a:pos x="T2" y="T3"/>
                              </a:cxn>
                              <a:cxn ang="0">
                                <a:pos x="T4" y="T5"/>
                              </a:cxn>
                            </a:cxnLst>
                            <a:rect l="0" t="0" r="r" b="b"/>
                            <a:pathLst>
                              <a:path w="2473" h="670">
                                <a:moveTo>
                                  <a:pt x="0" y="10"/>
                                </a:moveTo>
                                <a:lnTo>
                                  <a:pt x="1530" y="0"/>
                                </a:lnTo>
                                <a:lnTo>
                                  <a:pt x="2473" y="670"/>
                                </a:lnTo>
                              </a:path>
                            </a:pathLst>
                          </a:custGeom>
                          <a:noFill/>
                          <a:ln w="6350">
                            <a:solidFill>
                              <a:srgbClr val="000000"/>
                            </a:solidFill>
                            <a:round/>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77" name="Text Box 179"/>
                        <wps:cNvSpPr txBox="1">
                          <a:spLocks noChangeArrowheads="1"/>
                        </wps:cNvSpPr>
                        <wps:spPr bwMode="auto">
                          <a:xfrm>
                            <a:off x="1530" y="8880"/>
                            <a:ext cx="2220" cy="2380"/>
                          </a:xfrm>
                          <a:prstGeom prst="rect">
                            <a:avLst/>
                          </a:prstGeom>
                          <a:solidFill>
                            <a:srgbClr val="FFFFFF"/>
                          </a:solidFill>
                          <a:ln w="25400">
                            <a:solidFill>
                              <a:srgbClr val="FFFFFF"/>
                            </a:solidFill>
                            <a:miter lim="800000"/>
                            <a:headEnd/>
                            <a:tailEnd/>
                          </a:ln>
                        </wps:spPr>
                        <wps:txbx>
                          <w:txbxContent>
                            <w:p w:rsidR="00647753" w:rsidRPr="00712734" w:rsidRDefault="00647753" w:rsidP="00712734">
                              <w:pPr>
                                <w:ind w:left="-142" w:right="-177"/>
                                <w:rPr>
                                  <w:rFonts w:ascii="Arial" w:hAnsi="Arial" w:cs="Arial"/>
                                  <w:b/>
                                  <w:sz w:val="20"/>
                                </w:rPr>
                              </w:pPr>
                              <w:r w:rsidRPr="00712734">
                                <w:rPr>
                                  <w:rFonts w:ascii="Arial" w:hAnsi="Arial" w:cs="Arial"/>
                                  <w:b/>
                                  <w:sz w:val="20"/>
                                </w:rPr>
                                <w:t>Sutartiniai žymėjimai</w:t>
                              </w:r>
                            </w:p>
                            <w:p w:rsidR="00647753" w:rsidRPr="00CA6A08" w:rsidRDefault="00647753" w:rsidP="00712734">
                              <w:pPr>
                                <w:spacing w:before="120" w:after="60"/>
                                <w:ind w:left="284" w:right="-177"/>
                                <w:rPr>
                                  <w:sz w:val="20"/>
                                </w:rPr>
                              </w:pPr>
                              <w:r w:rsidRPr="00CA6A08">
                                <w:rPr>
                                  <w:sz w:val="20"/>
                                </w:rPr>
                                <w:t>Paukštyno teritorija</w:t>
                              </w:r>
                            </w:p>
                            <w:p w:rsidR="00647753" w:rsidRPr="00CA6A08" w:rsidRDefault="00647753" w:rsidP="00712734">
                              <w:pPr>
                                <w:spacing w:after="120"/>
                                <w:ind w:left="284" w:right="-177"/>
                                <w:rPr>
                                  <w:sz w:val="20"/>
                                </w:rPr>
                              </w:pPr>
                              <w:r w:rsidRPr="00CA6A08">
                                <w:rPr>
                                  <w:sz w:val="20"/>
                                </w:rPr>
                                <w:t>Mėšlidės teritorija</w:t>
                              </w:r>
                            </w:p>
                            <w:p w:rsidR="00647753" w:rsidRPr="00CA6A08" w:rsidRDefault="00647753" w:rsidP="00712734">
                              <w:pPr>
                                <w:spacing w:after="120"/>
                                <w:ind w:left="284" w:right="-177"/>
                                <w:rPr>
                                  <w:sz w:val="20"/>
                                </w:rPr>
                              </w:pPr>
                              <w:r w:rsidRPr="00CA6A08">
                                <w:rPr>
                                  <w:sz w:val="20"/>
                                </w:rPr>
                                <w:t>Vilkyčių pagrindinė mokykla</w:t>
                              </w:r>
                            </w:p>
                            <w:p w:rsidR="00647753" w:rsidRPr="00CA6A08" w:rsidRDefault="00647753" w:rsidP="00712734">
                              <w:pPr>
                                <w:spacing w:after="120"/>
                                <w:ind w:left="284" w:right="-177"/>
                                <w:rPr>
                                  <w:sz w:val="20"/>
                                </w:rPr>
                              </w:pPr>
                              <w:r w:rsidRPr="00CA6A08">
                                <w:rPr>
                                  <w:sz w:val="20"/>
                                </w:rPr>
                                <w:t>Gydymo įstaiga UAB „Sveikatos darna“</w:t>
                              </w:r>
                            </w:p>
                          </w:txbxContent>
                        </wps:txbx>
                        <wps:bodyPr rot="0" vert="horz" wrap="square" lIns="91440" tIns="45720" rIns="91440" bIns="45720" anchor="t" anchorCtr="0" upright="1">
                          <a:noAutofit/>
                        </wps:bodyPr>
                      </wps:wsp>
                      <wps:wsp>
                        <wps:cNvPr id="178" name="Rectangle 180"/>
                        <wps:cNvSpPr>
                          <a:spLocks noChangeArrowheads="1"/>
                        </wps:cNvSpPr>
                        <wps:spPr bwMode="auto">
                          <a:xfrm>
                            <a:off x="1603" y="9647"/>
                            <a:ext cx="336" cy="143"/>
                          </a:xfrm>
                          <a:prstGeom prst="rect">
                            <a:avLst/>
                          </a:prstGeom>
                          <a:noFill/>
                          <a:ln w="25400">
                            <a:solidFill>
                              <a:srgbClr val="0000FF"/>
                            </a:solidFill>
                            <a:miter lim="800000"/>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79" name="Rectangle 181"/>
                        <wps:cNvSpPr>
                          <a:spLocks noChangeArrowheads="1"/>
                        </wps:cNvSpPr>
                        <wps:spPr bwMode="auto">
                          <a:xfrm>
                            <a:off x="1603" y="9380"/>
                            <a:ext cx="336" cy="143"/>
                          </a:xfrm>
                          <a:prstGeom prst="rect">
                            <a:avLst/>
                          </a:prstGeom>
                          <a:noFill/>
                          <a:ln w="25400">
                            <a:solidFill>
                              <a:srgbClr val="C00000"/>
                            </a:solidFill>
                            <a:miter lim="800000"/>
                            <a:headEnd/>
                            <a:tailEnd/>
                          </a:ln>
                          <a:extLst>
                            <a:ext uri="{909E8E84-426E-40DD-AFC4-6F175D3DCCD1}">
                              <a14:hiddenFill xmlns:a14="http://schemas.microsoft.com/office/drawing/2010/main">
                                <a:solidFill>
                                  <a:srgbClr val="0D0D0D">
                                    <a:alpha val="32001"/>
                                  </a:srgbClr>
                                </a:solidFill>
                              </a14:hiddenFill>
                            </a:ext>
                          </a:extLst>
                        </wps:spPr>
                        <wps:bodyPr rot="0" vert="horz" wrap="square" lIns="91440" tIns="45720" rIns="91440" bIns="45720" anchor="t" anchorCtr="0" upright="1">
                          <a:noAutofit/>
                        </wps:bodyPr>
                      </wps:wsp>
                      <wps:wsp>
                        <wps:cNvPr id="180" name="AutoShape 182"/>
                        <wps:cNvSpPr>
                          <a:spLocks noChangeArrowheads="1"/>
                        </wps:cNvSpPr>
                        <wps:spPr bwMode="auto">
                          <a:xfrm>
                            <a:off x="1603" y="10066"/>
                            <a:ext cx="272" cy="272"/>
                          </a:xfrm>
                          <a:prstGeom prst="star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81"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03" y="10667"/>
                            <a:ext cx="199" cy="19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4" o:spid="_x0000_s1026" style="position:absolute;left:0;text-align:left;margin-left:2.8pt;margin-top:98.05pt;width:368.1pt;height:390.1pt;z-index:251644928" coordorigin="1530,3458" coordsize="7362,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">
                <v:shape id="Freeform 165" o:spid="_x0000_s1027" style="position:absolute;left:6344;top:8341;width:1725;height:1997;visibility:visible;mso-wrap-style:square;v-text-anchor:top" coordsize="4401,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X8IA&#10;AADcAAAADwAAAGRycy9kb3ducmV2LnhtbERPTWvDMAy9D/ofjAq7rc7WEUJWt4RCWaGnNSntUcRa&#10;HBbLIXbS7N/Pg8FuerxPbXaz7cREg28dK3heJSCIa6dbbhRU5eEpA+EDssbOMSn4Jg+77eJhg7l2&#10;d/6g6RwaEUPY56jAhNDnUvrakEW/cj1x5D7dYDFEODRSD3iP4baTL0mSSostxwaDPe0N1V/n0Sp4&#10;L9rsWk6vp1tvTulldAmmZaXU43Iu3kAEmsO/+M991HF+uob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KRfwgAAANwAAAAPAAAAAAAAAAAAAAAAAJgCAABkcnMvZG93&#10;bnJldi54bWxQSwUGAAAAAAQABAD1AAAAhwMAAAAA&#10;" path="m,2853l1739,5176r557,-217l2649,5271,4075,3329,4401,2147,4266,1834,2649,,2038,394,,2853xe" filled="f" fillcolor="#d99594" strokecolor="red" strokeweight="2.25pt">
                  <v:fill opacity="14392f"/>
                  <v:path arrowok="t" o:connecttype="custom" o:connectlocs="0,1081;682,1961;900,1879;1038,1997;1597,1261;1725,813;1672,695;1038,0;799,149;0,1081" o:connectangles="0,0,0,0,0,0,0,0,0,0"/>
                </v:shape>
                <v:shape id="Freeform 166" o:spid="_x0000_s1028" style="position:absolute;left:8219;top:10338;width:673;height:806;visibility:visible;mso-wrap-style:square;v-text-anchor:top" coordsize="1748,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wscMA&#10;AADcAAAADwAAAGRycy9kb3ducmV2LnhtbERPS2vCQBC+F/wPywi9lGZjkVCiq6ig9GgTe+htzE6T&#10;0OxszG4e/ffdQsHbfHzPWW8n04iBOldbVrCIYhDEhdU1lwou+fH5FYTzyBoby6TghxxsN7OHNaba&#10;jvxOQ+ZLEULYpaig8r5NpXRFRQZdZFviwH3ZzqAPsCul7nAM4aaRL3GcSIM1h4YKWzpUVHxnvVGQ&#10;7T/H3F1v5+nj9NTvdZkdx0Wt1ON82q1AeJr8XfzvftNhfrKE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XwscMAAADcAAAADwAAAAAAAAAAAAAAAACYAgAAZHJzL2Rv&#10;d25yZXYueG1sUEsFBgAAAAAEAAQA9QAAAIgDAAAAAA==&#10;" path="m,1029l617,10r56,77l897,r187,10l1178,28r486,318l1739,486r9,982l1169,2039,,1029xe" filled="f" fillcolor="#0d0d0d" strokecolor="blue" strokeweight="2pt">
                  <v:fill opacity="21074f"/>
                  <v:path arrowok="t" o:connecttype="custom" o:connectlocs="0,407;238,4;259,34;345,0;417,4;454,11;641,137;670,192;673,580;450,806;0,407" o:connectangles="0,0,0,0,0,0,0,0,0,0,0"/>
                </v:shape>
                <v:shape id="AutoShape 167" o:spid="_x0000_s1029" style="position:absolute;left:5950;top:3657;width:272;height:27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1cEA&#10;AADcAAAADwAAAGRycy9kb3ducmV2LnhtbERPS4vCMBC+C/6HMMLeNNWuRapRRBD2oqwPPA/N2Fab&#10;SUmi1n+/WVjY23x8z1msOtOIJzlfW1YwHiUgiAuray4VnE/b4QyED8gaG8uk4E0eVst+b4G5ti8+&#10;0PMYShFD2OeooAqhzaX0RUUG/ci2xJG7WmcwROhKqR2+Yrhp5CRJMmmw5thQYUubior78WEUcCof&#10;M5/u9u7z+1Zc9ll5adK1Uh+Dbj0HEagL/+I/95eO87Mp/D4TL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cNXBAAAA3AAAAA8AAAAAAAAAAAAAAAAAmAIAAGRycy9kb3du&#10;cmV2LnhtbFBLBQYAAAAABAAEAPUAAACGAwAAAAA=&#10;" path="m,3824r3824,l5000,,6176,3824r3824,l6912,6176r1176,3824l5000,7647,1912,10000,3088,6176,,3824xe" fillcolor="#00b050">
                  <v:stroke joinstyle="miter"/>
                  <v:path o:connecttype="custom" o:connectlocs="0,104;104,104;136,0;168,104;272,104;188,168;220,272;136,208;52,272;84,168;0,104"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30" type="#_x0000_t75" style="position:absolute;left:6508;top:3458;width:19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G7EAAAA3AAAAA8AAABkcnMvZG93bnJldi54bWxET0trAjEQvhf8D2GEXkSzLbrI1ihWKK30&#10;4gukt2EzzS7dTJYkXdd/bwpCb/PxPWex6m0jOvKhdqzgaZKBIC6drtkoOB3fxnMQISJrbByTgisF&#10;WC0HDwsstLvwnrpDNCKFcChQQRVjW0gZyoosholriRP37bzFmKA3Unu8pHDbyOcsy6XFmlNDhS1t&#10;Kip/Dr9WgfmczprR7OznX1tTdu+v9W6NG6Ueh/36BUSkPv6L7+4PnebnOfw9ky6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0G7EAAAA3AAAAA8AAAAAAAAAAAAAAAAA&#10;nwIAAGRycy9kb3ducmV2LnhtbFBLBQYAAAAABAAEAPcAAACQAwAAAAA=&#10;">
                  <v:imagedata r:id="rId24" o:title=""/>
                </v:shape>
                <v:shapetype id="_x0000_t32" coordsize="21600,21600" o:spt="32" o:oned="t" path="m,l21600,21600e" filled="f">
                  <v:path arrowok="t" fillok="f" o:connecttype="none"/>
                  <o:lock v:ext="edit" shapetype="t"/>
                </v:shapetype>
                <v:shape id="AutoShape 169" o:spid="_x0000_s1031" type="#_x0000_t32" style="position:absolute;left:6639;top:3657;width:739;height:4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Cs8IAAADcAAAADwAAAGRycy9kb3ducmV2LnhtbERPS2vCQBC+C/0PyxR6001DSG3qKqWl&#10;UMSLj4PHITtugtnZkJ1q+u+7gtDbfHzPWaxG36kLDbENbOB5loEiroNt2Rk47L+mc1BRkC12gcnA&#10;L0VYLR8mC6xsuPKWLjtxKoVwrNBAI9JXWse6IY9xFnrixJ3C4FESHJy2A15TuO90nmWl9thyamiw&#10;p4+G6vPuxxs4HvzmNS8+vSvcXrZC6zYvSmOeHsf3N1BCo/yL7+5vm+aXL3B7Jl2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MCs8IAAADcAAAADwAAAAAAAAAAAAAA&#10;AAChAgAAZHJzL2Rvd25yZXYueG1sUEsFBgAAAAAEAAQA+QAAAJADAAAAAA==&#10;">
                  <v:stroke endarrow="block"/>
                </v:shape>
                <v:shape id="AutoShape 170" o:spid="_x0000_s1032" type="#_x0000_t32" style="position:absolute;left:6113;top:3929;width:1196;height:44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WwcQAAADcAAAADwAAAGRycy9kb3ducmV2LnhtbESPT0vDQBDF70K/wzIFb3bTEILGbotU&#10;BBEv/XPwOGTHTTA7G7JjG7+9cxC8zfDevPebzW6Og7nQlPvEDtarAgxxm3zPwcH59HJ3DyYLssch&#10;MTn4oQy77eJmg41PVz7Q5SjBaAjnBh10ImNjbW47iphXaSRW7TNNEUXXKVg/4VXD42DLoqhtxJ61&#10;ocOR9h21X8fv6ODjHN8fyuo5hiqc5CD01pdV7dztcn56BCM0y7/57/rVK36ttPqMT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JbBxAAAANw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171" o:spid="_x0000_s1033" type="#_x0000_t202" style="position:absolute;left:5950;top:6080;width:9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cP8MA&#10;AADcAAAADwAAAGRycy9kb3ducmV2LnhtbERPTWsCMRC9C/6HMIIXqdkKtXZrlCJaPOjBbfE8bKa7&#10;q5tJ3ERd/70RhN7m8T5nOm9NLS7U+MqygtdhAoI4t7riQsHvz+plAsIHZI21ZVJwIw/zWbczxVTb&#10;K+/okoVCxBD2KSooQ3CplD4vyaAfWkccuT/bGAwRNoXUDV5juKnlKEnG0mDFsaFER4uS8mN2Ngp2&#10;2/fvt+U+27jJYRBGgxs63J+U6vfar08QgdrwL3661zrOH3/A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1cP8MAAADcAAAADwAAAAAAAAAAAAAAAACYAgAAZHJzL2Rv&#10;d25yZXYueG1sUEsFBgAAAAAEAAQA9QAAAIgDAAAAAA==&#10;" filled="f" fillcolor="#0d0d0d" stroked="f" strokecolor="white" strokeweight="2pt">
                  <v:fill opacity="21074f"/>
                  <v:textbox>
                    <w:txbxContent>
                      <w:p w:rsidR="00647753" w:rsidRDefault="00647753" w:rsidP="00712734">
                        <w:r>
                          <w:t>1,1 km</w:t>
                        </w:r>
                      </w:p>
                    </w:txbxContent>
                  </v:textbox>
                </v:shape>
                <v:shape id="Text Box 172" o:spid="_x0000_s1034" type="#_x0000_t202" style="position:absolute;left:6999;top:6390;width:12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jf8YA&#10;AADcAAAADwAAAGRycy9kb3ducmV2LnhtbESPT2/CMAzF70j7DpEn7YIgBYk/KgQ0oW3isB3oJs5W&#10;Y9qyxsmaDMq3nw+TuNl6z+/9vN72rlUX6mLj2cBknIEiLr1tuDLw9fk6WoKKCdli65kM3CjCdvMw&#10;WGNu/ZUPdClSpSSEY44G6pRCrnUsa3IYxz4Qi3byncMka1dp2+FVwl2rp1k21w4bloYaA+1qKr+L&#10;X2fg8LF4m70ci/ewPA/TdHjDgMcfY54e++cVqER9upv/r/dW8BeCL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5jf8YAAADcAAAADwAAAAAAAAAAAAAAAACYAgAAZHJz&#10;L2Rvd25yZXYueG1sUEsFBgAAAAAEAAQA9QAAAIsDAAAAAA==&#10;" filled="f" fillcolor="#0d0d0d" stroked="f" strokecolor="white" strokeweight="2pt">
                  <v:fill opacity="21074f"/>
                  <v:textbox>
                    <w:txbxContent>
                      <w:p w:rsidR="00647753" w:rsidRDefault="00647753" w:rsidP="00712734">
                        <w:r>
                          <w:t>1,2 km</w:t>
                        </w:r>
                      </w:p>
                    </w:txbxContent>
                  </v:textbox>
                </v:shape>
                <v:shape id="Freeform 173" o:spid="_x0000_s1035" style="position:absolute;left:5910;top:10223;width:938;height:727;visibility:visible;mso-wrap-style:square;v-text-anchor:top" coordsize="93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AWcQA&#10;AADcAAAADwAAAGRycy9kb3ducmV2LnhtbERP32vCMBB+H/g/hBN8m6kDN6lGmUPHHCKsDp/P5tYW&#10;m0tJYu386xdh4Nt9fD9vtuhMLVpyvrKsYDRMQBDnVldcKPjerx8nIHxA1lhbJgW/5GEx7z3MMNX2&#10;wl/UZqEQMYR9igrKEJpUSp+XZNAPbUMcuR/rDIYIXSG1w0sMN7V8SpJnabDi2FBiQ28l5afsbBTs&#10;2sP7JMf98rDdXlefx03mzuNMqUG/e52CCNSFu/jf/aHj/JcR3J6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FnEAAAA3AAAAA8AAAAAAAAAAAAAAAAAmAIAAGRycy9k&#10;b3ducmV2LnhtbFBLBQYAAAAABAAEAPUAAACJAwAAAAA=&#10;" path="m,577l434,,938,382,840,525,598,337,533,300,203,727,,577xe" filled="f" fillcolor="#0d0d0d" strokeweight="1pt">
                  <v:fill opacity="21074f"/>
                  <v:path arrowok="t" o:connecttype="custom" o:connectlocs="0,577;434,0;938,382;840,525;598,337;533,300;203,727;0,577" o:connectangles="0,0,0,0,0,0,0,0"/>
                </v:shape>
                <v:shape id="Freeform 174" o:spid="_x0000_s1036" style="position:absolute;left:5987;top:9925;width:235;height:266;visibility:visible;mso-wrap-style:square;v-text-anchor:top" coordsize="23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XsIA&#10;AADcAAAADwAAAGRycy9kb3ducmV2LnhtbERPS4vCMBC+C/sfwizsRTTVg5ZqKrKLsgcvPnbxODTT&#10;BzaT0kSt/nojCN7m43vOfNGZWlyodZVlBaNhBII4s7riQsFhvxrEIJxH1lhbJgU3crBIP3pzTLS9&#10;8pYuO1+IEMIuQQWl900ipctKMuiGtiEOXG5bgz7AtpC6xWsIN7UcR9FEGqw4NJTY0HdJ2Wl3Ngpy&#10;pPjv9LOJ7uvzZq37x//mVhmlvj675QyEp86/xS/3rw7zp2N4PhMu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f9ewgAAANwAAAAPAAAAAAAAAAAAAAAAAJgCAABkcnMvZG93&#10;bnJldi54bWxQSwUGAAAAAAQABAD1AAAAhwMAAAAA&#10;" path="m,227r63,39l235,39,174,,87,112,58,83,29,126r24,29l,227xe" filled="f" fillcolor="#0d0d0d" strokeweight="1pt">
                  <v:fill opacity="21074f"/>
                  <v:path arrowok="t" o:connecttype="custom" o:connectlocs="0,227;63,266;235,39;174,0;87,112;58,83;29,126;53,155;0,227" o:connectangles="0,0,0,0,0,0,0,0,0"/>
                </v:shape>
                <v:shape id="Text Box 175" o:spid="_x0000_s1037" type="#_x0000_t202" style="position:absolute;left:3700;top:9070;width:19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9CMQA&#10;AADcAAAADwAAAGRycy9kb3ducmV2LnhtbERPTWvCQBC9C/0PywhexGy0WCV1lVKq9FAPxpLzkJ0m&#10;qdnZNbtq/PfdQqG3ebzPWW1604ordb6xrGCapCCIS6sbrhR8HreTJQgfkDW2lknBnTxs1g+DFWba&#10;3vhA1zxUIoawz1BBHYLLpPRlTQZ9Yh1x5L5sZzBE2FVSd3iL4aaVszR9kgYbjg01OnqtqTzlF6Pg&#10;sF/s5m9F/uGW3+MwG9/RYXFWajTsX55BBOrDv/jP/a7j/MUj/D4TL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QjEAAAA3AAAAA8AAAAAAAAAAAAAAAAAmAIAAGRycy9k&#10;b3ducmV2LnhtbFBLBQYAAAAABAAEAPUAAACJAwAAAAA=&#10;" filled="f" fillcolor="#0d0d0d" stroked="f" strokecolor="white" strokeweight="2pt">
                  <v:fill opacity="21074f"/>
                  <v:textbox>
                    <w:txbxContent>
                      <w:p w:rsidR="00647753" w:rsidRDefault="00647753" w:rsidP="00712734">
                        <w:r>
                          <w:t>UAB „Gindera“</w:t>
                        </w:r>
                      </w:p>
                    </w:txbxContent>
                  </v:textbox>
                </v:shape>
                <v:shape id="Text Box 176" o:spid="_x0000_s1038" type="#_x0000_t202" style="position:absolute;left:3640;top:9503;width:19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lfMQA&#10;AADcAAAADwAAAGRycy9kb3ducmV2LnhtbERPTWvCQBC9C/0PywhexGyUWiV1lVKq9FAPxpLzkJ0m&#10;qdnZNbtq/PfdQqG3ebzPWW1604ordb6xrGCapCCIS6sbrhR8HreTJQgfkDW2lknBnTxs1g+DFWba&#10;3vhA1zxUIoawz1BBHYLLpPRlTQZ9Yh1x5L5sZzBE2FVSd3iL4aaVszR9kgYbjg01OnqtqTzlF6Pg&#10;sF/s5m9F/uGW3+MwG9/RYXFWajTsX55BBOrDv/jP/a7j/MUj/D4TL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ZXzEAAAA3AAAAA8AAAAAAAAAAAAAAAAAmAIAAGRycy9k&#10;b3ducmV2LnhtbFBLBQYAAAAABAAEAPUAAACJAwAAAAA=&#10;" filled="f" fillcolor="#0d0d0d" stroked="f" strokecolor="white" strokeweight="2pt">
                  <v:fill opacity="21074f"/>
                  <v:textbox>
                    <w:txbxContent>
                      <w:p w:rsidR="00647753" w:rsidRDefault="00647753" w:rsidP="00712734">
                        <w:r>
                          <w:t>UAB „Germanika“</w:t>
                        </w:r>
                      </w:p>
                    </w:txbxContent>
                  </v:textbox>
                </v:shape>
                <v:shape id="Freeform 177" o:spid="_x0000_s1039" style="position:absolute;left:3800;top:9840;width:2422;height:700;visibility:visible;mso-wrap-style:square;v-text-anchor:top" coordsize="25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5c8QA&#10;AADcAAAADwAAAGRycy9kb3ducmV2LnhtbESPQWvCQBCF70L/wzIFb7qxYC3RVWyh4knRVNDbkB2T&#10;aHY27K4x/fddoeBthvfeN29mi87UoiXnK8sKRsMEBHFudcWFgp/se/ABwgdkjbVlUvBLHhbzl94M&#10;U23vvKN2HwoRIexTVFCG0KRS+rwkg35oG+Kona0zGOLqCqkd3iPc1PItSd6lwYrjhRIb+iopv+5v&#10;5kE5bk67Sbu63Dbu7A5b+emyrVL91245BRGoC0/zf3qtY/3JGB7PxAn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eXPEAAAA3AAAAA8AAAAAAAAAAAAAAAAAmAIAAGRycy9k&#10;b3ducmV2LnhtbFBLBQYAAAAABAAEAPUAAACJAwAAAAA=&#10;" path="m,l1560,,2582,780e" filled="f" fillcolor="#0d0d0d" strokeweight=".5pt">
                  <v:fill opacity="21074f"/>
                  <v:path arrowok="t" o:connecttype="custom" o:connectlocs="0,0;1463,0;2422,700" o:connectangles="0,0,0"/>
                </v:shape>
                <v:shape id="Freeform 178" o:spid="_x0000_s1040" style="position:absolute;left:3870;top:9380;width:2243;height:670;visibility:visible;mso-wrap-style:square;v-text-anchor:top" coordsize="247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TQMMA&#10;AADcAAAADwAAAGRycy9kb3ducmV2LnhtbERPS2vCQBC+F/wPywi9NZt6sBpdQ1po6aXgG3sbstMk&#10;NTsbdrea/ntXELzNx/eced6bVpzI+cayguckBUFcWt1wpWC7eX+agPABWWNrmRT8k4d8MXiYY6bt&#10;mVd0WodKxBD2GSqoQ+gyKX1Zk0Gf2I44cj/WGQwRukpqh+cYblo5StOxNNhwbKixo7eayuP6zyho&#10;ppsvaV73qw+5/D18j3bV0bWFUo/DvpiBCNSHu/jm/tRx/ssY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TQMMAAADcAAAADwAAAAAAAAAAAAAAAACYAgAAZHJzL2Rv&#10;d25yZXYueG1sUEsFBgAAAAAEAAQA9QAAAIgDAAAAAA==&#10;" path="m,10l1530,r943,670e" filled="f" fillcolor="#0d0d0d" strokeweight=".5pt">
                  <v:fill opacity="21074f"/>
                  <v:path arrowok="t" o:connecttype="custom" o:connectlocs="0,10;1388,0;2243,670" o:connectangles="0,0,0"/>
                </v:shape>
                <v:shape id="Text Box 179" o:spid="_x0000_s1041" type="#_x0000_t202" style="position:absolute;left:1530;top:8880;width:2220;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2Q8EA&#10;AADcAAAADwAAAGRycy9kb3ducmV2LnhtbERPS4vCMBC+L/gfwgje1tQVqlSjlF0KHtfHxdvYTB/Y&#10;TGqTtfXfbwTB23x8z1lvB9OIO3WutqxgNo1AEOdW11wqOB2zzyUI55E1NpZJwYMcbDejjzUm2va8&#10;p/vBlyKEsEtQQeV9m0jp8ooMuqltiQNX2M6gD7Arpe6wD+GmkV9RFEuDNYeGClv6rii/Hv6Mgtt5&#10;vtvHWfvz26dpmcWX4oGzQqnJeEhXIDwN/i1+uXc6zF8s4PlMu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dkPBAAAA3AAAAA8AAAAAAAAAAAAAAAAAmAIAAGRycy9kb3du&#10;cmV2LnhtbFBLBQYAAAAABAAEAPUAAACGAwAAAAA=&#10;" strokecolor="white" strokeweight="2pt">
                  <v:textbox>
                    <w:txbxContent>
                      <w:p w:rsidR="00647753" w:rsidRPr="00712734" w:rsidRDefault="00647753" w:rsidP="00712734">
                        <w:pPr>
                          <w:ind w:left="-142" w:right="-177"/>
                          <w:rPr>
                            <w:rFonts w:ascii="Arial" w:hAnsi="Arial" w:cs="Arial"/>
                            <w:b/>
                            <w:sz w:val="20"/>
                          </w:rPr>
                        </w:pPr>
                        <w:r w:rsidRPr="00712734">
                          <w:rPr>
                            <w:rFonts w:ascii="Arial" w:hAnsi="Arial" w:cs="Arial"/>
                            <w:b/>
                            <w:sz w:val="20"/>
                          </w:rPr>
                          <w:t>Sutartiniai žymėjimai</w:t>
                        </w:r>
                      </w:p>
                      <w:p w:rsidR="00647753" w:rsidRPr="00CA6A08" w:rsidRDefault="00647753" w:rsidP="00712734">
                        <w:pPr>
                          <w:spacing w:before="120" w:after="60"/>
                          <w:ind w:left="284" w:right="-177"/>
                          <w:rPr>
                            <w:sz w:val="20"/>
                          </w:rPr>
                        </w:pPr>
                        <w:r w:rsidRPr="00CA6A08">
                          <w:rPr>
                            <w:sz w:val="20"/>
                          </w:rPr>
                          <w:t>Paukštyno teritorija</w:t>
                        </w:r>
                      </w:p>
                      <w:p w:rsidR="00647753" w:rsidRPr="00CA6A08" w:rsidRDefault="00647753" w:rsidP="00712734">
                        <w:pPr>
                          <w:spacing w:after="120"/>
                          <w:ind w:left="284" w:right="-177"/>
                          <w:rPr>
                            <w:sz w:val="20"/>
                          </w:rPr>
                        </w:pPr>
                        <w:r w:rsidRPr="00CA6A08">
                          <w:rPr>
                            <w:sz w:val="20"/>
                          </w:rPr>
                          <w:t>Mėšlidės teritorija</w:t>
                        </w:r>
                      </w:p>
                      <w:p w:rsidR="00647753" w:rsidRPr="00CA6A08" w:rsidRDefault="00647753" w:rsidP="00712734">
                        <w:pPr>
                          <w:spacing w:after="120"/>
                          <w:ind w:left="284" w:right="-177"/>
                          <w:rPr>
                            <w:sz w:val="20"/>
                          </w:rPr>
                        </w:pPr>
                        <w:r w:rsidRPr="00CA6A08">
                          <w:rPr>
                            <w:sz w:val="20"/>
                          </w:rPr>
                          <w:t>Vilkyčių pagrindinė mokykla</w:t>
                        </w:r>
                      </w:p>
                      <w:p w:rsidR="00647753" w:rsidRPr="00CA6A08" w:rsidRDefault="00647753" w:rsidP="00712734">
                        <w:pPr>
                          <w:spacing w:after="120"/>
                          <w:ind w:left="284" w:right="-177"/>
                          <w:rPr>
                            <w:sz w:val="20"/>
                          </w:rPr>
                        </w:pPr>
                        <w:r w:rsidRPr="00CA6A08">
                          <w:rPr>
                            <w:sz w:val="20"/>
                          </w:rPr>
                          <w:t>Gydymo įstaiga UAB „Sveikatos darna“</w:t>
                        </w:r>
                      </w:p>
                    </w:txbxContent>
                  </v:textbox>
                </v:shape>
                <v:rect id="Rectangle 180" o:spid="_x0000_s1042" style="position:absolute;left:1603;top:9647;width:33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MvcYA&#10;AADcAAAADwAAAGRycy9kb3ducmV2LnhtbESPQWsCQQyF74L/YYjgTWdVUNk6ShEEL0W0WtpbupPu&#10;LN3JLDtTXfvrm0PBW8J7ee/LatP5Wl2pjVVgA5NxBoq4CLbi0sD5dTdagooJ2WIdmAzcKcJm3e+t&#10;MLfhxke6nlKpJIRjjgZcSk2udSwceYzj0BCL9hVaj0nWttS2xZuE+1pPs2yuPVYsDQ4b2joqvk8/&#10;3sDnbFu5lwkd3i9hX/zuPt7S/Tg1Zjjonp9AJerSw/x/vbeCvxB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lMvcYAAADcAAAADwAAAAAAAAAAAAAAAACYAgAAZHJz&#10;L2Rvd25yZXYueG1sUEsFBgAAAAAEAAQA9QAAAIsDAAAAAA==&#10;" filled="f" fillcolor="#0d0d0d" strokecolor="blue" strokeweight="2pt">
                  <v:fill opacity="21074f"/>
                </v:rect>
                <v:rect id="Rectangle 181" o:spid="_x0000_s1043" style="position:absolute;left:1603;top:9380;width:33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v1MIA&#10;AADcAAAADwAAAGRycy9kb3ducmV2LnhtbERPS4vCMBC+L/gfwgjeNFXBR9cooigrHpZVwT2OzdgW&#10;m0ltslr/vRGEvc3H95zJrDaFuFHlcssKup0IBHFidc6pgsN+1R6BcB5ZY2GZFDzIwWza+JhgrO2d&#10;f+i286kIIexiVJB5X8ZSuiQjg65jS+LAnW1l0AdYpVJXeA/hppC9KBpIgzmHhgxLWmSUXHZ/RoHd&#10;b9I+9jbfv8vrhY9rx1s89ZVqNev5JwhPtf8Xv91fOswfjuH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O/UwgAAANwAAAAPAAAAAAAAAAAAAAAAAJgCAABkcnMvZG93&#10;bnJldi54bWxQSwUGAAAAAAQABAD1AAAAhwMAAAAA&#10;" filled="f" fillcolor="#0d0d0d" strokecolor="#c00000" strokeweight="2pt">
                  <v:fill opacity="21074f"/>
                </v:rect>
                <v:shape id="AutoShape 182" o:spid="_x0000_s1044" style="position:absolute;left:1603;top:10066;width:272;height:27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1t8QA&#10;AADcAAAADwAAAGRycy9kb3ducmV2LnhtbESPT2vCQBDF7wW/wzKCt7qxKRJSVxGh0EvFf3gestMk&#10;bXY27K4av71zKHib4b157zeL1eA6daUQW88GZtMMFHHlbcu1gdPx87UAFROyxc4zGbhThNVy9LLA&#10;0vob7+l6SLWSEI4lGmhS6kutY9WQwzj1PbFoPz44TLKGWtuANwl3nX7Lsrl22LI0NNjTpqHq73Bx&#10;BjjXlyLm39vwvvutztt5fe7ytTGT8bD+AJVoSE/z//WXFfxC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NbfEAAAA3AAAAA8AAAAAAAAAAAAAAAAAmAIAAGRycy9k&#10;b3ducmV2LnhtbFBLBQYAAAAABAAEAPUAAACJAwAAAAA=&#10;" path="m,3824r3824,l5000,,6176,3824r3824,l6912,6176r1176,3824l5000,7647,1912,10000,3088,6176,,3824xe" fillcolor="#00b050">
                  <v:stroke joinstyle="miter"/>
                  <v:path o:connecttype="custom" o:connectlocs="0,104;104,104;136,0;168,104;272,104;188,168;220,272;136,208;52,272;84,168;0,104" o:connectangles="0,0,0,0,0,0,0,0,0,0,0"/>
                </v:shape>
                <v:shape id="Picture 183" o:spid="_x0000_s1045" type="#_x0000_t75" style="position:absolute;left:1603;top:10667;width:19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ucDBAAAA3AAAAA8AAABkcnMvZG93bnJldi54bWxET82KwjAQvgv7DmEEb5q6oJTaVETorgfB&#10;XfUBhmZsi82kJFHr2xthYW/z8f1Ovh5MJ+7kfGtZwXyWgCCurG65VnA+ldMUhA/IGjvLpOBJHtbF&#10;xyjHTNsH/9L9GGoRQ9hnqKAJoc+k9FVDBv3M9sSRu1hnMEToaqkdPmK46eRnkiylwZZjQ4M9bRuq&#10;rsebUcD7U3lIy++bXLjq62d/3h6Wm1apyXjYrEAEGsK/+M+903F+Oof3M/ECWb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aucDBAAAA3AAAAA8AAAAAAAAAAAAAAAAAnwIA&#10;AGRycy9kb3ducmV2LnhtbFBLBQYAAAAABAAEAPcAAACNAwAAAAA=&#10;" stroked="t" strokeweight=".25pt">
                  <v:imagedata r:id="rId25" o:title=""/>
                </v:shape>
              </v:group>
            </w:pict>
          </mc:Fallback>
        </mc:AlternateContent>
      </w:r>
      <w:r w:rsidR="001A5E75">
        <w:rPr>
          <w:b/>
          <w:i/>
          <w:noProof/>
          <w:sz w:val="22"/>
          <w:szCs w:val="22"/>
          <w:lang w:eastAsia="lt-LT"/>
        </w:rPr>
        <w:drawing>
          <wp:inline distT="0" distB="0" distL="0" distR="0">
            <wp:extent cx="5991225" cy="62007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srcRect/>
                    <a:stretch>
                      <a:fillRect/>
                    </a:stretch>
                  </pic:blipFill>
                  <pic:spPr bwMode="auto">
                    <a:xfrm>
                      <a:off x="0" y="0"/>
                      <a:ext cx="5991225" cy="6200775"/>
                    </a:xfrm>
                    <a:prstGeom prst="rect">
                      <a:avLst/>
                    </a:prstGeom>
                    <a:solidFill>
                      <a:srgbClr val="00B050"/>
                    </a:solidFill>
                    <a:ln w="12700" cmpd="sng">
                      <a:solidFill>
                        <a:srgbClr val="000000"/>
                      </a:solidFill>
                      <a:miter lim="800000"/>
                      <a:headEnd/>
                      <a:tailEnd/>
                    </a:ln>
                    <a:effectLst/>
                  </pic:spPr>
                </pic:pic>
              </a:graphicData>
            </a:graphic>
          </wp:inline>
        </w:drawing>
      </w:r>
    </w:p>
    <w:p w:rsidR="00712734" w:rsidRPr="00C10881" w:rsidRDefault="00712734" w:rsidP="00B1795E">
      <w:pPr>
        <w:spacing w:before="0" w:after="120"/>
        <w:jc w:val="center"/>
        <w:rPr>
          <w:b/>
          <w:i/>
          <w:sz w:val="22"/>
          <w:szCs w:val="22"/>
        </w:rPr>
      </w:pPr>
      <w:r w:rsidRPr="00C10881">
        <w:rPr>
          <w:b/>
          <w:i/>
          <w:sz w:val="22"/>
          <w:szCs w:val="22"/>
        </w:rPr>
        <w:t xml:space="preserve">5 pav. </w:t>
      </w:r>
      <w:r w:rsidRPr="00C10881">
        <w:rPr>
          <w:b/>
          <w:i/>
          <w:sz w:val="22"/>
          <w:szCs w:val="22"/>
          <w:lang w:eastAsia="lt-LT"/>
        </w:rPr>
        <w:t>Artimiausi komercinės ir visuomeninės paskirties objektai</w:t>
      </w:r>
    </w:p>
    <w:p w:rsidR="00712734" w:rsidRPr="00C10881" w:rsidRDefault="00712734" w:rsidP="008403CB">
      <w:pPr>
        <w:spacing w:before="0"/>
        <w:jc w:val="both"/>
        <w:rPr>
          <w:b/>
          <w:sz w:val="22"/>
          <w:szCs w:val="22"/>
        </w:rPr>
      </w:pPr>
      <w:r w:rsidRPr="00C10881">
        <w:rPr>
          <w:b/>
          <w:i/>
          <w:sz w:val="22"/>
          <w:szCs w:val="22"/>
        </w:rPr>
        <w:t>Artimiausios saugomos teritorijos</w:t>
      </w:r>
      <w:r w:rsidRPr="00C10881">
        <w:rPr>
          <w:b/>
          <w:sz w:val="22"/>
          <w:szCs w:val="22"/>
        </w:rPr>
        <w:t>.</w:t>
      </w:r>
    </w:p>
    <w:p w:rsidR="00712734" w:rsidRPr="00C10881" w:rsidRDefault="00712734" w:rsidP="00B1795E">
      <w:pPr>
        <w:pStyle w:val="Pagrindinistekstas1"/>
        <w:spacing w:before="0" w:after="60"/>
        <w:ind w:firstLine="0"/>
        <w:rPr>
          <w:rFonts w:ascii="Times New Roman" w:hAnsi="Times New Roman"/>
          <w:sz w:val="22"/>
          <w:szCs w:val="22"/>
          <w:lang w:val="lt-LT"/>
        </w:rPr>
      </w:pPr>
      <w:r w:rsidRPr="00C10881">
        <w:rPr>
          <w:rFonts w:ascii="Times New Roman" w:hAnsi="Times New Roman"/>
          <w:sz w:val="22"/>
          <w:szCs w:val="22"/>
          <w:lang w:val="lt-LT"/>
        </w:rPr>
        <w:t>Žemės sklypuose, kuriuose planuojama ūkinė veikla, ar greta jų nėra Europos ekologinio tinklo „Natura 2000“ ir Lietuvos Respublikos saugomų teritorijų.</w:t>
      </w:r>
    </w:p>
    <w:p w:rsidR="00712734" w:rsidRPr="00C10881" w:rsidRDefault="00712734" w:rsidP="00B1795E">
      <w:pPr>
        <w:pStyle w:val="Pagrindinistekstas1"/>
        <w:spacing w:before="0" w:after="60"/>
        <w:ind w:firstLine="0"/>
        <w:rPr>
          <w:rFonts w:ascii="Times New Roman" w:hAnsi="Times New Roman"/>
          <w:sz w:val="22"/>
          <w:szCs w:val="22"/>
          <w:lang w:val="lt-LT"/>
        </w:rPr>
      </w:pPr>
      <w:r w:rsidRPr="00C10881">
        <w:rPr>
          <w:rFonts w:ascii="Times New Roman" w:hAnsi="Times New Roman"/>
          <w:sz w:val="22"/>
          <w:szCs w:val="22"/>
          <w:lang w:val="lt-LT"/>
        </w:rPr>
        <w:t xml:space="preserve">Nuo PŪV vietos iki artimiausios Europos Sąjungos ekologinio tinklo „Natura 2000“ saugomos teritorijos Buveinių apsaugai svarbios teritorijos (BAST) </w:t>
      </w:r>
      <w:r w:rsidRPr="00C10881">
        <w:rPr>
          <w:rFonts w:ascii="Times New Roman" w:hAnsi="Times New Roman"/>
          <w:i/>
          <w:sz w:val="22"/>
          <w:szCs w:val="22"/>
          <w:lang w:val="lt-LT"/>
        </w:rPr>
        <w:t>Veiviržo ir Šalpės upės</w:t>
      </w:r>
      <w:r w:rsidRPr="00C10881">
        <w:rPr>
          <w:rFonts w:ascii="Times New Roman" w:hAnsi="Times New Roman"/>
          <w:sz w:val="22"/>
          <w:szCs w:val="22"/>
          <w:lang w:val="lt-LT"/>
        </w:rPr>
        <w:t xml:space="preserve"> yra 1,8 km atstumas, o iki paukščių apsaugai svarbios teritorijos (PAST) </w:t>
      </w:r>
      <w:r w:rsidRPr="00C10881">
        <w:rPr>
          <w:rFonts w:ascii="Times New Roman" w:hAnsi="Times New Roman"/>
          <w:i/>
          <w:sz w:val="22"/>
          <w:szCs w:val="22"/>
          <w:lang w:val="lt-LT"/>
        </w:rPr>
        <w:t>Minijos upės slėnio</w:t>
      </w:r>
      <w:r w:rsidRPr="00C10881">
        <w:rPr>
          <w:rFonts w:ascii="Times New Roman" w:hAnsi="Times New Roman"/>
          <w:sz w:val="22"/>
          <w:szCs w:val="22"/>
          <w:lang w:val="lt-LT"/>
        </w:rPr>
        <w:t xml:space="preserve"> yra 2,3 km atstumas.</w:t>
      </w:r>
    </w:p>
    <w:p w:rsidR="00712734" w:rsidRPr="00C10881" w:rsidRDefault="00712734" w:rsidP="00B1795E">
      <w:pPr>
        <w:pStyle w:val="Pagrindinistekstas1"/>
        <w:spacing w:before="0" w:after="60"/>
        <w:ind w:firstLine="0"/>
        <w:rPr>
          <w:rFonts w:ascii="Times New Roman" w:hAnsi="Times New Roman"/>
          <w:sz w:val="22"/>
          <w:szCs w:val="22"/>
          <w:lang w:val="lt-LT"/>
        </w:rPr>
      </w:pPr>
      <w:r w:rsidRPr="00C10881">
        <w:rPr>
          <w:rFonts w:ascii="Times New Roman" w:hAnsi="Times New Roman"/>
          <w:sz w:val="22"/>
          <w:szCs w:val="22"/>
          <w:lang w:val="lt-LT"/>
        </w:rPr>
        <w:t xml:space="preserve">Nuo PŪV vietos iki artimiausios Lietuvos Respublikos saugomos teritorijos </w:t>
      </w:r>
      <w:r w:rsidRPr="00C10881">
        <w:rPr>
          <w:rFonts w:ascii="Times New Roman" w:hAnsi="Times New Roman"/>
          <w:i/>
          <w:sz w:val="22"/>
          <w:szCs w:val="22"/>
          <w:lang w:val="lt-LT"/>
        </w:rPr>
        <w:t>Veiviržo ichtiologinio draustinio</w:t>
      </w:r>
      <w:r w:rsidRPr="00C10881">
        <w:rPr>
          <w:rFonts w:ascii="Times New Roman" w:hAnsi="Times New Roman"/>
          <w:sz w:val="22"/>
          <w:szCs w:val="22"/>
          <w:lang w:val="lt-LT"/>
        </w:rPr>
        <w:t xml:space="preserve"> yra 1,8 km atstumas.</w:t>
      </w:r>
    </w:p>
    <w:p w:rsidR="00712734" w:rsidRPr="00C10881" w:rsidRDefault="00712734" w:rsidP="00B1795E">
      <w:pPr>
        <w:spacing w:before="0" w:after="60"/>
        <w:jc w:val="both"/>
        <w:rPr>
          <w:sz w:val="22"/>
          <w:szCs w:val="22"/>
        </w:rPr>
      </w:pPr>
      <w:r w:rsidRPr="00C10881">
        <w:rPr>
          <w:sz w:val="22"/>
          <w:szCs w:val="22"/>
        </w:rPr>
        <w:t>Vietovės</w:t>
      </w:r>
      <w:r w:rsidRPr="00C10881">
        <w:rPr>
          <w:bCs/>
          <w:sz w:val="22"/>
          <w:szCs w:val="22"/>
        </w:rPr>
        <w:t xml:space="preserve"> sąsają su Europos ekologinio tinklo „Natura 2000“ ir Lietuvos Respublikos saugomomis teritorijomis</w:t>
      </w:r>
      <w:r w:rsidRPr="00C10881">
        <w:rPr>
          <w:sz w:val="22"/>
          <w:szCs w:val="22"/>
        </w:rPr>
        <w:t xml:space="preserve"> žiūr. 6 pav.</w:t>
      </w:r>
    </w:p>
    <w:p w:rsidR="00712734" w:rsidRPr="00C10881" w:rsidRDefault="00712734" w:rsidP="00B1795E">
      <w:pPr>
        <w:autoSpaceDE w:val="0"/>
        <w:autoSpaceDN w:val="0"/>
        <w:adjustRightInd w:val="0"/>
        <w:spacing w:before="0" w:after="60"/>
        <w:jc w:val="both"/>
        <w:rPr>
          <w:sz w:val="22"/>
          <w:szCs w:val="22"/>
          <w:lang w:eastAsia="lt-LT"/>
        </w:rPr>
      </w:pPr>
      <w:r w:rsidRPr="00C10881">
        <w:rPr>
          <w:sz w:val="22"/>
          <w:szCs w:val="22"/>
          <w:lang w:eastAsia="lt-LT"/>
        </w:rPr>
        <w:t>Vadovaujantis Šilutės rajono savivaldyb</w:t>
      </w:r>
      <w:r w:rsidRPr="00C10881">
        <w:rPr>
          <w:rFonts w:eastAsia="TimesNewRoman"/>
          <w:sz w:val="22"/>
          <w:szCs w:val="22"/>
          <w:lang w:eastAsia="lt-LT"/>
        </w:rPr>
        <w:t>ė</w:t>
      </w:r>
      <w:r w:rsidRPr="00C10881">
        <w:rPr>
          <w:sz w:val="22"/>
          <w:szCs w:val="22"/>
          <w:lang w:eastAsia="lt-LT"/>
        </w:rPr>
        <w:t xml:space="preserve">s bendrojo plano sprendinių - gamtos ir kultūros paveldo brėžiniu Vilkyčių paukštyno teritorija nepatenka </w:t>
      </w:r>
      <w:r w:rsidRPr="00C10881">
        <w:rPr>
          <w:rFonts w:eastAsia="TimesNewRoman"/>
          <w:sz w:val="22"/>
          <w:szCs w:val="22"/>
          <w:lang w:eastAsia="lt-LT"/>
        </w:rPr>
        <w:t xml:space="preserve">į </w:t>
      </w:r>
      <w:r w:rsidRPr="00C10881">
        <w:rPr>
          <w:sz w:val="22"/>
          <w:szCs w:val="22"/>
          <w:lang w:eastAsia="lt-LT"/>
        </w:rPr>
        <w:t>gamtinio karkaso teritorij</w:t>
      </w:r>
      <w:r w:rsidRPr="00C10881">
        <w:rPr>
          <w:rFonts w:eastAsia="TimesNewRoman"/>
          <w:sz w:val="22"/>
          <w:szCs w:val="22"/>
          <w:lang w:eastAsia="lt-LT"/>
        </w:rPr>
        <w:t xml:space="preserve">ą </w:t>
      </w:r>
      <w:r w:rsidRPr="00C10881">
        <w:rPr>
          <w:sz w:val="22"/>
          <w:szCs w:val="22"/>
          <w:lang w:eastAsia="lt-LT"/>
        </w:rPr>
        <w:t xml:space="preserve">(žr. 7 pav.). Artimiausia gamtinio karkaso teritorija nutolusi apie 2,6 km. </w:t>
      </w:r>
    </w:p>
    <w:p w:rsidR="00712734" w:rsidRPr="00C10881" w:rsidRDefault="001A5E75" w:rsidP="008403CB">
      <w:pPr>
        <w:pStyle w:val="BodyBold"/>
        <w:spacing w:before="0" w:after="0" w:line="240" w:lineRule="auto"/>
        <w:jc w:val="center"/>
        <w:rPr>
          <w:b w:val="0"/>
          <w:iCs/>
          <w:sz w:val="22"/>
          <w:szCs w:val="22"/>
          <w:lang w:val="lt-LT"/>
        </w:rPr>
      </w:pPr>
      <w:r>
        <w:rPr>
          <w:i/>
          <w:noProof/>
          <w:sz w:val="22"/>
          <w:szCs w:val="22"/>
          <w:lang w:val="lt-LT"/>
        </w:rPr>
        <w:drawing>
          <wp:inline distT="0" distB="0" distL="0" distR="0">
            <wp:extent cx="5505450" cy="72866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srcRect/>
                    <a:stretch>
                      <a:fillRect/>
                    </a:stretch>
                  </pic:blipFill>
                  <pic:spPr bwMode="auto">
                    <a:xfrm>
                      <a:off x="0" y="0"/>
                      <a:ext cx="5505450" cy="7286625"/>
                    </a:xfrm>
                    <a:prstGeom prst="rect">
                      <a:avLst/>
                    </a:prstGeom>
                    <a:noFill/>
                    <a:ln w="12700" cmpd="sng">
                      <a:solidFill>
                        <a:srgbClr val="000000"/>
                      </a:solidFill>
                      <a:miter lim="800000"/>
                      <a:headEnd/>
                      <a:tailEnd/>
                    </a:ln>
                    <a:effectLst/>
                  </pic:spPr>
                </pic:pic>
              </a:graphicData>
            </a:graphic>
          </wp:inline>
        </w:drawing>
      </w:r>
    </w:p>
    <w:p w:rsidR="00712734" w:rsidRPr="00C10881" w:rsidRDefault="00712734" w:rsidP="008403CB">
      <w:pPr>
        <w:spacing w:before="0"/>
        <w:jc w:val="center"/>
        <w:rPr>
          <w:i/>
          <w:sz w:val="22"/>
          <w:szCs w:val="22"/>
        </w:rPr>
        <w:sectPr w:rsidR="00712734" w:rsidRPr="00C10881" w:rsidSect="0063231D">
          <w:headerReference w:type="default" r:id="rId28"/>
          <w:footerReference w:type="even" r:id="rId29"/>
          <w:footerReference w:type="default" r:id="rId30"/>
          <w:footerReference w:type="first" r:id="rId31"/>
          <w:pgSz w:w="11907" w:h="16840" w:code="9"/>
          <w:pgMar w:top="820" w:right="1474" w:bottom="993" w:left="992" w:header="284" w:footer="339" w:gutter="0"/>
          <w:cols w:space="1296"/>
          <w:docGrid w:linePitch="272"/>
        </w:sectPr>
      </w:pPr>
      <w:r w:rsidRPr="00C10881">
        <w:rPr>
          <w:b/>
          <w:i/>
          <w:sz w:val="22"/>
          <w:szCs w:val="22"/>
        </w:rPr>
        <w:t>6 pav.</w:t>
      </w:r>
      <w:r w:rsidRPr="00C10881">
        <w:rPr>
          <w:i/>
          <w:sz w:val="22"/>
          <w:szCs w:val="22"/>
        </w:rPr>
        <w:t xml:space="preserve"> Lietuvos Respublikos ir Europos ekologinio tinklo „Natura 2000“ saugomų teritorijų išsidėstymas Vilkyčių paukštyno teritorijos atžvilgiu.</w:t>
      </w:r>
    </w:p>
    <w:p w:rsidR="00712734" w:rsidRPr="00C10881" w:rsidRDefault="001A5E75" w:rsidP="008403CB">
      <w:pPr>
        <w:autoSpaceDE w:val="0"/>
        <w:autoSpaceDN w:val="0"/>
        <w:adjustRightInd w:val="0"/>
        <w:spacing w:before="0"/>
        <w:jc w:val="both"/>
        <w:rPr>
          <w:sz w:val="22"/>
          <w:szCs w:val="22"/>
          <w:lang w:eastAsia="lt-LT"/>
        </w:rPr>
      </w:pPr>
      <w:r>
        <w:rPr>
          <w:noProof/>
          <w:sz w:val="22"/>
          <w:szCs w:val="22"/>
          <w:lang w:eastAsia="lt-LT"/>
        </w:rPr>
        <w:drawing>
          <wp:inline distT="0" distB="0" distL="0" distR="0">
            <wp:extent cx="5991225" cy="69532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5991225" cy="6953250"/>
                    </a:xfrm>
                    <a:prstGeom prst="rect">
                      <a:avLst/>
                    </a:prstGeom>
                    <a:noFill/>
                    <a:ln w="6350" cmpd="sng">
                      <a:solidFill>
                        <a:srgbClr val="000000"/>
                      </a:solidFill>
                      <a:miter lim="800000"/>
                      <a:headEnd/>
                      <a:tailEnd/>
                    </a:ln>
                    <a:effectLst/>
                  </pic:spPr>
                </pic:pic>
              </a:graphicData>
            </a:graphic>
          </wp:inline>
        </w:drawing>
      </w:r>
    </w:p>
    <w:p w:rsidR="00712734" w:rsidRPr="00C10881" w:rsidRDefault="00712734" w:rsidP="00B1795E">
      <w:pPr>
        <w:spacing w:before="0" w:after="120"/>
        <w:jc w:val="center"/>
        <w:rPr>
          <w:i/>
          <w:sz w:val="22"/>
          <w:szCs w:val="22"/>
        </w:rPr>
      </w:pPr>
      <w:r w:rsidRPr="00C10881">
        <w:rPr>
          <w:b/>
          <w:i/>
          <w:sz w:val="22"/>
          <w:szCs w:val="22"/>
        </w:rPr>
        <w:t>7 pav.</w:t>
      </w:r>
      <w:r w:rsidRPr="00C10881">
        <w:rPr>
          <w:i/>
          <w:sz w:val="22"/>
          <w:szCs w:val="22"/>
        </w:rPr>
        <w:t xml:space="preserve"> Ištrauka iš Šilutės rajono savivaldybės teritorijos bendrojo </w:t>
      </w:r>
      <w:r w:rsidRPr="00C10881">
        <w:rPr>
          <w:i/>
          <w:sz w:val="22"/>
          <w:szCs w:val="22"/>
          <w:lang w:eastAsia="lt-LT"/>
        </w:rPr>
        <w:t>sprendinių - gamtos ir kultūros paveldo brėžinio.</w:t>
      </w:r>
    </w:p>
    <w:p w:rsidR="00712734" w:rsidRPr="00C10881" w:rsidRDefault="00712734" w:rsidP="008403CB">
      <w:pPr>
        <w:spacing w:before="0"/>
        <w:jc w:val="both"/>
        <w:rPr>
          <w:b/>
          <w:sz w:val="22"/>
          <w:szCs w:val="22"/>
        </w:rPr>
      </w:pPr>
      <w:r w:rsidRPr="00C10881">
        <w:rPr>
          <w:b/>
          <w:i/>
          <w:sz w:val="22"/>
          <w:szCs w:val="22"/>
        </w:rPr>
        <w:t>Artimiausi kultūros vertybių registre registruoti objektai</w:t>
      </w:r>
      <w:r w:rsidRPr="00C10881">
        <w:rPr>
          <w:b/>
          <w:sz w:val="22"/>
          <w:szCs w:val="22"/>
        </w:rPr>
        <w:t>.</w:t>
      </w:r>
    </w:p>
    <w:p w:rsidR="00712734" w:rsidRPr="00C10881" w:rsidRDefault="00712734" w:rsidP="00B1795E">
      <w:pPr>
        <w:spacing w:before="0" w:after="60"/>
        <w:jc w:val="both"/>
        <w:rPr>
          <w:color w:val="000000"/>
          <w:sz w:val="22"/>
          <w:szCs w:val="22"/>
        </w:rPr>
      </w:pPr>
      <w:r w:rsidRPr="00C10881">
        <w:rPr>
          <w:sz w:val="22"/>
          <w:szCs w:val="22"/>
        </w:rPr>
        <w:t xml:space="preserve">Paukštyno </w:t>
      </w:r>
      <w:r w:rsidR="00385A2D" w:rsidRPr="00C10881">
        <w:rPr>
          <w:sz w:val="22"/>
          <w:szCs w:val="22"/>
        </w:rPr>
        <w:t>žemės sklypas</w:t>
      </w:r>
      <w:r w:rsidRPr="00C10881">
        <w:rPr>
          <w:sz w:val="22"/>
          <w:szCs w:val="22"/>
        </w:rPr>
        <w:t xml:space="preserve"> neturi istorinės - kultūrinės ir rekreacinės vertės, nėra valstybinių rezervatų, nacionalinių ar regioninių, gamtos draustinių ir kitų saugotinų teritorijų apsauginėje zonoje ar juostoje.</w:t>
      </w:r>
      <w:r w:rsidRPr="00C10881">
        <w:rPr>
          <w:color w:val="000000"/>
          <w:sz w:val="22"/>
          <w:szCs w:val="22"/>
        </w:rPr>
        <w:t xml:space="preserve"> </w:t>
      </w:r>
      <w:r w:rsidRPr="00C10881">
        <w:rPr>
          <w:sz w:val="22"/>
          <w:szCs w:val="22"/>
        </w:rPr>
        <w:t xml:space="preserve">Artimiausia nekilnojamojo kultūros paveldo teritorija - </w:t>
      </w:r>
      <w:r w:rsidRPr="00C10881">
        <w:rPr>
          <w:i/>
          <w:sz w:val="22"/>
          <w:szCs w:val="22"/>
        </w:rPr>
        <w:t>Čiutelių, Sakutėlių kapinynas vad. Raganų kapais</w:t>
      </w:r>
      <w:r w:rsidRPr="00C10881">
        <w:rPr>
          <w:sz w:val="22"/>
          <w:szCs w:val="22"/>
        </w:rPr>
        <w:t xml:space="preserve"> (unikalus obj. kodas 27086),</w:t>
      </w:r>
      <w:r w:rsidRPr="00C10881">
        <w:rPr>
          <w:color w:val="000000"/>
          <w:sz w:val="22"/>
          <w:szCs w:val="22"/>
        </w:rPr>
        <w:t xml:space="preserve"> esantis už 410 m atstumu rytų kryptimi.</w:t>
      </w:r>
    </w:p>
    <w:p w:rsidR="00712734" w:rsidRPr="00C10881" w:rsidRDefault="00712734" w:rsidP="00B1795E">
      <w:pPr>
        <w:pStyle w:val="Pagrindinistekstas1"/>
        <w:spacing w:before="0" w:after="60"/>
        <w:ind w:firstLine="0"/>
        <w:rPr>
          <w:rFonts w:ascii="Times New Roman" w:hAnsi="Times New Roman"/>
          <w:sz w:val="22"/>
          <w:szCs w:val="22"/>
          <w:lang w:val="lt-LT"/>
        </w:rPr>
      </w:pPr>
      <w:r w:rsidRPr="00C10881">
        <w:rPr>
          <w:rFonts w:ascii="Times New Roman" w:hAnsi="Times New Roman"/>
          <w:sz w:val="22"/>
          <w:szCs w:val="22"/>
          <w:lang w:val="lt-LT"/>
        </w:rPr>
        <w:t xml:space="preserve">Vietovės, </w:t>
      </w:r>
      <w:r w:rsidRPr="00C10881">
        <w:rPr>
          <w:rFonts w:ascii="Times New Roman" w:hAnsi="Times New Roman"/>
          <w:bCs/>
          <w:sz w:val="22"/>
          <w:szCs w:val="22"/>
          <w:lang w:val="lt-LT"/>
        </w:rPr>
        <w:t>kurioje planuojama vykdyti ūkinę veiklą, padėtį kultūros paveldo vertybių objektų atžvilgiu</w:t>
      </w:r>
      <w:r w:rsidRPr="00C10881">
        <w:rPr>
          <w:rFonts w:ascii="Times New Roman" w:hAnsi="Times New Roman"/>
          <w:sz w:val="22"/>
          <w:szCs w:val="22"/>
          <w:lang w:val="lt-LT"/>
        </w:rPr>
        <w:t xml:space="preserve"> žiūr. 8 pav.</w:t>
      </w:r>
    </w:p>
    <w:p w:rsidR="00712734" w:rsidRPr="00C10881" w:rsidRDefault="00712734" w:rsidP="008403CB">
      <w:pPr>
        <w:spacing w:before="0"/>
        <w:jc w:val="both"/>
        <w:rPr>
          <w:i/>
          <w:sz w:val="22"/>
          <w:szCs w:val="22"/>
        </w:rPr>
      </w:pPr>
    </w:p>
    <w:p w:rsidR="00712734" w:rsidRPr="00C10881" w:rsidRDefault="001A5E75" w:rsidP="008403CB">
      <w:pPr>
        <w:spacing w:before="0"/>
        <w:jc w:val="center"/>
        <w:rPr>
          <w:i/>
          <w:sz w:val="22"/>
          <w:szCs w:val="22"/>
        </w:rPr>
      </w:pPr>
      <w:r>
        <w:rPr>
          <w:i/>
          <w:noProof/>
          <w:sz w:val="22"/>
          <w:szCs w:val="22"/>
          <w:lang w:eastAsia="lt-LT"/>
        </w:rPr>
        <w:drawing>
          <wp:inline distT="0" distB="0" distL="0" distR="0">
            <wp:extent cx="5486400" cy="66675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srcRect/>
                    <a:stretch>
                      <a:fillRect/>
                    </a:stretch>
                  </pic:blipFill>
                  <pic:spPr bwMode="auto">
                    <a:xfrm>
                      <a:off x="0" y="0"/>
                      <a:ext cx="5486400" cy="6667500"/>
                    </a:xfrm>
                    <a:prstGeom prst="rect">
                      <a:avLst/>
                    </a:prstGeom>
                    <a:noFill/>
                    <a:ln w="6350" cmpd="sng">
                      <a:solidFill>
                        <a:srgbClr val="000000"/>
                      </a:solidFill>
                      <a:miter lim="800000"/>
                      <a:headEnd/>
                      <a:tailEnd/>
                    </a:ln>
                    <a:effectLst/>
                  </pic:spPr>
                </pic:pic>
              </a:graphicData>
            </a:graphic>
          </wp:inline>
        </w:drawing>
      </w:r>
    </w:p>
    <w:p w:rsidR="00712734" w:rsidRPr="00C10881" w:rsidRDefault="00712734" w:rsidP="00B1795E">
      <w:pPr>
        <w:spacing w:before="0" w:after="120"/>
        <w:ind w:left="425"/>
        <w:jc w:val="center"/>
        <w:rPr>
          <w:b/>
          <w:i/>
          <w:sz w:val="22"/>
          <w:szCs w:val="22"/>
        </w:rPr>
      </w:pPr>
      <w:r w:rsidRPr="00C10881">
        <w:rPr>
          <w:b/>
          <w:i/>
          <w:sz w:val="22"/>
          <w:szCs w:val="22"/>
        </w:rPr>
        <w:t>8 pav. Vietovės</w:t>
      </w:r>
      <w:r w:rsidRPr="00C10881">
        <w:rPr>
          <w:b/>
          <w:bCs/>
          <w:i/>
          <w:sz w:val="22"/>
          <w:szCs w:val="22"/>
        </w:rPr>
        <w:t xml:space="preserve"> padėtis kultūros paveldo vertybių objektų atžvilgiu</w:t>
      </w:r>
    </w:p>
    <w:p w:rsidR="00C55743" w:rsidRPr="00C10881" w:rsidRDefault="00CA1094" w:rsidP="008403CB">
      <w:pPr>
        <w:suppressAutoHyphens/>
        <w:spacing w:before="0"/>
        <w:ind w:firstLine="851"/>
        <w:jc w:val="both"/>
        <w:textAlignment w:val="baseline"/>
        <w:rPr>
          <w:b/>
          <w:sz w:val="22"/>
          <w:szCs w:val="22"/>
          <w:lang w:eastAsia="ar-SA"/>
        </w:rPr>
      </w:pPr>
      <w:r w:rsidRPr="00C10881">
        <w:rPr>
          <w:b/>
          <w:sz w:val="22"/>
          <w:szCs w:val="22"/>
          <w:lang w:eastAsia="ar-SA"/>
        </w:rPr>
        <w:t xml:space="preserve">3. Naujam įrenginiui – statybos pradžia ir planuojama veiklos pradžia. Esamam įrenginiui – veiklos pradžia.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5537"/>
        <w:gridCol w:w="2680"/>
      </w:tblGrid>
      <w:tr w:rsidR="00C25F5F" w:rsidRPr="00C10881" w:rsidTr="00C25F5F">
        <w:tc>
          <w:tcPr>
            <w:tcW w:w="594" w:type="pct"/>
            <w:shd w:val="clear" w:color="auto" w:fill="D9D9D9"/>
            <w:vAlign w:val="center"/>
          </w:tcPr>
          <w:p w:rsidR="00C25F5F" w:rsidRPr="00C10881" w:rsidRDefault="00C25F5F" w:rsidP="008403CB">
            <w:pPr>
              <w:spacing w:before="0"/>
              <w:jc w:val="center"/>
              <w:rPr>
                <w:sz w:val="22"/>
                <w:szCs w:val="22"/>
              </w:rPr>
            </w:pPr>
            <w:r w:rsidRPr="00C10881">
              <w:rPr>
                <w:sz w:val="22"/>
                <w:szCs w:val="22"/>
              </w:rPr>
              <w:t>Etapo eilės Nr.</w:t>
            </w:r>
          </w:p>
        </w:tc>
        <w:tc>
          <w:tcPr>
            <w:tcW w:w="2969" w:type="pct"/>
            <w:shd w:val="clear" w:color="auto" w:fill="D9D9D9"/>
            <w:vAlign w:val="center"/>
          </w:tcPr>
          <w:p w:rsidR="00C25F5F" w:rsidRPr="00C10881" w:rsidRDefault="00C25F5F" w:rsidP="008403CB">
            <w:pPr>
              <w:spacing w:before="0"/>
              <w:jc w:val="center"/>
              <w:rPr>
                <w:sz w:val="22"/>
                <w:szCs w:val="22"/>
              </w:rPr>
            </w:pPr>
            <w:r w:rsidRPr="00C10881">
              <w:rPr>
                <w:sz w:val="22"/>
                <w:szCs w:val="22"/>
              </w:rPr>
              <w:t>Etapo (darbo) pavadinimas</w:t>
            </w:r>
          </w:p>
        </w:tc>
        <w:tc>
          <w:tcPr>
            <w:tcW w:w="1437" w:type="pct"/>
            <w:shd w:val="clear" w:color="auto" w:fill="D9D9D9"/>
            <w:vAlign w:val="center"/>
          </w:tcPr>
          <w:p w:rsidR="00C25F5F" w:rsidRPr="00C10881" w:rsidRDefault="00C25F5F" w:rsidP="008403CB">
            <w:pPr>
              <w:spacing w:before="0"/>
              <w:jc w:val="center"/>
              <w:rPr>
                <w:sz w:val="22"/>
                <w:szCs w:val="22"/>
              </w:rPr>
            </w:pPr>
            <w:r w:rsidRPr="00C10881">
              <w:rPr>
                <w:sz w:val="22"/>
                <w:szCs w:val="22"/>
              </w:rPr>
              <w:t>Planuojamas įvykdymo terminas</w:t>
            </w:r>
          </w:p>
        </w:tc>
      </w:tr>
      <w:tr w:rsidR="00C25F5F" w:rsidRPr="00C10881" w:rsidTr="00C25F5F">
        <w:tc>
          <w:tcPr>
            <w:tcW w:w="594" w:type="pct"/>
            <w:vAlign w:val="center"/>
          </w:tcPr>
          <w:p w:rsidR="00C25F5F" w:rsidRPr="00C10881" w:rsidRDefault="00C25F5F" w:rsidP="008403CB">
            <w:pPr>
              <w:spacing w:before="0"/>
              <w:jc w:val="center"/>
              <w:rPr>
                <w:sz w:val="22"/>
                <w:szCs w:val="22"/>
              </w:rPr>
            </w:pPr>
            <w:r w:rsidRPr="00C10881">
              <w:rPr>
                <w:sz w:val="22"/>
                <w:szCs w:val="22"/>
              </w:rPr>
              <w:t>I</w:t>
            </w:r>
          </w:p>
        </w:tc>
        <w:tc>
          <w:tcPr>
            <w:tcW w:w="2969" w:type="pct"/>
            <w:vAlign w:val="center"/>
          </w:tcPr>
          <w:p w:rsidR="00C25F5F" w:rsidRPr="00C10881" w:rsidRDefault="00C25F5F" w:rsidP="008403CB">
            <w:pPr>
              <w:pStyle w:val="Sraopastraipa"/>
              <w:spacing w:before="0"/>
              <w:ind w:left="0"/>
              <w:rPr>
                <w:sz w:val="22"/>
                <w:szCs w:val="22"/>
              </w:rPr>
            </w:pPr>
            <w:r w:rsidRPr="00C10881">
              <w:rPr>
                <w:sz w:val="22"/>
                <w:szCs w:val="22"/>
              </w:rPr>
              <w:t>Statybos darbai</w:t>
            </w:r>
          </w:p>
        </w:tc>
        <w:tc>
          <w:tcPr>
            <w:tcW w:w="1437" w:type="pct"/>
            <w:vAlign w:val="center"/>
          </w:tcPr>
          <w:p w:rsidR="00C25F5F" w:rsidRPr="00C10881" w:rsidRDefault="00626635" w:rsidP="008403CB">
            <w:pPr>
              <w:spacing w:before="0"/>
              <w:jc w:val="center"/>
              <w:rPr>
                <w:sz w:val="22"/>
                <w:szCs w:val="22"/>
              </w:rPr>
            </w:pPr>
            <w:r w:rsidRPr="00C10881">
              <w:rPr>
                <w:sz w:val="22"/>
                <w:szCs w:val="22"/>
              </w:rPr>
              <w:t>2019-08-01 - 2020</w:t>
            </w:r>
            <w:r w:rsidR="00C25F5F" w:rsidRPr="00C10881">
              <w:rPr>
                <w:sz w:val="22"/>
                <w:szCs w:val="22"/>
              </w:rPr>
              <w:t>-12-31</w:t>
            </w:r>
          </w:p>
        </w:tc>
      </w:tr>
      <w:tr w:rsidR="00C25F5F" w:rsidRPr="00C10881" w:rsidTr="00C25F5F">
        <w:tc>
          <w:tcPr>
            <w:tcW w:w="594" w:type="pct"/>
            <w:vAlign w:val="center"/>
          </w:tcPr>
          <w:p w:rsidR="00C25F5F" w:rsidRPr="00C10881" w:rsidRDefault="00C25F5F" w:rsidP="008403CB">
            <w:pPr>
              <w:spacing w:before="0"/>
              <w:jc w:val="center"/>
              <w:rPr>
                <w:sz w:val="22"/>
                <w:szCs w:val="22"/>
              </w:rPr>
            </w:pPr>
            <w:r w:rsidRPr="00C10881">
              <w:rPr>
                <w:sz w:val="22"/>
                <w:szCs w:val="22"/>
              </w:rPr>
              <w:t>II</w:t>
            </w:r>
          </w:p>
        </w:tc>
        <w:tc>
          <w:tcPr>
            <w:tcW w:w="2969" w:type="pct"/>
            <w:vAlign w:val="center"/>
          </w:tcPr>
          <w:p w:rsidR="00C25F5F" w:rsidRPr="00C10881" w:rsidRDefault="00C25F5F" w:rsidP="008403CB">
            <w:pPr>
              <w:pStyle w:val="Sraopastraipa"/>
              <w:spacing w:before="0"/>
              <w:ind w:left="0"/>
              <w:rPr>
                <w:sz w:val="22"/>
                <w:szCs w:val="22"/>
              </w:rPr>
            </w:pPr>
            <w:r w:rsidRPr="00C10881">
              <w:rPr>
                <w:sz w:val="22"/>
                <w:szCs w:val="22"/>
              </w:rPr>
              <w:t>Taršos integruotos prevencijos ir kontrolės leidimo koregavimas</w:t>
            </w:r>
          </w:p>
        </w:tc>
        <w:tc>
          <w:tcPr>
            <w:tcW w:w="1437" w:type="pct"/>
            <w:vAlign w:val="center"/>
          </w:tcPr>
          <w:p w:rsidR="00C25F5F" w:rsidRPr="00C10881" w:rsidRDefault="00626635" w:rsidP="008403CB">
            <w:pPr>
              <w:spacing w:before="0"/>
              <w:jc w:val="center"/>
              <w:rPr>
                <w:sz w:val="22"/>
                <w:szCs w:val="22"/>
              </w:rPr>
            </w:pPr>
            <w:r w:rsidRPr="00C10881">
              <w:rPr>
                <w:sz w:val="22"/>
                <w:szCs w:val="22"/>
              </w:rPr>
              <w:t>2019-04-01 - 2020</w:t>
            </w:r>
            <w:r w:rsidR="00712734" w:rsidRPr="00C10881">
              <w:rPr>
                <w:sz w:val="22"/>
                <w:szCs w:val="22"/>
              </w:rPr>
              <w:t>-01-0</w:t>
            </w:r>
            <w:r w:rsidR="00C25F5F" w:rsidRPr="00C10881">
              <w:rPr>
                <w:sz w:val="22"/>
                <w:szCs w:val="22"/>
              </w:rPr>
              <w:t>1</w:t>
            </w:r>
          </w:p>
        </w:tc>
      </w:tr>
      <w:tr w:rsidR="00C25F5F" w:rsidRPr="00C10881" w:rsidTr="00C25F5F">
        <w:tc>
          <w:tcPr>
            <w:tcW w:w="594" w:type="pct"/>
            <w:vAlign w:val="center"/>
          </w:tcPr>
          <w:p w:rsidR="00C25F5F" w:rsidRPr="00C10881" w:rsidRDefault="00C25F5F" w:rsidP="008403CB">
            <w:pPr>
              <w:spacing w:before="0"/>
              <w:jc w:val="center"/>
              <w:rPr>
                <w:sz w:val="22"/>
                <w:szCs w:val="22"/>
              </w:rPr>
            </w:pPr>
            <w:r w:rsidRPr="00C10881">
              <w:rPr>
                <w:sz w:val="22"/>
                <w:szCs w:val="22"/>
              </w:rPr>
              <w:t>III</w:t>
            </w:r>
          </w:p>
        </w:tc>
        <w:tc>
          <w:tcPr>
            <w:tcW w:w="2969" w:type="pct"/>
            <w:vAlign w:val="center"/>
          </w:tcPr>
          <w:p w:rsidR="00C25F5F" w:rsidRPr="00C10881" w:rsidRDefault="00C25F5F" w:rsidP="008403CB">
            <w:pPr>
              <w:pStyle w:val="Sraopastraipa"/>
              <w:spacing w:before="0"/>
              <w:ind w:left="0"/>
              <w:rPr>
                <w:sz w:val="22"/>
                <w:szCs w:val="22"/>
              </w:rPr>
            </w:pPr>
            <w:r w:rsidRPr="00C10881">
              <w:rPr>
                <w:sz w:val="22"/>
                <w:szCs w:val="22"/>
              </w:rPr>
              <w:t>Paukštidžių eksploatacija po ūkinės veiklos išplėtimo</w:t>
            </w:r>
          </w:p>
        </w:tc>
        <w:tc>
          <w:tcPr>
            <w:tcW w:w="1437" w:type="pct"/>
            <w:vAlign w:val="center"/>
          </w:tcPr>
          <w:p w:rsidR="00C25F5F" w:rsidRPr="00C10881" w:rsidRDefault="00626635" w:rsidP="008403CB">
            <w:pPr>
              <w:spacing w:before="0"/>
              <w:jc w:val="center"/>
              <w:rPr>
                <w:sz w:val="22"/>
                <w:szCs w:val="22"/>
              </w:rPr>
            </w:pPr>
            <w:r w:rsidRPr="00C10881">
              <w:rPr>
                <w:sz w:val="22"/>
                <w:szCs w:val="22"/>
              </w:rPr>
              <w:t>20</w:t>
            </w:r>
            <w:r w:rsidR="00B21BD0" w:rsidRPr="00C10881">
              <w:rPr>
                <w:sz w:val="22"/>
                <w:szCs w:val="22"/>
              </w:rPr>
              <w:t>21</w:t>
            </w:r>
            <w:r w:rsidR="00C25F5F" w:rsidRPr="00C10881">
              <w:rPr>
                <w:sz w:val="22"/>
                <w:szCs w:val="22"/>
              </w:rPr>
              <w:t>-01-01</w:t>
            </w:r>
          </w:p>
        </w:tc>
      </w:tr>
    </w:tbl>
    <w:p w:rsidR="00C25F5F" w:rsidRPr="00C10881" w:rsidRDefault="00BD7AE6" w:rsidP="008652FE">
      <w:pPr>
        <w:spacing w:before="0" w:after="120"/>
        <w:jc w:val="both"/>
        <w:rPr>
          <w:sz w:val="22"/>
          <w:szCs w:val="22"/>
        </w:rPr>
      </w:pPr>
      <w:r w:rsidRPr="00C10881">
        <w:rPr>
          <w:sz w:val="22"/>
          <w:szCs w:val="22"/>
          <w:lang w:eastAsia="lt-LT"/>
        </w:rPr>
        <w:t>L</w:t>
      </w:r>
      <w:r w:rsidR="00C25F5F" w:rsidRPr="00C10881">
        <w:rPr>
          <w:sz w:val="22"/>
          <w:szCs w:val="22"/>
          <w:lang w:eastAsia="lt-LT"/>
        </w:rPr>
        <w:t>aikas neterminuojamas.</w:t>
      </w:r>
    </w:p>
    <w:p w:rsidR="00C55743" w:rsidRPr="00C10881" w:rsidRDefault="00CA1094" w:rsidP="008403CB">
      <w:pPr>
        <w:suppressAutoHyphens/>
        <w:spacing w:before="0"/>
        <w:ind w:firstLine="851"/>
        <w:jc w:val="both"/>
        <w:textAlignment w:val="baseline"/>
        <w:rPr>
          <w:b/>
          <w:sz w:val="22"/>
          <w:szCs w:val="22"/>
          <w:lang w:eastAsia="ar-SA"/>
        </w:rPr>
      </w:pPr>
      <w:r w:rsidRPr="00C10881">
        <w:rPr>
          <w:b/>
          <w:sz w:val="22"/>
          <w:szCs w:val="22"/>
          <w:lang w:eastAsia="ar-SA"/>
        </w:rPr>
        <w:t>4. Informacija apie asmenis, atsakingus už įmonės aplinkos apsaugą.</w:t>
      </w:r>
    </w:p>
    <w:p w:rsidR="00BD7AE6" w:rsidRPr="00C10881" w:rsidRDefault="00BD7AE6" w:rsidP="008403CB">
      <w:pPr>
        <w:autoSpaceDE w:val="0"/>
        <w:autoSpaceDN w:val="0"/>
        <w:adjustRightInd w:val="0"/>
        <w:spacing w:before="0"/>
        <w:ind w:firstLine="851"/>
        <w:jc w:val="both"/>
        <w:rPr>
          <w:color w:val="000000"/>
          <w:sz w:val="22"/>
          <w:szCs w:val="22"/>
        </w:rPr>
      </w:pPr>
      <w:r w:rsidRPr="00C10881">
        <w:rPr>
          <w:sz w:val="22"/>
          <w:szCs w:val="22"/>
          <w:lang w:eastAsia="lt-LT"/>
        </w:rPr>
        <w:t>UAB „</w:t>
      </w:r>
      <w:r w:rsidR="00712734" w:rsidRPr="00C10881">
        <w:rPr>
          <w:sz w:val="22"/>
          <w:szCs w:val="22"/>
          <w:lang w:eastAsia="lt-LT"/>
        </w:rPr>
        <w:t>Vilkyčių</w:t>
      </w:r>
      <w:r w:rsidRPr="00C10881">
        <w:rPr>
          <w:sz w:val="22"/>
          <w:szCs w:val="22"/>
          <w:lang w:eastAsia="lt-LT"/>
        </w:rPr>
        <w:t>“ paukštynas ū</w:t>
      </w:r>
      <w:r w:rsidR="00FF630B" w:rsidRPr="00C10881">
        <w:rPr>
          <w:sz w:val="22"/>
          <w:szCs w:val="22"/>
          <w:lang w:eastAsia="lt-LT"/>
        </w:rPr>
        <w:t xml:space="preserve">kinę veiklą vykdo vadovaudamasi </w:t>
      </w:r>
      <w:r w:rsidR="00780F6B" w:rsidRPr="00C10881">
        <w:rPr>
          <w:sz w:val="22"/>
          <w:szCs w:val="22"/>
          <w:lang w:eastAsia="lt-LT"/>
        </w:rPr>
        <w:t>Lietuvos</w:t>
      </w:r>
      <w:r w:rsidR="00FF630B" w:rsidRPr="00C10881">
        <w:rPr>
          <w:sz w:val="22"/>
          <w:szCs w:val="22"/>
          <w:lang w:eastAsia="lt-LT"/>
        </w:rPr>
        <w:t xml:space="preserve"> Respublikos teisės aktais, reglamentuojančias aplinkos apsaugą</w:t>
      </w:r>
      <w:r w:rsidR="00780F6B" w:rsidRPr="00C10881">
        <w:rPr>
          <w:sz w:val="22"/>
          <w:szCs w:val="22"/>
          <w:lang w:eastAsia="lt-LT"/>
        </w:rPr>
        <w:t xml:space="preserve"> ir </w:t>
      </w:r>
      <w:r w:rsidR="00FF630B" w:rsidRPr="00C10881">
        <w:rPr>
          <w:rFonts w:eastAsia="HiddenHorzOCR"/>
          <w:sz w:val="22"/>
          <w:szCs w:val="22"/>
          <w:lang w:eastAsia="lt-LT"/>
        </w:rPr>
        <w:t xml:space="preserve">tarptautiniais </w:t>
      </w:r>
      <w:r w:rsidR="00780F6B" w:rsidRPr="00C10881">
        <w:rPr>
          <w:rFonts w:eastAsia="HiddenHorzOCR"/>
          <w:sz w:val="22"/>
          <w:szCs w:val="22"/>
          <w:lang w:eastAsia="lt-LT"/>
        </w:rPr>
        <w:t>aplinkosaugin</w:t>
      </w:r>
      <w:r w:rsidR="00FF630B" w:rsidRPr="00C10881">
        <w:rPr>
          <w:rFonts w:eastAsia="HiddenHorzOCR"/>
          <w:sz w:val="22"/>
          <w:szCs w:val="22"/>
          <w:lang w:eastAsia="lt-LT"/>
        </w:rPr>
        <w:t>ias</w:t>
      </w:r>
      <w:r w:rsidR="00780F6B" w:rsidRPr="00C10881">
        <w:rPr>
          <w:rFonts w:eastAsia="HiddenHorzOCR"/>
          <w:sz w:val="22"/>
          <w:szCs w:val="22"/>
          <w:lang w:eastAsia="lt-LT"/>
        </w:rPr>
        <w:t xml:space="preserve"> </w:t>
      </w:r>
      <w:r w:rsidR="00FF630B" w:rsidRPr="00C10881">
        <w:rPr>
          <w:rFonts w:eastAsia="HiddenHorzOCR"/>
          <w:sz w:val="22"/>
          <w:szCs w:val="22"/>
          <w:lang w:eastAsia="lt-LT"/>
        </w:rPr>
        <w:t>reikalavimais</w:t>
      </w:r>
      <w:r w:rsidR="00780F6B" w:rsidRPr="00C10881">
        <w:rPr>
          <w:rFonts w:eastAsia="HiddenHorzOCR"/>
          <w:sz w:val="22"/>
          <w:szCs w:val="22"/>
          <w:lang w:eastAsia="lt-LT"/>
        </w:rPr>
        <w:t xml:space="preserve">. </w:t>
      </w:r>
      <w:r w:rsidRPr="00C10881">
        <w:rPr>
          <w:color w:val="000000"/>
          <w:sz w:val="22"/>
          <w:szCs w:val="22"/>
        </w:rPr>
        <w:t xml:space="preserve">Aplinkos apsaugos reikalavimų vykdymo klausimai, įskaitant ir prevencines priemones, yra paskirstyti tarp įmonės darbuotojų pagal jų veiklos specifiką, kompetenciją bei galimybę priimti sprendimus. </w:t>
      </w:r>
      <w:r w:rsidRPr="00C10881">
        <w:rPr>
          <w:sz w:val="22"/>
          <w:szCs w:val="22"/>
          <w:lang w:eastAsia="lt-LT"/>
        </w:rPr>
        <w:t xml:space="preserve">Bendrai už </w:t>
      </w:r>
      <w:r w:rsidR="00712734" w:rsidRPr="00C10881">
        <w:rPr>
          <w:rFonts w:eastAsia="HiddenHorzOCR"/>
          <w:sz w:val="22"/>
          <w:szCs w:val="22"/>
          <w:lang w:eastAsia="lt-LT"/>
        </w:rPr>
        <w:t>Vilkyčių</w:t>
      </w:r>
      <w:r w:rsidRPr="00C10881">
        <w:rPr>
          <w:rFonts w:eastAsia="HiddenHorzOCR"/>
          <w:sz w:val="22"/>
          <w:szCs w:val="22"/>
          <w:lang w:eastAsia="lt-LT"/>
        </w:rPr>
        <w:t xml:space="preserve"> paukštyno aplinkosaugą ir veiklą, </w:t>
      </w:r>
      <w:r w:rsidRPr="00C10881">
        <w:rPr>
          <w:sz w:val="22"/>
          <w:szCs w:val="22"/>
          <w:lang w:eastAsia="lt-LT"/>
        </w:rPr>
        <w:t xml:space="preserve">atsako </w:t>
      </w:r>
      <w:r w:rsidRPr="00C10881">
        <w:rPr>
          <w:rFonts w:eastAsia="HiddenHorzOCR"/>
          <w:sz w:val="22"/>
          <w:szCs w:val="22"/>
          <w:lang w:eastAsia="lt-LT"/>
        </w:rPr>
        <w:t xml:space="preserve">bendrovės </w:t>
      </w:r>
      <w:r w:rsidRPr="00C10881">
        <w:rPr>
          <w:sz w:val="22"/>
          <w:szCs w:val="22"/>
          <w:lang w:eastAsia="lt-LT"/>
        </w:rPr>
        <w:t>direktorius</w:t>
      </w:r>
      <w:r w:rsidRPr="00C10881">
        <w:rPr>
          <w:color w:val="000000"/>
          <w:sz w:val="22"/>
          <w:szCs w:val="22"/>
        </w:rPr>
        <w:t xml:space="preserve">. </w:t>
      </w:r>
    </w:p>
    <w:p w:rsidR="00C55743" w:rsidRPr="00C10881" w:rsidRDefault="00CA1094" w:rsidP="008403CB">
      <w:pPr>
        <w:suppressAutoHyphens/>
        <w:spacing w:before="0"/>
        <w:ind w:firstLine="851"/>
        <w:jc w:val="both"/>
        <w:textAlignment w:val="baseline"/>
        <w:rPr>
          <w:b/>
          <w:sz w:val="22"/>
          <w:szCs w:val="22"/>
          <w:lang w:eastAsia="ar-SA"/>
        </w:rPr>
      </w:pPr>
      <w:r w:rsidRPr="00C10881">
        <w:rPr>
          <w:b/>
          <w:sz w:val="22"/>
          <w:szCs w:val="22"/>
          <w:lang w:eastAsia="ar-SA"/>
        </w:rPr>
        <w:t xml:space="preserve">5. Informacija apie įdiegtas aplinkos apsaugos vadybos sistemas. </w:t>
      </w:r>
    </w:p>
    <w:p w:rsidR="00521828" w:rsidRPr="00C10881" w:rsidRDefault="00712734" w:rsidP="008652FE">
      <w:pPr>
        <w:suppressAutoHyphens/>
        <w:autoSpaceDE w:val="0"/>
        <w:autoSpaceDN w:val="0"/>
        <w:adjustRightInd w:val="0"/>
        <w:spacing w:before="0" w:after="120"/>
        <w:jc w:val="both"/>
        <w:textAlignment w:val="baseline"/>
        <w:rPr>
          <w:sz w:val="22"/>
          <w:szCs w:val="22"/>
          <w:lang w:eastAsia="ar-SA"/>
        </w:rPr>
      </w:pPr>
      <w:r w:rsidRPr="00C10881">
        <w:rPr>
          <w:sz w:val="22"/>
          <w:szCs w:val="22"/>
          <w:lang w:eastAsia="ar-SA"/>
        </w:rPr>
        <w:t>Įmonėje nėra įdiegtų aplinkos apsaugos vadybos sistemų. Tačiau į</w:t>
      </w:r>
      <w:r w:rsidRPr="00C10881">
        <w:rPr>
          <w:color w:val="000000"/>
          <w:sz w:val="22"/>
          <w:szCs w:val="22"/>
        </w:rPr>
        <w:t>monės vadovaujasi ūkinės veiklos aplinkosauginio valdymo nuostata - vykdyti ūkinę veiklą vengiant pavojaus žmonių sveikatai ir aplinkai, sumažinti į aplinką išmetamų teršalų kiekį.</w:t>
      </w:r>
    </w:p>
    <w:p w:rsidR="00C55743" w:rsidRPr="00C10881" w:rsidRDefault="00CA1094" w:rsidP="008403CB">
      <w:pPr>
        <w:suppressAutoHyphens/>
        <w:spacing w:before="0"/>
        <w:ind w:firstLine="851"/>
        <w:jc w:val="both"/>
        <w:textAlignment w:val="baseline"/>
        <w:rPr>
          <w:b/>
          <w:sz w:val="22"/>
          <w:szCs w:val="22"/>
          <w:lang w:eastAsia="ar-SA"/>
        </w:rPr>
      </w:pPr>
      <w:r w:rsidRPr="00C10881">
        <w:rPr>
          <w:b/>
          <w:sz w:val="22"/>
          <w:szCs w:val="22"/>
          <w:lang w:eastAsia="ar-SA"/>
        </w:rPr>
        <w:t xml:space="preserve">6. Netechninio pobūdžio santrauka (informacija apie įrenginyje (įrenginiuose) vykdomą veiklą, trumpas visos paraiškoje pateiktos informacijos apibendrinimas). </w:t>
      </w:r>
    </w:p>
    <w:p w:rsidR="00712734" w:rsidRPr="00C10881" w:rsidRDefault="00712734" w:rsidP="008652FE">
      <w:pPr>
        <w:autoSpaceDE w:val="0"/>
        <w:autoSpaceDN w:val="0"/>
        <w:adjustRightInd w:val="0"/>
        <w:spacing w:before="0" w:after="60"/>
        <w:jc w:val="both"/>
        <w:rPr>
          <w:sz w:val="22"/>
          <w:szCs w:val="22"/>
          <w:lang w:eastAsia="lt-LT"/>
        </w:rPr>
      </w:pPr>
      <w:r w:rsidRPr="00C10881">
        <w:rPr>
          <w:sz w:val="22"/>
          <w:szCs w:val="22"/>
          <w:lang w:eastAsia="lt-LT"/>
        </w:rPr>
        <w:t xml:space="preserve">Šiuo metu vykdoma </w:t>
      </w:r>
      <w:r w:rsidRPr="00C10881">
        <w:rPr>
          <w:sz w:val="22"/>
          <w:szCs w:val="22"/>
        </w:rPr>
        <w:t xml:space="preserve">UAB „Vilkyčių paukštynas“ </w:t>
      </w:r>
      <w:r w:rsidRPr="00C10881">
        <w:rPr>
          <w:sz w:val="22"/>
          <w:szCs w:val="22"/>
          <w:lang w:eastAsia="lt-LT"/>
        </w:rPr>
        <w:t xml:space="preserve">ūkinė veikla - Vilkyčių paukštyno eksploatacija. </w:t>
      </w:r>
      <w:r w:rsidR="00685E36" w:rsidRPr="00C10881">
        <w:rPr>
          <w:sz w:val="22"/>
          <w:szCs w:val="22"/>
          <w:lang w:eastAsia="lt-LT"/>
        </w:rPr>
        <w:t>N</w:t>
      </w:r>
      <w:r w:rsidRPr="00C10881">
        <w:rPr>
          <w:sz w:val="22"/>
          <w:szCs w:val="22"/>
          <w:lang w:eastAsia="lt-LT"/>
        </w:rPr>
        <w:t xml:space="preserve">umatoma išplėsti šią </w:t>
      </w:r>
      <w:r w:rsidR="00685E36" w:rsidRPr="00C10881">
        <w:rPr>
          <w:sz w:val="22"/>
          <w:szCs w:val="22"/>
          <w:lang w:eastAsia="lt-LT"/>
        </w:rPr>
        <w:t>vykdoma</w:t>
      </w:r>
      <w:r w:rsidRPr="00C10881">
        <w:rPr>
          <w:sz w:val="22"/>
          <w:szCs w:val="22"/>
          <w:lang w:eastAsia="lt-LT"/>
        </w:rPr>
        <w:t xml:space="preserve"> veiklą ir padidinti Vilkyčių paukštyno projektinį pajėgumą nuo 400000 iki 1110000</w:t>
      </w:r>
      <w:r w:rsidRPr="00C10881">
        <w:rPr>
          <w:sz w:val="22"/>
          <w:szCs w:val="22"/>
        </w:rPr>
        <w:t xml:space="preserve"> </w:t>
      </w:r>
      <w:r w:rsidRPr="00C10881">
        <w:rPr>
          <w:sz w:val="22"/>
          <w:szCs w:val="22"/>
          <w:lang w:eastAsia="lt-LT"/>
        </w:rPr>
        <w:t xml:space="preserve">dėsliųjų vištų laikomų vienu metu. Ūkinės veiklos išplėtimo metu, kaip ir dabar, bus vykdomas dėsliųjų </w:t>
      </w:r>
      <w:r w:rsidRPr="00C10881">
        <w:rPr>
          <w:bCs/>
          <w:sz w:val="22"/>
          <w:szCs w:val="22"/>
        </w:rPr>
        <w:t>vištų auginimas, kiaušinių gamyba.</w:t>
      </w:r>
    </w:p>
    <w:p w:rsidR="00712734" w:rsidRPr="00C10881" w:rsidRDefault="00712734" w:rsidP="008652FE">
      <w:pPr>
        <w:autoSpaceDE w:val="0"/>
        <w:autoSpaceDN w:val="0"/>
        <w:adjustRightInd w:val="0"/>
        <w:spacing w:before="0" w:after="60"/>
        <w:jc w:val="both"/>
        <w:rPr>
          <w:bCs/>
          <w:sz w:val="22"/>
          <w:szCs w:val="22"/>
        </w:rPr>
      </w:pPr>
      <w:r w:rsidRPr="00C10881">
        <w:rPr>
          <w:bCs/>
          <w:sz w:val="22"/>
          <w:szCs w:val="22"/>
        </w:rPr>
        <w:t xml:space="preserve">Veikla planuojama šiuo metu veikiančio Vilkyčių paukštyno teritorijoje - žemės sklype (kad. Nr. 8884/0008:173), esančiame adresu </w:t>
      </w:r>
      <w:r w:rsidRPr="00C10881">
        <w:rPr>
          <w:sz w:val="22"/>
          <w:szCs w:val="22"/>
        </w:rPr>
        <w:t xml:space="preserve">Žolynų g. 24, Sakūtėlių k., Saugų sen., Šilutės r. </w:t>
      </w:r>
      <w:r w:rsidRPr="00C10881">
        <w:rPr>
          <w:bCs/>
          <w:sz w:val="22"/>
          <w:szCs w:val="22"/>
        </w:rPr>
        <w:t>sav.</w:t>
      </w:r>
    </w:p>
    <w:p w:rsidR="00712734" w:rsidRPr="00C10881" w:rsidRDefault="00712734" w:rsidP="008652FE">
      <w:pPr>
        <w:autoSpaceDE w:val="0"/>
        <w:autoSpaceDN w:val="0"/>
        <w:adjustRightInd w:val="0"/>
        <w:spacing w:before="0" w:after="60"/>
        <w:jc w:val="both"/>
        <w:rPr>
          <w:bCs/>
          <w:i/>
          <w:sz w:val="22"/>
          <w:szCs w:val="22"/>
        </w:rPr>
      </w:pPr>
      <w:r w:rsidRPr="00C10881">
        <w:rPr>
          <w:bCs/>
          <w:i/>
          <w:sz w:val="22"/>
          <w:szCs w:val="22"/>
        </w:rPr>
        <w:t>Esama Vilkyčių paukštyno veikla</w:t>
      </w:r>
    </w:p>
    <w:p w:rsidR="00712734" w:rsidRPr="00C10881" w:rsidRDefault="00712734" w:rsidP="008652FE">
      <w:pPr>
        <w:spacing w:before="0" w:after="60"/>
        <w:jc w:val="both"/>
        <w:rPr>
          <w:sz w:val="22"/>
          <w:szCs w:val="22"/>
        </w:rPr>
      </w:pPr>
      <w:r w:rsidRPr="00C10881">
        <w:rPr>
          <w:sz w:val="22"/>
          <w:szCs w:val="22"/>
        </w:rPr>
        <w:t xml:space="preserve">Vilkyčių paukštyne </w:t>
      </w:r>
      <w:r w:rsidRPr="00C10881">
        <w:rPr>
          <w:bCs/>
          <w:sz w:val="22"/>
          <w:szCs w:val="22"/>
        </w:rPr>
        <w:t xml:space="preserve">šiuo metu auginamos vištos dedeklės 10 vnt.paukštidžių, kurias eksploatuoja </w:t>
      </w:r>
      <w:r w:rsidRPr="00C10881">
        <w:rPr>
          <w:sz w:val="22"/>
          <w:szCs w:val="22"/>
        </w:rPr>
        <w:t>UAB „Vilkyčių mėsa“ ir UAB „Vilkyčių paukštynas“</w:t>
      </w:r>
      <w:r w:rsidR="00C84582" w:rsidRPr="00C10881">
        <w:rPr>
          <w:sz w:val="22"/>
          <w:szCs w:val="22"/>
        </w:rPr>
        <w:t xml:space="preserve"> vadovaudamosis bendru UAB „Vilkyčių mėsa“ ir UAB „Vilkyčių paukštynas“ turimu TIPK leidimu Nr.</w:t>
      </w:r>
      <w:r w:rsidR="00B21BD0" w:rsidRPr="00C10881">
        <w:rPr>
          <w:sz w:val="22"/>
          <w:szCs w:val="22"/>
        </w:rPr>
        <w:t xml:space="preserve"> Nr. T-KL.9-10/2015</w:t>
      </w:r>
      <w:r w:rsidRPr="00C10881">
        <w:rPr>
          <w:sz w:val="22"/>
          <w:szCs w:val="22"/>
        </w:rPr>
        <w:t>.</w:t>
      </w:r>
    </w:p>
    <w:p w:rsidR="00712734" w:rsidRPr="00C10881" w:rsidRDefault="00712734" w:rsidP="008652FE">
      <w:pPr>
        <w:spacing w:before="0" w:after="60"/>
        <w:jc w:val="both"/>
        <w:rPr>
          <w:sz w:val="22"/>
          <w:szCs w:val="22"/>
        </w:rPr>
      </w:pPr>
      <w:r w:rsidRPr="00C10881">
        <w:rPr>
          <w:sz w:val="22"/>
          <w:szCs w:val="22"/>
        </w:rPr>
        <w:t>Vilkyčių paukštyne dabar esantys pastatai, t.y. paukštidės ir kt. statiniai buvo pastatyti 1986 - 1994 m. laikotarpiu. Tuo metu buvo pradėta vykdyti paukščių auginimo veikla - vištų dedeklių auginimas. Šiuo metu paukštyne eksploatuojamos 10 vnt. paukštidžių, iš kurių keturios (Nr. 6, 7, 9 10) buvo rekonstruotos 2016 m.</w:t>
      </w:r>
    </w:p>
    <w:p w:rsidR="00712734" w:rsidRPr="00C10881" w:rsidRDefault="00712734" w:rsidP="008652FE">
      <w:pPr>
        <w:spacing w:before="0" w:after="60"/>
        <w:jc w:val="both"/>
        <w:rPr>
          <w:iCs/>
          <w:color w:val="000000"/>
          <w:sz w:val="22"/>
          <w:szCs w:val="22"/>
        </w:rPr>
      </w:pPr>
      <w:r w:rsidRPr="00C10881">
        <w:rPr>
          <w:sz w:val="22"/>
          <w:szCs w:val="22"/>
        </w:rPr>
        <w:t xml:space="preserve">Vadovaujantis UAB „Vilkyčių mėsa“ ir UAB „Vilkyčių paukštynas“ turimu TIPK leidimu, šiuo metu UAB „Vilkyčių mėsa“ eksploatuoja aštuonias paukštides Nr. 1-5 ir 8-10 </w:t>
      </w:r>
      <w:r w:rsidR="00AA2028" w:rsidRPr="00C10881">
        <w:rPr>
          <w:color w:val="000000"/>
          <w:sz w:val="22"/>
          <w:szCs w:val="22"/>
        </w:rPr>
        <w:t>(žiūr. 9</w:t>
      </w:r>
      <w:r w:rsidRPr="00C10881">
        <w:rPr>
          <w:color w:val="000000"/>
          <w:sz w:val="22"/>
          <w:szCs w:val="22"/>
        </w:rPr>
        <w:t xml:space="preserve"> pav.)</w:t>
      </w:r>
      <w:r w:rsidRPr="00C10881">
        <w:rPr>
          <w:sz w:val="22"/>
          <w:szCs w:val="22"/>
        </w:rPr>
        <w:t xml:space="preserve">, įmonės projektinis pajėgumas - 290 000 dedeklių vištų laikomų vienu metu. Paukštidėje Nr. 4 auginamas prieauglis, </w:t>
      </w:r>
      <w:r w:rsidRPr="00C10881">
        <w:rPr>
          <w:iCs/>
          <w:sz w:val="22"/>
          <w:szCs w:val="22"/>
        </w:rPr>
        <w:t>projektinis šios paukštidės talpumas - 50 000 vnt. viščiukų</w:t>
      </w:r>
      <w:r w:rsidRPr="00C10881">
        <w:rPr>
          <w:iCs/>
          <w:color w:val="000000"/>
          <w:sz w:val="22"/>
          <w:szCs w:val="22"/>
        </w:rPr>
        <w:t>.</w:t>
      </w:r>
    </w:p>
    <w:p w:rsidR="00C84582" w:rsidRPr="00C10881" w:rsidRDefault="001A5E75" w:rsidP="00C84582">
      <w:pPr>
        <w:spacing w:before="0"/>
        <w:jc w:val="both"/>
        <w:rPr>
          <w:rStyle w:val="FontStyle86"/>
        </w:rPr>
      </w:pPr>
      <w:r>
        <w:rPr>
          <w:noProof/>
          <w:sz w:val="22"/>
          <w:szCs w:val="22"/>
          <w:lang w:eastAsia="lt-LT"/>
        </w:rPr>
        <w:drawing>
          <wp:inline distT="0" distB="0" distL="0" distR="0">
            <wp:extent cx="6210300" cy="5057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srcRect/>
                    <a:stretch>
                      <a:fillRect/>
                    </a:stretch>
                  </pic:blipFill>
                  <pic:spPr bwMode="auto">
                    <a:xfrm>
                      <a:off x="0" y="0"/>
                      <a:ext cx="6210300" cy="5057775"/>
                    </a:xfrm>
                    <a:prstGeom prst="rect">
                      <a:avLst/>
                    </a:prstGeom>
                    <a:noFill/>
                    <a:ln w="9525">
                      <a:noFill/>
                      <a:miter lim="800000"/>
                      <a:headEnd/>
                      <a:tailEnd/>
                    </a:ln>
                  </pic:spPr>
                </pic:pic>
              </a:graphicData>
            </a:graphic>
          </wp:inline>
        </w:drawing>
      </w:r>
    </w:p>
    <w:p w:rsidR="00C84582" w:rsidRPr="00C10881" w:rsidRDefault="00C84582" w:rsidP="00C84582">
      <w:pPr>
        <w:spacing w:before="0"/>
        <w:jc w:val="center"/>
        <w:rPr>
          <w:b/>
          <w:i/>
          <w:sz w:val="22"/>
          <w:szCs w:val="22"/>
        </w:rPr>
      </w:pPr>
      <w:r w:rsidRPr="00C10881">
        <w:rPr>
          <w:b/>
          <w:i/>
          <w:sz w:val="22"/>
          <w:szCs w:val="22"/>
        </w:rPr>
        <w:t>9 pav. Vilkyčių paukštyno teritorijos planas su esamomis šiuo metu eksploatuojamomis paukštidėmis</w:t>
      </w:r>
    </w:p>
    <w:p w:rsidR="00712734" w:rsidRPr="00C10881" w:rsidRDefault="00C84582" w:rsidP="008652FE">
      <w:pPr>
        <w:spacing w:before="0" w:after="60"/>
        <w:jc w:val="both"/>
        <w:rPr>
          <w:sz w:val="22"/>
          <w:szCs w:val="22"/>
        </w:rPr>
      </w:pPr>
      <w:r w:rsidRPr="00C10881">
        <w:rPr>
          <w:sz w:val="22"/>
          <w:szCs w:val="22"/>
        </w:rPr>
        <w:br w:type="page"/>
      </w:r>
      <w:r w:rsidR="00712734" w:rsidRPr="00C10881">
        <w:rPr>
          <w:sz w:val="22"/>
          <w:szCs w:val="22"/>
        </w:rPr>
        <w:t>O UAB „Vilkyčių paukštynas“ eksploatuoja dvi vištides Nr. 6 ir 7. Įmonės projektinis pajėgumas - 110 000 dedeklių vištų laikomu vienu metu.</w:t>
      </w:r>
    </w:p>
    <w:p w:rsidR="00712734" w:rsidRPr="00C10881" w:rsidRDefault="00712734" w:rsidP="008652FE">
      <w:pPr>
        <w:spacing w:before="0" w:after="60"/>
        <w:jc w:val="both"/>
        <w:rPr>
          <w:rStyle w:val="FontStyle86"/>
        </w:rPr>
      </w:pPr>
      <w:r w:rsidRPr="00C10881">
        <w:rPr>
          <w:sz w:val="22"/>
          <w:szCs w:val="22"/>
        </w:rPr>
        <w:t xml:space="preserve">Po planuojamos ūkinės veiklos įgyvendinimo visų Vilkyčių paukštyne esamų ir planuojamų paukštidžių eksploatuotojas bus </w:t>
      </w:r>
      <w:r w:rsidR="00AA2028" w:rsidRPr="00C10881">
        <w:rPr>
          <w:sz w:val="22"/>
          <w:szCs w:val="22"/>
        </w:rPr>
        <w:t xml:space="preserve">vykdoma </w:t>
      </w:r>
      <w:r w:rsidRPr="00C10881">
        <w:rPr>
          <w:sz w:val="22"/>
          <w:szCs w:val="22"/>
        </w:rPr>
        <w:t>UAB „Vilkyčių paukštynas“.</w:t>
      </w:r>
    </w:p>
    <w:p w:rsidR="00712734" w:rsidRPr="00C10881" w:rsidRDefault="00712734" w:rsidP="008652FE">
      <w:pPr>
        <w:spacing w:before="0" w:after="60"/>
        <w:jc w:val="both"/>
        <w:rPr>
          <w:rStyle w:val="FontStyle86"/>
        </w:rPr>
      </w:pPr>
      <w:r w:rsidRPr="00C10881">
        <w:rPr>
          <w:sz w:val="22"/>
          <w:szCs w:val="22"/>
        </w:rPr>
        <w:t xml:space="preserve">Visose paukštidėje yra įrengti </w:t>
      </w:r>
      <w:r w:rsidRPr="00C10881">
        <w:rPr>
          <w:rStyle w:val="FontStyle86"/>
        </w:rPr>
        <w:t xml:space="preserve">Europos standartus atitinkantys vištidžių technologiniai įrenginiai: nipelinio girdymo, automatizuoto šėrimo, kiaušinių surinkimo, vėdinimo ir mėšlo surinkimo sistemos. </w:t>
      </w:r>
    </w:p>
    <w:p w:rsidR="00C84582" w:rsidRPr="00C10881" w:rsidRDefault="00C84582" w:rsidP="00C84582">
      <w:pPr>
        <w:autoSpaceDE w:val="0"/>
        <w:autoSpaceDN w:val="0"/>
        <w:adjustRightInd w:val="0"/>
        <w:spacing w:before="0" w:after="60"/>
        <w:jc w:val="both"/>
        <w:rPr>
          <w:sz w:val="22"/>
          <w:szCs w:val="22"/>
        </w:rPr>
      </w:pPr>
      <w:r w:rsidRPr="00C10881">
        <w:rPr>
          <w:rStyle w:val="FontStyle86"/>
        </w:rPr>
        <w:t>Paukštyne surinktas mėšlas nekaupiamas, o iš karto pakraunamas į automašinas ir parduodamas pirkėjams pagal sutartis.</w:t>
      </w:r>
    </w:p>
    <w:p w:rsidR="00C84582" w:rsidRPr="00C10881" w:rsidRDefault="00C84582" w:rsidP="00C84582">
      <w:pPr>
        <w:autoSpaceDE w:val="0"/>
        <w:autoSpaceDN w:val="0"/>
        <w:adjustRightInd w:val="0"/>
        <w:spacing w:before="0" w:after="60"/>
        <w:jc w:val="both"/>
        <w:rPr>
          <w:bCs/>
          <w:i/>
          <w:sz w:val="22"/>
          <w:szCs w:val="22"/>
        </w:rPr>
      </w:pPr>
      <w:r w:rsidRPr="00C10881">
        <w:rPr>
          <w:bCs/>
          <w:i/>
          <w:sz w:val="22"/>
          <w:szCs w:val="22"/>
        </w:rPr>
        <w:t>Planuojama Vilkyčių paukštyno veikla</w:t>
      </w:r>
    </w:p>
    <w:p w:rsidR="00C84582" w:rsidRPr="00C10881" w:rsidRDefault="00C84582" w:rsidP="00C84582">
      <w:pPr>
        <w:spacing w:before="0" w:after="60"/>
        <w:jc w:val="both"/>
        <w:rPr>
          <w:sz w:val="22"/>
          <w:szCs w:val="22"/>
        </w:rPr>
      </w:pPr>
      <w:r w:rsidRPr="00C10881">
        <w:rPr>
          <w:rStyle w:val="FontStyle86"/>
        </w:rPr>
        <w:t xml:space="preserve">Ūkinės veiklos plėtros organizatorius </w:t>
      </w:r>
      <w:r w:rsidRPr="00C10881">
        <w:rPr>
          <w:sz w:val="22"/>
          <w:szCs w:val="22"/>
        </w:rPr>
        <w:t>UAB „Vilkyčių paukštynas“ planuoja didinti Vilkyčių paukštyno pajėgumą, vadovaujantis 2018 m. Poveikio aplinkai vertinimo ataskaita (</w:t>
      </w:r>
      <w:r w:rsidRPr="00C10881">
        <w:rPr>
          <w:sz w:val="22"/>
          <w:szCs w:val="22"/>
          <w:lang w:eastAsia="lt-LT"/>
        </w:rPr>
        <w:t>Aplinkos apsaugos</w:t>
      </w:r>
      <w:r w:rsidRPr="00C10881">
        <w:rPr>
          <w:i/>
          <w:sz w:val="22"/>
          <w:szCs w:val="22"/>
          <w:lang w:eastAsia="lt-LT"/>
        </w:rPr>
        <w:t xml:space="preserve"> </w:t>
      </w:r>
      <w:r w:rsidRPr="00C10881">
        <w:rPr>
          <w:sz w:val="22"/>
          <w:szCs w:val="22"/>
          <w:lang w:eastAsia="lt-LT"/>
        </w:rPr>
        <w:t>agentūros 2018-06-05 Sprendimas dėl Vilkyčių paukštyno pajėgumo didinimo galimybių Nr. (30.1)-A4-5362 pateiktas 1 priede)</w:t>
      </w:r>
      <w:r w:rsidRPr="00C10881">
        <w:rPr>
          <w:sz w:val="22"/>
          <w:szCs w:val="22"/>
        </w:rPr>
        <w:t>:</w:t>
      </w:r>
    </w:p>
    <w:p w:rsidR="00C84582" w:rsidRPr="00C10881" w:rsidRDefault="00C84582" w:rsidP="00C84582">
      <w:pPr>
        <w:numPr>
          <w:ilvl w:val="0"/>
          <w:numId w:val="33"/>
        </w:numPr>
        <w:autoSpaceDE w:val="0"/>
        <w:autoSpaceDN w:val="0"/>
        <w:adjustRightInd w:val="0"/>
        <w:spacing w:before="0" w:after="60"/>
        <w:jc w:val="both"/>
        <w:rPr>
          <w:sz w:val="22"/>
          <w:szCs w:val="22"/>
        </w:rPr>
      </w:pPr>
      <w:r w:rsidRPr="00C10881">
        <w:rPr>
          <w:sz w:val="22"/>
          <w:szCs w:val="22"/>
        </w:rPr>
        <w:t>PŪV metu numatoma nugriauti paukštides Nr. 4 ir 8 ir jų vietoje pastatyti naujas po 70 000 vnt. dedeklių vištų talpinančias paukštides. Paukštidės Nr. 1, 2, 3 ir 5 bus rekonstruojamos, kad paukštidė Nr. 1, 2 ir 3 talpintų iki 70 000 vnt. paukščių, o paukštidė Nr. 5 - 40000 vnt.</w:t>
      </w:r>
      <w:r w:rsidR="00947A54" w:rsidRPr="00C10881">
        <w:rPr>
          <w:sz w:val="22"/>
          <w:szCs w:val="22"/>
        </w:rPr>
        <w:t xml:space="preserve"> Paukštidės Nr. 4, 5 ir 8 jau yra rekonstruotos.</w:t>
      </w:r>
    </w:p>
    <w:p w:rsidR="00C84582" w:rsidRPr="00C10881" w:rsidRDefault="00C84582" w:rsidP="00C84582">
      <w:pPr>
        <w:numPr>
          <w:ilvl w:val="0"/>
          <w:numId w:val="33"/>
        </w:numPr>
        <w:spacing w:before="0" w:after="60"/>
        <w:jc w:val="both"/>
        <w:rPr>
          <w:rStyle w:val="FontStyle86"/>
        </w:rPr>
      </w:pPr>
      <w:r w:rsidRPr="00C10881">
        <w:rPr>
          <w:rStyle w:val="FontStyle86"/>
        </w:rPr>
        <w:t xml:space="preserve">Šiuo metu neeksploatuojamos paukštidės Nr. 11, 12 ir 14 taip pat bus rekonstruojamos. Numatomas laikomų vištų dedeklių skaičius: paukštidėje Nr. 11 - 210 000 vnt., paukštidėje Nr. 12 - 70 000 vnt., o paukštidėje Nr. 14 - </w:t>
      </w:r>
      <w:r w:rsidRPr="00C10881">
        <w:rPr>
          <w:sz w:val="22"/>
          <w:szCs w:val="22"/>
        </w:rPr>
        <w:t>148 312</w:t>
      </w:r>
      <w:r w:rsidRPr="00C10881">
        <w:rPr>
          <w:rStyle w:val="FontStyle86"/>
        </w:rPr>
        <w:t>vnt.</w:t>
      </w:r>
    </w:p>
    <w:p w:rsidR="00C84582" w:rsidRPr="00C10881" w:rsidRDefault="00C84582" w:rsidP="00C84582">
      <w:pPr>
        <w:numPr>
          <w:ilvl w:val="0"/>
          <w:numId w:val="32"/>
        </w:numPr>
        <w:spacing w:before="0" w:after="60"/>
        <w:jc w:val="both"/>
        <w:rPr>
          <w:rStyle w:val="FontStyle86"/>
        </w:rPr>
      </w:pPr>
      <w:r w:rsidRPr="00C10881">
        <w:rPr>
          <w:rStyle w:val="FontStyle86"/>
        </w:rPr>
        <w:t>Statoma nauja 70 000 vnt. vištų dedeklių talpinančią paukštidė Nr. 13.</w:t>
      </w:r>
    </w:p>
    <w:p w:rsidR="00C84582" w:rsidRPr="00C10881" w:rsidRDefault="00C84582" w:rsidP="00C84582">
      <w:pPr>
        <w:numPr>
          <w:ilvl w:val="0"/>
          <w:numId w:val="32"/>
        </w:numPr>
        <w:spacing w:before="0" w:after="60"/>
        <w:jc w:val="both"/>
        <w:rPr>
          <w:rStyle w:val="FontStyle86"/>
        </w:rPr>
      </w:pPr>
      <w:r w:rsidRPr="00C10881">
        <w:rPr>
          <w:rStyle w:val="FontStyle86"/>
        </w:rPr>
        <w:t>Esamose paukštidėse Nr. 6, 7, 9 ir 10 po PŪV įgyvendinimo laikomų vištų dedeklių skaičius liks nepakitęs.</w:t>
      </w:r>
    </w:p>
    <w:p w:rsidR="00C84582" w:rsidRPr="00C10881" w:rsidRDefault="00C84582" w:rsidP="00C84582">
      <w:pPr>
        <w:spacing w:before="0" w:after="60"/>
        <w:jc w:val="both"/>
        <w:rPr>
          <w:rStyle w:val="FontStyle86"/>
        </w:rPr>
      </w:pPr>
      <w:r w:rsidRPr="00C10881">
        <w:rPr>
          <w:rStyle w:val="FontStyle86"/>
        </w:rPr>
        <w:t>Esamose ir planuojamose paukštidėse numatomas laikyti vištų skaičius pateiktas žemiau lentelėje. Teritorijos planas su paukštidžių išdėstymu pateiktas 10 pav.</w:t>
      </w:r>
    </w:p>
    <w:p w:rsidR="00712734" w:rsidRPr="00C10881" w:rsidRDefault="00712734" w:rsidP="008403CB">
      <w:pPr>
        <w:tabs>
          <w:tab w:val="left" w:pos="8222"/>
        </w:tabs>
        <w:spacing w:before="0"/>
        <w:rPr>
          <w:sz w:val="22"/>
          <w:szCs w:val="22"/>
        </w:rPr>
      </w:pPr>
      <w:r w:rsidRPr="00C10881">
        <w:rPr>
          <w:i/>
          <w:sz w:val="22"/>
          <w:szCs w:val="22"/>
        </w:rPr>
        <w:t xml:space="preserve">Vilkyčių paukštyne laikomų vištų skaičius po planuojamos ūkinės plėtros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25"/>
        <w:gridCol w:w="2816"/>
      </w:tblGrid>
      <w:tr w:rsidR="00712734" w:rsidRPr="00C10881" w:rsidTr="00712734">
        <w:trPr>
          <w:trHeight w:val="377"/>
        </w:trPr>
        <w:tc>
          <w:tcPr>
            <w:tcW w:w="1744" w:type="pct"/>
            <w:vMerge w:val="restart"/>
            <w:shd w:val="clear" w:color="auto" w:fill="D9D9D9"/>
            <w:vAlign w:val="center"/>
          </w:tcPr>
          <w:p w:rsidR="00712734" w:rsidRPr="00C10881" w:rsidRDefault="00712734" w:rsidP="008403CB">
            <w:pPr>
              <w:suppressAutoHyphens/>
              <w:spacing w:before="0"/>
              <w:jc w:val="center"/>
              <w:rPr>
                <w:sz w:val="22"/>
                <w:szCs w:val="22"/>
              </w:rPr>
            </w:pPr>
            <w:r w:rsidRPr="00C10881">
              <w:rPr>
                <w:sz w:val="22"/>
                <w:szCs w:val="22"/>
              </w:rPr>
              <w:t>Paukštidės Nr.</w:t>
            </w:r>
          </w:p>
        </w:tc>
        <w:tc>
          <w:tcPr>
            <w:tcW w:w="3256" w:type="pct"/>
            <w:gridSpan w:val="2"/>
            <w:shd w:val="clear" w:color="auto" w:fill="D9D9D9"/>
            <w:vAlign w:val="center"/>
          </w:tcPr>
          <w:p w:rsidR="00712734" w:rsidRPr="00C10881" w:rsidRDefault="00712734" w:rsidP="008403CB">
            <w:pPr>
              <w:suppressAutoHyphens/>
              <w:spacing w:before="0"/>
              <w:jc w:val="center"/>
              <w:rPr>
                <w:sz w:val="22"/>
                <w:szCs w:val="22"/>
              </w:rPr>
            </w:pPr>
            <w:r w:rsidRPr="00C10881">
              <w:rPr>
                <w:sz w:val="22"/>
                <w:szCs w:val="22"/>
              </w:rPr>
              <w:t>Vištų skaičius tvarte, vnt.</w:t>
            </w:r>
          </w:p>
        </w:tc>
      </w:tr>
      <w:tr w:rsidR="00712734" w:rsidRPr="00C10881" w:rsidTr="00712734">
        <w:trPr>
          <w:trHeight w:val="516"/>
        </w:trPr>
        <w:tc>
          <w:tcPr>
            <w:tcW w:w="1744" w:type="pct"/>
            <w:vMerge/>
            <w:shd w:val="clear" w:color="auto" w:fill="D9D9D9"/>
            <w:vAlign w:val="center"/>
          </w:tcPr>
          <w:p w:rsidR="00712734" w:rsidRPr="00C10881" w:rsidRDefault="00712734" w:rsidP="008403CB">
            <w:pPr>
              <w:suppressAutoHyphens/>
              <w:spacing w:before="0"/>
              <w:jc w:val="center"/>
              <w:rPr>
                <w:sz w:val="22"/>
                <w:szCs w:val="22"/>
              </w:rPr>
            </w:pPr>
          </w:p>
        </w:tc>
        <w:tc>
          <w:tcPr>
            <w:tcW w:w="1763" w:type="pct"/>
            <w:shd w:val="clear" w:color="auto" w:fill="D9D9D9"/>
            <w:vAlign w:val="center"/>
          </w:tcPr>
          <w:p w:rsidR="00712734" w:rsidRPr="00C10881" w:rsidRDefault="00712734" w:rsidP="008403CB">
            <w:pPr>
              <w:suppressAutoHyphens/>
              <w:spacing w:before="0"/>
              <w:jc w:val="center"/>
              <w:rPr>
                <w:sz w:val="22"/>
                <w:szCs w:val="22"/>
              </w:rPr>
            </w:pPr>
            <w:r w:rsidRPr="00C10881">
              <w:rPr>
                <w:sz w:val="22"/>
                <w:szCs w:val="22"/>
              </w:rPr>
              <w:t>Esamas</w:t>
            </w:r>
          </w:p>
        </w:tc>
        <w:tc>
          <w:tcPr>
            <w:tcW w:w="1493" w:type="pct"/>
            <w:shd w:val="clear" w:color="auto" w:fill="D9D9D9"/>
            <w:vAlign w:val="center"/>
          </w:tcPr>
          <w:p w:rsidR="00712734" w:rsidRPr="00C10881" w:rsidRDefault="00712734" w:rsidP="008403CB">
            <w:pPr>
              <w:suppressAutoHyphens/>
              <w:spacing w:before="0"/>
              <w:jc w:val="center"/>
              <w:rPr>
                <w:sz w:val="22"/>
                <w:szCs w:val="22"/>
              </w:rPr>
            </w:pPr>
            <w:r w:rsidRPr="00C10881">
              <w:rPr>
                <w:sz w:val="22"/>
                <w:szCs w:val="22"/>
              </w:rPr>
              <w:t>Planuojamas</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1</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21778</w:t>
            </w:r>
          </w:p>
        </w:tc>
        <w:tc>
          <w:tcPr>
            <w:tcW w:w="1493" w:type="pct"/>
            <w:shd w:val="clear" w:color="auto" w:fill="auto"/>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2</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27978</w:t>
            </w:r>
          </w:p>
        </w:tc>
        <w:tc>
          <w:tcPr>
            <w:tcW w:w="1493" w:type="pct"/>
            <w:shd w:val="clear" w:color="auto" w:fill="auto"/>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3</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35778</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4</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38000</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5</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24978</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40000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6</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39168</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39168</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7</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68040</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68040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8</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29800</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9</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64800</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64800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10</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49680</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49680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11</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210000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12</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13</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70000</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sz w:val="22"/>
                <w:szCs w:val="22"/>
              </w:rPr>
            </w:pPr>
            <w:r w:rsidRPr="00C10881">
              <w:rPr>
                <w:sz w:val="22"/>
                <w:szCs w:val="22"/>
              </w:rPr>
              <w:t>Paukštidė Nr. 14</w:t>
            </w:r>
          </w:p>
        </w:tc>
        <w:tc>
          <w:tcPr>
            <w:tcW w:w="1763" w:type="pct"/>
            <w:vAlign w:val="center"/>
          </w:tcPr>
          <w:p w:rsidR="00712734" w:rsidRPr="00C10881" w:rsidRDefault="00712734" w:rsidP="008403CB">
            <w:pPr>
              <w:suppressAutoHyphens/>
              <w:spacing w:before="0"/>
              <w:jc w:val="center"/>
              <w:rPr>
                <w:sz w:val="22"/>
                <w:szCs w:val="22"/>
              </w:rPr>
            </w:pPr>
            <w:r w:rsidRPr="00C10881">
              <w:rPr>
                <w:sz w:val="22"/>
                <w:szCs w:val="22"/>
              </w:rPr>
              <w:t>-</w:t>
            </w:r>
          </w:p>
        </w:tc>
        <w:tc>
          <w:tcPr>
            <w:tcW w:w="1493" w:type="pct"/>
            <w:vAlign w:val="center"/>
          </w:tcPr>
          <w:p w:rsidR="00712734" w:rsidRPr="00C10881" w:rsidRDefault="00712734" w:rsidP="008403CB">
            <w:pPr>
              <w:suppressAutoHyphens/>
              <w:spacing w:before="0"/>
              <w:jc w:val="center"/>
              <w:rPr>
                <w:sz w:val="22"/>
                <w:szCs w:val="22"/>
              </w:rPr>
            </w:pPr>
            <w:r w:rsidRPr="00C10881">
              <w:rPr>
                <w:sz w:val="22"/>
                <w:szCs w:val="22"/>
              </w:rPr>
              <w:t>148312</w:t>
            </w:r>
          </w:p>
        </w:tc>
      </w:tr>
      <w:tr w:rsidR="00712734" w:rsidRPr="00C10881" w:rsidTr="00712734">
        <w:tc>
          <w:tcPr>
            <w:tcW w:w="1744" w:type="pct"/>
            <w:vAlign w:val="center"/>
          </w:tcPr>
          <w:p w:rsidR="00712734" w:rsidRPr="00C10881" w:rsidRDefault="00712734" w:rsidP="008403CB">
            <w:pPr>
              <w:suppressAutoHyphens/>
              <w:spacing w:before="0"/>
              <w:ind w:left="-142" w:right="-108"/>
              <w:jc w:val="center"/>
              <w:rPr>
                <w:b/>
                <w:i/>
                <w:sz w:val="22"/>
                <w:szCs w:val="22"/>
              </w:rPr>
            </w:pPr>
            <w:r w:rsidRPr="00C10881">
              <w:rPr>
                <w:b/>
                <w:i/>
                <w:sz w:val="22"/>
                <w:szCs w:val="22"/>
              </w:rPr>
              <w:t>Viso:</w:t>
            </w:r>
          </w:p>
        </w:tc>
        <w:tc>
          <w:tcPr>
            <w:tcW w:w="1763" w:type="pct"/>
            <w:vAlign w:val="center"/>
          </w:tcPr>
          <w:p w:rsidR="00712734" w:rsidRPr="00C10881" w:rsidRDefault="00712734" w:rsidP="008403CB">
            <w:pPr>
              <w:suppressAutoHyphens/>
              <w:spacing w:before="0"/>
              <w:jc w:val="center"/>
              <w:rPr>
                <w:b/>
                <w:i/>
                <w:sz w:val="22"/>
                <w:szCs w:val="22"/>
              </w:rPr>
            </w:pPr>
            <w:r w:rsidRPr="00C10881">
              <w:rPr>
                <w:b/>
                <w:i/>
                <w:sz w:val="22"/>
                <w:szCs w:val="22"/>
              </w:rPr>
              <w:t>400000</w:t>
            </w:r>
          </w:p>
        </w:tc>
        <w:tc>
          <w:tcPr>
            <w:tcW w:w="1493" w:type="pct"/>
            <w:vAlign w:val="bottom"/>
          </w:tcPr>
          <w:p w:rsidR="00712734" w:rsidRPr="00C10881" w:rsidRDefault="00712734" w:rsidP="008403CB">
            <w:pPr>
              <w:spacing w:before="0"/>
              <w:jc w:val="center"/>
              <w:rPr>
                <w:b/>
                <w:i/>
                <w:color w:val="000000"/>
                <w:sz w:val="22"/>
                <w:szCs w:val="22"/>
              </w:rPr>
            </w:pPr>
            <w:r w:rsidRPr="00C10881">
              <w:rPr>
                <w:b/>
                <w:i/>
                <w:color w:val="000000"/>
                <w:sz w:val="22"/>
                <w:szCs w:val="22"/>
              </w:rPr>
              <w:t>1110000</w:t>
            </w:r>
          </w:p>
        </w:tc>
      </w:tr>
    </w:tbl>
    <w:p w:rsidR="00712734" w:rsidRPr="00C10881" w:rsidRDefault="00712734" w:rsidP="008403CB">
      <w:pPr>
        <w:spacing w:before="0"/>
        <w:rPr>
          <w:sz w:val="22"/>
          <w:szCs w:val="22"/>
        </w:rPr>
      </w:pPr>
      <w:r w:rsidRPr="00C10881">
        <w:rPr>
          <w:sz w:val="22"/>
          <w:szCs w:val="22"/>
        </w:rPr>
        <w:br w:type="page"/>
      </w:r>
      <w:r w:rsidR="001A5E75">
        <w:rPr>
          <w:noProof/>
          <w:sz w:val="22"/>
          <w:szCs w:val="22"/>
          <w:lang w:eastAsia="lt-LT"/>
        </w:rPr>
        <w:drawing>
          <wp:inline distT="0" distB="0" distL="0" distR="0">
            <wp:extent cx="5991225" cy="6657975"/>
            <wp:effectExtent l="3810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srcRect/>
                    <a:stretch>
                      <a:fillRect/>
                    </a:stretch>
                  </pic:blipFill>
                  <pic:spPr bwMode="auto">
                    <a:xfrm>
                      <a:off x="0" y="0"/>
                      <a:ext cx="5991225" cy="6657975"/>
                    </a:xfrm>
                    <a:prstGeom prst="rect">
                      <a:avLst/>
                    </a:prstGeom>
                    <a:noFill/>
                    <a:ln w="6350" cmpd="sng">
                      <a:solidFill>
                        <a:srgbClr val="000000"/>
                      </a:solidFill>
                      <a:miter lim="800000"/>
                      <a:headEnd/>
                      <a:tailEnd/>
                    </a:ln>
                    <a:effectLst/>
                  </pic:spPr>
                </pic:pic>
              </a:graphicData>
            </a:graphic>
          </wp:inline>
        </w:drawing>
      </w:r>
    </w:p>
    <w:p w:rsidR="00712734" w:rsidRPr="00C10881" w:rsidRDefault="00AA2028" w:rsidP="00EE1845">
      <w:pPr>
        <w:spacing w:before="0" w:after="120"/>
        <w:jc w:val="center"/>
        <w:rPr>
          <w:b/>
          <w:i/>
          <w:sz w:val="22"/>
          <w:szCs w:val="22"/>
        </w:rPr>
      </w:pPr>
      <w:r w:rsidRPr="00C10881">
        <w:rPr>
          <w:b/>
          <w:i/>
          <w:sz w:val="22"/>
          <w:szCs w:val="22"/>
        </w:rPr>
        <w:t>10</w:t>
      </w:r>
      <w:r w:rsidR="00712734" w:rsidRPr="00C10881">
        <w:rPr>
          <w:b/>
          <w:i/>
          <w:sz w:val="22"/>
          <w:szCs w:val="22"/>
        </w:rPr>
        <w:t xml:space="preserve"> pav. Vilkyčių paukštyno teritorijos planas su planuojamomis rekonstruoti ir naujai statyti paukštidėmis.</w:t>
      </w:r>
    </w:p>
    <w:p w:rsidR="00712734" w:rsidRPr="00C10881" w:rsidRDefault="00712734" w:rsidP="00EE1845">
      <w:pPr>
        <w:spacing w:before="0" w:after="60"/>
        <w:jc w:val="both"/>
        <w:rPr>
          <w:rStyle w:val="FontStyle86"/>
        </w:rPr>
      </w:pPr>
      <w:r w:rsidRPr="00C10881">
        <w:rPr>
          <w:sz w:val="22"/>
          <w:szCs w:val="22"/>
        </w:rPr>
        <w:t xml:space="preserve">Vilkyčių paukštyne vienu metu bus laikoma iki 1110000 dėsliųjų vištų (7770 sutartinių gyvulių SG). </w:t>
      </w:r>
      <w:r w:rsidRPr="00C10881">
        <w:rPr>
          <w:bCs/>
          <w:spacing w:val="-7"/>
          <w:sz w:val="22"/>
          <w:szCs w:val="22"/>
        </w:rPr>
        <w:t>Sutartinių gyvulių skaičius</w:t>
      </w:r>
      <w:r w:rsidRPr="00C10881">
        <w:rPr>
          <w:rStyle w:val="apple-converted-space"/>
          <w:spacing w:val="-7"/>
          <w:sz w:val="22"/>
          <w:szCs w:val="22"/>
        </w:rPr>
        <w:t xml:space="preserve"> </w:t>
      </w:r>
      <w:r w:rsidRPr="00C10881">
        <w:rPr>
          <w:spacing w:val="-7"/>
          <w:sz w:val="22"/>
          <w:szCs w:val="22"/>
        </w:rPr>
        <w:t xml:space="preserve">nustatytas </w:t>
      </w:r>
      <w:r w:rsidRPr="00C10881">
        <w:rPr>
          <w:rStyle w:val="Emfaz"/>
          <w:i w:val="0"/>
          <w:sz w:val="22"/>
          <w:szCs w:val="22"/>
        </w:rPr>
        <w:t>vadovautis Lietuvos Respublikos aplinkos ministro ir Lietuvos Respublikos žemės ūkio ministro 2005 m. liepos 14 d. įsakymo Nr.</w:t>
      </w:r>
      <w:r w:rsidRPr="00C10881">
        <w:rPr>
          <w:rStyle w:val="apple-converted-space"/>
          <w:i/>
          <w:iCs/>
          <w:sz w:val="22"/>
          <w:szCs w:val="22"/>
        </w:rPr>
        <w:t> </w:t>
      </w:r>
      <w:r w:rsidRPr="00C10881">
        <w:rPr>
          <w:rStyle w:val="Emfaz"/>
          <w:i w:val="0"/>
          <w:sz w:val="22"/>
          <w:szCs w:val="22"/>
        </w:rPr>
        <w:t xml:space="preserve">D1-367/3D-342 ,,Dėl Aplinkosaugos reikalavimų mėšlui tvarkyti patvirtinimo“ (Žin., 2005, Nr. 92-3434); su naujausiais pakeitimais) priede nurodytais SGV skaičiavimo koeficientais. </w:t>
      </w:r>
    </w:p>
    <w:p w:rsidR="00712734" w:rsidRPr="00C10881" w:rsidRDefault="00712734" w:rsidP="0061002A">
      <w:pPr>
        <w:spacing w:before="0" w:after="60"/>
        <w:jc w:val="both"/>
        <w:rPr>
          <w:sz w:val="22"/>
          <w:szCs w:val="22"/>
        </w:rPr>
      </w:pPr>
      <w:r w:rsidRPr="00C10881">
        <w:rPr>
          <w:sz w:val="22"/>
          <w:szCs w:val="22"/>
          <w:lang w:eastAsia="lt-LT"/>
        </w:rPr>
        <w:t xml:space="preserve">Vilkyčių paukštyne visas susidarantis mėšlas nėra sandėliuojamas, o tiesiai iš paukštidžių pagal sutartis priduodamas išvežimui jį perdirbantiems ūkio subjektams. </w:t>
      </w:r>
      <w:r w:rsidR="0041007F" w:rsidRPr="00C10881">
        <w:rPr>
          <w:sz w:val="22"/>
          <w:szCs w:val="22"/>
          <w:lang w:eastAsia="lt-LT"/>
        </w:rPr>
        <w:t xml:space="preserve">Tačiau Vilkyčių paukštynui priklauso esama mėšlidė, kurios žemės </w:t>
      </w:r>
      <w:r w:rsidRPr="00C10881">
        <w:rPr>
          <w:sz w:val="22"/>
          <w:szCs w:val="22"/>
        </w:rPr>
        <w:t xml:space="preserve">sklypo pagrindinė naudojimo paskirtis - žemės ūkio. </w:t>
      </w:r>
      <w:r w:rsidR="0041007F" w:rsidRPr="00C10881">
        <w:rPr>
          <w:sz w:val="22"/>
          <w:szCs w:val="22"/>
        </w:rPr>
        <w:t>Kadangi mėšlidė nėra naudojama, jos tolesnės eksploatacijos atsisakoma.</w:t>
      </w:r>
    </w:p>
    <w:p w:rsidR="00712734" w:rsidRPr="00C10881" w:rsidRDefault="00712734" w:rsidP="0061002A">
      <w:pPr>
        <w:spacing w:before="0" w:after="60"/>
        <w:jc w:val="both"/>
        <w:rPr>
          <w:sz w:val="22"/>
          <w:szCs w:val="22"/>
        </w:rPr>
      </w:pPr>
      <w:r w:rsidRPr="00C10881">
        <w:rPr>
          <w:sz w:val="22"/>
          <w:szCs w:val="22"/>
        </w:rPr>
        <w:t xml:space="preserve">Paukštynui reikalingas vanduo bus išgaunamas iš trijų artezinių gręžinių (žemės gelmių registre registruoti Nr. </w:t>
      </w:r>
      <w:r w:rsidRPr="00C10881">
        <w:rPr>
          <w:rStyle w:val="FontStyle83"/>
          <w:sz w:val="22"/>
          <w:szCs w:val="22"/>
        </w:rPr>
        <w:t>10006, 11378 ir 20108)</w:t>
      </w:r>
      <w:r w:rsidRPr="00C10881">
        <w:rPr>
          <w:sz w:val="22"/>
          <w:szCs w:val="22"/>
        </w:rPr>
        <w:t xml:space="preserve">, esančių </w:t>
      </w:r>
      <w:r w:rsidRPr="00C10881">
        <w:rPr>
          <w:rStyle w:val="FontStyle86"/>
        </w:rPr>
        <w:t>žemės sklype (</w:t>
      </w:r>
      <w:r w:rsidRPr="00C10881">
        <w:rPr>
          <w:sz w:val="22"/>
          <w:szCs w:val="22"/>
        </w:rPr>
        <w:t xml:space="preserve">kad. Nr.8884/0008:297, Sakūtėlių k., Saugų sen., Šilutės r. sav.), kurio plotas 1,3727 ha. Sklypo pagrindinė naudojimo paskirtis - kita, naudojimo būdas - naudingųjų iškasenų teritorijos. UAB „Vilkyčių mėsa“ žemės sklypą pagal sutartį nuomoja iš Lietuvos Respublikos. Nekilnojamojo turto centrinio duomenų banko išrašas pateikiamas </w:t>
      </w:r>
      <w:r w:rsidR="0061002A" w:rsidRPr="00C10881">
        <w:rPr>
          <w:sz w:val="22"/>
          <w:szCs w:val="22"/>
        </w:rPr>
        <w:t>3</w:t>
      </w:r>
      <w:r w:rsidRPr="00C10881">
        <w:rPr>
          <w:sz w:val="22"/>
          <w:szCs w:val="22"/>
        </w:rPr>
        <w:t xml:space="preserve"> priede.</w:t>
      </w:r>
    </w:p>
    <w:p w:rsidR="00A721F5" w:rsidRPr="00C10881" w:rsidRDefault="00A721F5" w:rsidP="0061002A">
      <w:pPr>
        <w:pStyle w:val="Pagrindinistekstas"/>
        <w:spacing w:before="0" w:after="60" w:line="240" w:lineRule="auto"/>
        <w:jc w:val="both"/>
        <w:rPr>
          <w:sz w:val="22"/>
          <w:szCs w:val="22"/>
        </w:rPr>
      </w:pPr>
      <w:r w:rsidRPr="00C10881">
        <w:rPr>
          <w:sz w:val="22"/>
          <w:szCs w:val="22"/>
        </w:rPr>
        <w:t>Planuojamai ūkinei veiklai buvo parengta PAV Ataskaita, kuriai Aplin</w:t>
      </w:r>
      <w:r w:rsidR="0063434E" w:rsidRPr="00C10881">
        <w:rPr>
          <w:sz w:val="22"/>
          <w:szCs w:val="22"/>
        </w:rPr>
        <w:t>kos apaugos agentūra 201</w:t>
      </w:r>
      <w:r w:rsidR="008F1038" w:rsidRPr="00C10881">
        <w:rPr>
          <w:sz w:val="22"/>
          <w:szCs w:val="22"/>
        </w:rPr>
        <w:t>8</w:t>
      </w:r>
      <w:r w:rsidR="0063434E" w:rsidRPr="00C10881">
        <w:rPr>
          <w:sz w:val="22"/>
          <w:szCs w:val="22"/>
        </w:rPr>
        <w:t>-0</w:t>
      </w:r>
      <w:r w:rsidR="008F1038" w:rsidRPr="00C10881">
        <w:rPr>
          <w:sz w:val="22"/>
          <w:szCs w:val="22"/>
        </w:rPr>
        <w:t>6</w:t>
      </w:r>
      <w:r w:rsidR="0063434E" w:rsidRPr="00C10881">
        <w:rPr>
          <w:sz w:val="22"/>
          <w:szCs w:val="22"/>
        </w:rPr>
        <w:t>-</w:t>
      </w:r>
      <w:r w:rsidR="008F1038" w:rsidRPr="00C10881">
        <w:rPr>
          <w:sz w:val="22"/>
          <w:szCs w:val="22"/>
        </w:rPr>
        <w:t>05</w:t>
      </w:r>
      <w:r w:rsidR="0063434E" w:rsidRPr="00C10881">
        <w:rPr>
          <w:sz w:val="22"/>
          <w:szCs w:val="22"/>
        </w:rPr>
        <w:t xml:space="preserve"> raštu Nr. (</w:t>
      </w:r>
      <w:r w:rsidR="008F1038" w:rsidRPr="00C10881">
        <w:rPr>
          <w:sz w:val="22"/>
          <w:szCs w:val="22"/>
        </w:rPr>
        <w:t>30</w:t>
      </w:r>
      <w:r w:rsidR="0063434E" w:rsidRPr="00C10881">
        <w:rPr>
          <w:sz w:val="22"/>
          <w:szCs w:val="22"/>
        </w:rPr>
        <w:t>.1</w:t>
      </w:r>
      <w:r w:rsidRPr="00C10881">
        <w:rPr>
          <w:sz w:val="22"/>
          <w:szCs w:val="22"/>
        </w:rPr>
        <w:t>)-A4-</w:t>
      </w:r>
      <w:r w:rsidR="008F1038" w:rsidRPr="00C10881">
        <w:rPr>
          <w:sz w:val="22"/>
          <w:szCs w:val="22"/>
        </w:rPr>
        <w:t>5362</w:t>
      </w:r>
      <w:r w:rsidRPr="00C10881">
        <w:rPr>
          <w:sz w:val="22"/>
          <w:szCs w:val="22"/>
        </w:rPr>
        <w:t xml:space="preserve"> „Sprendimas dėl </w:t>
      </w:r>
      <w:r w:rsidR="008F1038" w:rsidRPr="00C10881">
        <w:rPr>
          <w:sz w:val="22"/>
          <w:szCs w:val="22"/>
        </w:rPr>
        <w:t>Vilkyčių paukštyno pajėgumo didinimo galimybių</w:t>
      </w:r>
      <w:r w:rsidRPr="00C10881">
        <w:rPr>
          <w:sz w:val="22"/>
          <w:szCs w:val="22"/>
        </w:rPr>
        <w:t>“ (toliau - Sprendimas) pritarė bei neprieštaravo PŪV pagal PAV Ataskaitą įvykdžius Sprendimo 10 punkte nustatytas sąlygas (žr. TIPK paraiškos 1 priedą), į kurias buvo atsižvelgta rengiant paraišką TIPK leidimui atnaujinti:</w:t>
      </w:r>
    </w:p>
    <w:p w:rsidR="0063434E" w:rsidRPr="00C10881" w:rsidRDefault="0063434E" w:rsidP="008403CB">
      <w:pPr>
        <w:autoSpaceDE w:val="0"/>
        <w:autoSpaceDN w:val="0"/>
        <w:adjustRightInd w:val="0"/>
        <w:spacing w:before="0"/>
        <w:ind w:left="567"/>
        <w:jc w:val="both"/>
        <w:rPr>
          <w:rFonts w:eastAsia="HiddenHorzOCR"/>
          <w:i/>
          <w:sz w:val="22"/>
          <w:szCs w:val="22"/>
          <w:lang w:eastAsia="lt-LT"/>
        </w:rPr>
      </w:pPr>
      <w:r w:rsidRPr="00C10881">
        <w:rPr>
          <w:bCs/>
          <w:i/>
          <w:sz w:val="22"/>
          <w:szCs w:val="22"/>
          <w:lang w:eastAsia="lt-LT"/>
        </w:rPr>
        <w:t xml:space="preserve">Sprendime nustatytos </w:t>
      </w:r>
      <w:r w:rsidRPr="00C10881">
        <w:rPr>
          <w:rFonts w:eastAsia="HiddenHorzOCR"/>
          <w:i/>
          <w:sz w:val="22"/>
          <w:szCs w:val="22"/>
          <w:lang w:eastAsia="lt-LT"/>
        </w:rPr>
        <w:t>sąlygos:</w:t>
      </w:r>
    </w:p>
    <w:p w:rsidR="0063434E" w:rsidRPr="00C10881" w:rsidRDefault="0063434E" w:rsidP="008403CB">
      <w:pPr>
        <w:autoSpaceDE w:val="0"/>
        <w:autoSpaceDN w:val="0"/>
        <w:adjustRightInd w:val="0"/>
        <w:spacing w:before="0"/>
        <w:ind w:left="567"/>
        <w:jc w:val="both"/>
        <w:rPr>
          <w:rFonts w:eastAsia="HiddenHorzOCR"/>
          <w:sz w:val="22"/>
          <w:szCs w:val="22"/>
          <w:lang w:eastAsia="lt-LT"/>
        </w:rPr>
      </w:pPr>
      <w:r w:rsidRPr="00C10881">
        <w:rPr>
          <w:sz w:val="22"/>
          <w:szCs w:val="22"/>
          <w:lang w:eastAsia="lt-LT"/>
        </w:rPr>
        <w:t xml:space="preserve">10.1. </w:t>
      </w:r>
      <w:r w:rsidR="008F1038" w:rsidRPr="00C10881">
        <w:rPr>
          <w:sz w:val="22"/>
          <w:szCs w:val="22"/>
          <w:lang w:eastAsia="lt-LT"/>
        </w:rPr>
        <w:t>PŪV užsakovas ar PA</w:t>
      </w:r>
      <w:r w:rsidRPr="00C10881">
        <w:rPr>
          <w:sz w:val="22"/>
          <w:szCs w:val="22"/>
          <w:lang w:eastAsia="lt-LT"/>
        </w:rPr>
        <w:t xml:space="preserve">V </w:t>
      </w:r>
      <w:r w:rsidRPr="00C10881">
        <w:rPr>
          <w:rFonts w:eastAsia="HiddenHorzOCR"/>
          <w:sz w:val="22"/>
          <w:szCs w:val="22"/>
          <w:lang w:eastAsia="lt-LT"/>
        </w:rPr>
        <w:t xml:space="preserve">dokumentų rengėjas, gavęs </w:t>
      </w:r>
      <w:r w:rsidRPr="00C10881">
        <w:rPr>
          <w:sz w:val="22"/>
          <w:szCs w:val="22"/>
          <w:lang w:eastAsia="lt-LT"/>
        </w:rPr>
        <w:t xml:space="preserve">atsakingos institucijos </w:t>
      </w:r>
      <w:r w:rsidRPr="00C10881">
        <w:rPr>
          <w:rFonts w:eastAsia="HiddenHorzOCR"/>
          <w:sz w:val="22"/>
          <w:szCs w:val="22"/>
          <w:lang w:eastAsia="lt-LT"/>
        </w:rPr>
        <w:t xml:space="preserve">sprendimą dėl PŪV </w:t>
      </w:r>
      <w:r w:rsidRPr="00C10881">
        <w:rPr>
          <w:sz w:val="22"/>
          <w:szCs w:val="22"/>
          <w:lang w:eastAsia="lt-LT"/>
        </w:rPr>
        <w:t xml:space="preserve">leistinumo pasirinktoje vietoje, per 10 darbo </w:t>
      </w:r>
      <w:r w:rsidRPr="00C10881">
        <w:rPr>
          <w:rFonts w:eastAsia="HiddenHorzOCR"/>
          <w:sz w:val="22"/>
          <w:szCs w:val="22"/>
          <w:lang w:eastAsia="lt-LT"/>
        </w:rPr>
        <w:t xml:space="preserve">dienų </w:t>
      </w:r>
      <w:r w:rsidRPr="00C10881">
        <w:rPr>
          <w:sz w:val="22"/>
          <w:szCs w:val="22"/>
          <w:lang w:eastAsia="lt-LT"/>
        </w:rPr>
        <w:t xml:space="preserve">turi apie tai pranešti visuomenei </w:t>
      </w:r>
      <w:r w:rsidRPr="00C10881">
        <w:rPr>
          <w:rFonts w:eastAsia="HiddenHorzOCR"/>
          <w:sz w:val="22"/>
          <w:szCs w:val="22"/>
          <w:lang w:eastAsia="lt-LT"/>
        </w:rPr>
        <w:t xml:space="preserve">Visuomenės </w:t>
      </w:r>
      <w:r w:rsidRPr="00C10881">
        <w:rPr>
          <w:sz w:val="22"/>
          <w:szCs w:val="22"/>
          <w:lang w:eastAsia="lt-LT"/>
        </w:rPr>
        <w:t xml:space="preserve">informavimo ir dalyvavimo planuojamos </w:t>
      </w:r>
      <w:r w:rsidRPr="00C10881">
        <w:rPr>
          <w:rFonts w:eastAsia="HiddenHorzOCR"/>
          <w:sz w:val="22"/>
          <w:szCs w:val="22"/>
          <w:lang w:eastAsia="lt-LT"/>
        </w:rPr>
        <w:t xml:space="preserve">ūkinės </w:t>
      </w:r>
      <w:r w:rsidRPr="00C10881">
        <w:rPr>
          <w:sz w:val="22"/>
          <w:szCs w:val="22"/>
          <w:lang w:eastAsia="lt-LT"/>
        </w:rPr>
        <w:t xml:space="preserve">veiklos poveikio aplinkai vertinimo procese tvarkos apraše, patvirtintame Lietuvos Respublikos aplinkos ministro 2005 m. liepos 15 d. </w:t>
      </w:r>
      <w:r w:rsidRPr="00C10881">
        <w:rPr>
          <w:rFonts w:eastAsia="HiddenHorzOCR"/>
          <w:sz w:val="22"/>
          <w:szCs w:val="22"/>
          <w:lang w:eastAsia="lt-LT"/>
        </w:rPr>
        <w:t xml:space="preserve">įsakymu </w:t>
      </w:r>
      <w:r w:rsidRPr="00C10881">
        <w:rPr>
          <w:sz w:val="22"/>
          <w:szCs w:val="22"/>
          <w:lang w:eastAsia="lt-LT"/>
        </w:rPr>
        <w:t xml:space="preserve">Nr. D 1-370 </w:t>
      </w:r>
      <w:r w:rsidRPr="00C10881">
        <w:rPr>
          <w:rFonts w:eastAsia="HiddenHorzOCR"/>
          <w:sz w:val="22"/>
          <w:szCs w:val="22"/>
          <w:lang w:eastAsia="lt-LT"/>
        </w:rPr>
        <w:t xml:space="preserve">„Dėl Visuomenės </w:t>
      </w:r>
      <w:r w:rsidRPr="00C10881">
        <w:rPr>
          <w:sz w:val="22"/>
          <w:szCs w:val="22"/>
          <w:lang w:eastAsia="lt-LT"/>
        </w:rPr>
        <w:t xml:space="preserve">informavimo ir dalyvavimo planuojamos </w:t>
      </w:r>
      <w:r w:rsidRPr="00C10881">
        <w:rPr>
          <w:rFonts w:eastAsia="HiddenHorzOCR"/>
          <w:sz w:val="22"/>
          <w:szCs w:val="22"/>
          <w:lang w:eastAsia="lt-LT"/>
        </w:rPr>
        <w:t xml:space="preserve">ūkinės </w:t>
      </w:r>
      <w:r w:rsidRPr="00C10881">
        <w:rPr>
          <w:sz w:val="22"/>
          <w:szCs w:val="22"/>
          <w:lang w:eastAsia="lt-LT"/>
        </w:rPr>
        <w:t xml:space="preserve">veiklos poveikio aplinkai vertinimo procese tvarkos aprašo patvirtinimo“ (toliau - </w:t>
      </w:r>
      <w:r w:rsidRPr="00C10881">
        <w:rPr>
          <w:rFonts w:eastAsia="HiddenHorzOCR"/>
          <w:sz w:val="22"/>
          <w:szCs w:val="22"/>
          <w:lang w:eastAsia="lt-LT"/>
        </w:rPr>
        <w:t xml:space="preserve">Visuomenės </w:t>
      </w:r>
      <w:r w:rsidRPr="00C10881">
        <w:rPr>
          <w:sz w:val="22"/>
          <w:szCs w:val="22"/>
          <w:lang w:eastAsia="lt-LT"/>
        </w:rPr>
        <w:t xml:space="preserve">informavimo tvarkos aprašas), nustatyta tvarka ir raštu informuoti Aplinkos apsaugos </w:t>
      </w:r>
      <w:r w:rsidRPr="00C10881">
        <w:rPr>
          <w:rFonts w:eastAsia="HiddenHorzOCR"/>
          <w:sz w:val="22"/>
          <w:szCs w:val="22"/>
          <w:lang w:eastAsia="lt-LT"/>
        </w:rPr>
        <w:t xml:space="preserve">agentūrą </w:t>
      </w:r>
      <w:r w:rsidRPr="00C10881">
        <w:rPr>
          <w:sz w:val="22"/>
          <w:szCs w:val="22"/>
          <w:lang w:eastAsia="lt-LT"/>
        </w:rPr>
        <w:t xml:space="preserve">apie </w:t>
      </w:r>
      <w:r w:rsidRPr="00C10881">
        <w:rPr>
          <w:rFonts w:eastAsia="HiddenHorzOCR"/>
          <w:sz w:val="22"/>
          <w:szCs w:val="22"/>
          <w:lang w:eastAsia="lt-LT"/>
        </w:rPr>
        <w:t>atliktą visuomenės supažindinimą.</w:t>
      </w:r>
    </w:p>
    <w:p w:rsidR="0063434E" w:rsidRPr="00C10881" w:rsidRDefault="0063434E" w:rsidP="008403CB">
      <w:pPr>
        <w:autoSpaceDE w:val="0"/>
        <w:autoSpaceDN w:val="0"/>
        <w:adjustRightInd w:val="0"/>
        <w:spacing w:before="0"/>
        <w:ind w:left="567"/>
        <w:jc w:val="both"/>
        <w:rPr>
          <w:sz w:val="22"/>
          <w:szCs w:val="22"/>
          <w:lang w:eastAsia="lt-LT"/>
        </w:rPr>
      </w:pPr>
      <w:r w:rsidRPr="00C10881">
        <w:rPr>
          <w:sz w:val="22"/>
          <w:szCs w:val="22"/>
          <w:lang w:eastAsia="lt-LT"/>
        </w:rPr>
        <w:t xml:space="preserve">10.2. </w:t>
      </w:r>
      <w:r w:rsidR="008F1038" w:rsidRPr="00C10881">
        <w:rPr>
          <w:rFonts w:eastAsia="HiddenHorzOCR"/>
          <w:sz w:val="22"/>
          <w:szCs w:val="22"/>
          <w:lang w:eastAsia="lt-LT"/>
        </w:rPr>
        <w:t xml:space="preserve">PŪV </w:t>
      </w:r>
      <w:r w:rsidR="008F1038" w:rsidRPr="00C10881">
        <w:rPr>
          <w:sz w:val="22"/>
          <w:szCs w:val="22"/>
          <w:lang w:eastAsia="lt-LT"/>
        </w:rPr>
        <w:t xml:space="preserve">užsakovas privalo užtikrinti, kad jei </w:t>
      </w:r>
      <w:r w:rsidR="008F1038" w:rsidRPr="00C10881">
        <w:rPr>
          <w:rFonts w:eastAsia="HiddenHorzOCR"/>
          <w:sz w:val="22"/>
          <w:szCs w:val="22"/>
          <w:lang w:eastAsia="lt-LT"/>
        </w:rPr>
        <w:t xml:space="preserve">mėšlas </w:t>
      </w:r>
      <w:r w:rsidR="008F1038" w:rsidRPr="00C10881">
        <w:rPr>
          <w:sz w:val="22"/>
          <w:szCs w:val="22"/>
          <w:lang w:eastAsia="lt-LT"/>
        </w:rPr>
        <w:t xml:space="preserve">laikinai bus kaupiamas dengtoje </w:t>
      </w:r>
      <w:r w:rsidR="008F1038" w:rsidRPr="00C10881">
        <w:rPr>
          <w:rFonts w:eastAsia="HiddenHorzOCR"/>
          <w:sz w:val="22"/>
          <w:szCs w:val="22"/>
          <w:lang w:eastAsia="lt-LT"/>
        </w:rPr>
        <w:t xml:space="preserve">mėšlidėje: mėšlidė </w:t>
      </w:r>
      <w:r w:rsidR="008F1038" w:rsidRPr="00C10881">
        <w:rPr>
          <w:sz w:val="22"/>
          <w:szCs w:val="22"/>
          <w:lang w:eastAsia="lt-LT"/>
        </w:rPr>
        <w:t xml:space="preserve">bus rekonstruota, dengta ir </w:t>
      </w:r>
      <w:r w:rsidR="008F1038" w:rsidRPr="00C10881">
        <w:rPr>
          <w:rFonts w:eastAsia="HiddenHorzOCR"/>
          <w:sz w:val="22"/>
          <w:szCs w:val="22"/>
          <w:lang w:eastAsia="lt-LT"/>
        </w:rPr>
        <w:t xml:space="preserve">įrengta </w:t>
      </w:r>
      <w:r w:rsidR="008F1038" w:rsidRPr="00C10881">
        <w:rPr>
          <w:sz w:val="22"/>
          <w:szCs w:val="22"/>
          <w:lang w:eastAsia="lt-LT"/>
        </w:rPr>
        <w:t xml:space="preserve">taip, kad </w:t>
      </w:r>
      <w:r w:rsidR="008F1038" w:rsidRPr="00C10881">
        <w:rPr>
          <w:rFonts w:eastAsia="HiddenHorzOCR"/>
          <w:sz w:val="22"/>
          <w:szCs w:val="22"/>
          <w:lang w:eastAsia="lt-LT"/>
        </w:rPr>
        <w:t xml:space="preserve">į ją negalėtų </w:t>
      </w:r>
      <w:r w:rsidR="008F1038" w:rsidRPr="00C10881">
        <w:rPr>
          <w:sz w:val="22"/>
          <w:szCs w:val="22"/>
          <w:lang w:eastAsia="lt-LT"/>
        </w:rPr>
        <w:t xml:space="preserve">patekti paviršinis, požeminis bei gruntinis vanduo. </w:t>
      </w:r>
    </w:p>
    <w:p w:rsidR="0063434E" w:rsidRPr="00C10881" w:rsidRDefault="0063434E" w:rsidP="008403CB">
      <w:pPr>
        <w:autoSpaceDE w:val="0"/>
        <w:autoSpaceDN w:val="0"/>
        <w:adjustRightInd w:val="0"/>
        <w:spacing w:before="0"/>
        <w:ind w:left="567"/>
        <w:jc w:val="both"/>
        <w:rPr>
          <w:rFonts w:eastAsia="HiddenHorzOCR"/>
          <w:sz w:val="22"/>
          <w:szCs w:val="22"/>
          <w:lang w:eastAsia="lt-LT"/>
        </w:rPr>
      </w:pPr>
      <w:r w:rsidRPr="00C10881">
        <w:rPr>
          <w:sz w:val="22"/>
          <w:szCs w:val="22"/>
          <w:lang w:eastAsia="lt-LT"/>
        </w:rPr>
        <w:t xml:space="preserve">10.3. </w:t>
      </w:r>
      <w:r w:rsidR="008F1038" w:rsidRPr="00C10881">
        <w:rPr>
          <w:sz w:val="22"/>
          <w:szCs w:val="22"/>
          <w:lang w:eastAsia="lt-LT"/>
        </w:rPr>
        <w:t xml:space="preserve">Veiklos vykdytojas privalo užtikrinti, kad </w:t>
      </w:r>
      <w:r w:rsidR="008F1038" w:rsidRPr="00C10881">
        <w:rPr>
          <w:rFonts w:eastAsia="HiddenHorzOCR"/>
          <w:sz w:val="22"/>
          <w:szCs w:val="22"/>
          <w:lang w:eastAsia="lt-LT"/>
        </w:rPr>
        <w:t xml:space="preserve">mėšlo </w:t>
      </w:r>
      <w:r w:rsidR="008F1038" w:rsidRPr="00C10881">
        <w:rPr>
          <w:sz w:val="22"/>
          <w:szCs w:val="22"/>
          <w:lang w:eastAsia="lt-LT"/>
        </w:rPr>
        <w:t xml:space="preserve">vežimo keliai bei </w:t>
      </w:r>
      <w:r w:rsidR="008F1038" w:rsidRPr="00C10881">
        <w:rPr>
          <w:rFonts w:eastAsia="HiddenHorzOCR"/>
          <w:sz w:val="22"/>
          <w:szCs w:val="22"/>
          <w:lang w:eastAsia="lt-LT"/>
        </w:rPr>
        <w:t xml:space="preserve">automobilių stovėjimo aikštelės būtų </w:t>
      </w:r>
      <w:r w:rsidR="008F1038" w:rsidRPr="00C10881">
        <w:rPr>
          <w:sz w:val="22"/>
          <w:szCs w:val="22"/>
          <w:lang w:eastAsia="lt-LT"/>
        </w:rPr>
        <w:t xml:space="preserve">padengtos </w:t>
      </w:r>
      <w:r w:rsidR="008F1038" w:rsidRPr="00C10881">
        <w:rPr>
          <w:rFonts w:eastAsia="HiddenHorzOCR"/>
          <w:sz w:val="22"/>
          <w:szCs w:val="22"/>
          <w:lang w:eastAsia="lt-LT"/>
        </w:rPr>
        <w:t xml:space="preserve">skysčiams </w:t>
      </w:r>
      <w:r w:rsidR="008F1038" w:rsidRPr="00C10881">
        <w:rPr>
          <w:sz w:val="22"/>
          <w:szCs w:val="22"/>
          <w:lang w:eastAsia="lt-LT"/>
        </w:rPr>
        <w:t xml:space="preserve">nelaidžia danga, nuo jos surinktos nuotekos surenkamas į tam skirtas talpas ir tolimesniam tvarkymui perduodamas licencijuotiems </w:t>
      </w:r>
      <w:r w:rsidR="008F1038" w:rsidRPr="00C10881">
        <w:rPr>
          <w:rFonts w:eastAsia="HiddenHorzOCR"/>
          <w:sz w:val="22"/>
          <w:szCs w:val="22"/>
          <w:lang w:eastAsia="lt-LT"/>
        </w:rPr>
        <w:t xml:space="preserve">nuotekų </w:t>
      </w:r>
      <w:r w:rsidR="008F1038" w:rsidRPr="00C10881">
        <w:rPr>
          <w:sz w:val="22"/>
          <w:szCs w:val="22"/>
          <w:lang w:eastAsia="lt-LT"/>
        </w:rPr>
        <w:t>tvarkytojams.</w:t>
      </w:r>
    </w:p>
    <w:p w:rsidR="0063434E" w:rsidRPr="00C10881" w:rsidRDefault="0063434E" w:rsidP="008403CB">
      <w:pPr>
        <w:autoSpaceDE w:val="0"/>
        <w:autoSpaceDN w:val="0"/>
        <w:adjustRightInd w:val="0"/>
        <w:spacing w:before="0"/>
        <w:ind w:left="567"/>
        <w:jc w:val="both"/>
        <w:rPr>
          <w:rFonts w:eastAsia="HiddenHorzOCR"/>
          <w:sz w:val="22"/>
          <w:szCs w:val="22"/>
          <w:lang w:eastAsia="lt-LT"/>
        </w:rPr>
      </w:pPr>
      <w:r w:rsidRPr="00C10881">
        <w:rPr>
          <w:sz w:val="22"/>
          <w:szCs w:val="22"/>
          <w:lang w:eastAsia="lt-LT"/>
        </w:rPr>
        <w:t xml:space="preserve">10.4. </w:t>
      </w:r>
      <w:r w:rsidR="008F1038" w:rsidRPr="00C10881">
        <w:rPr>
          <w:sz w:val="22"/>
          <w:szCs w:val="22"/>
          <w:lang w:eastAsia="lt-LT"/>
        </w:rPr>
        <w:t xml:space="preserve">PŪV užsakovas privalo savo </w:t>
      </w:r>
      <w:r w:rsidR="008F1038" w:rsidRPr="00C10881">
        <w:rPr>
          <w:rFonts w:eastAsia="HiddenHorzOCR"/>
          <w:sz w:val="22"/>
          <w:szCs w:val="22"/>
          <w:lang w:eastAsia="lt-LT"/>
        </w:rPr>
        <w:t xml:space="preserve">lėšomis </w:t>
      </w:r>
      <w:r w:rsidR="00374E02" w:rsidRPr="00C10881">
        <w:rPr>
          <w:sz w:val="22"/>
          <w:szCs w:val="22"/>
          <w:lang w:eastAsia="lt-LT"/>
        </w:rPr>
        <w:t>Į</w:t>
      </w:r>
      <w:r w:rsidR="008F1038" w:rsidRPr="00C10881">
        <w:rPr>
          <w:sz w:val="22"/>
          <w:szCs w:val="22"/>
          <w:lang w:eastAsia="lt-LT"/>
        </w:rPr>
        <w:t xml:space="preserve">gyvendinti PAV ataskaitoje ir sprendimo 6 punkte numatytas priemones neigiamam poveikiui aplinkai išvengti, sumažinti, kompensuoti ar jo </w:t>
      </w:r>
      <w:r w:rsidR="008F1038" w:rsidRPr="00C10881">
        <w:rPr>
          <w:rFonts w:eastAsia="HiddenHorzOCR"/>
          <w:sz w:val="22"/>
          <w:szCs w:val="22"/>
          <w:lang w:eastAsia="lt-LT"/>
        </w:rPr>
        <w:t xml:space="preserve">pasekmėms </w:t>
      </w:r>
      <w:r w:rsidR="008F1038" w:rsidRPr="00C10881">
        <w:rPr>
          <w:sz w:val="22"/>
          <w:szCs w:val="22"/>
          <w:lang w:eastAsia="lt-LT"/>
        </w:rPr>
        <w:t>likviduoti</w:t>
      </w:r>
      <w:r w:rsidRPr="00C10881">
        <w:rPr>
          <w:rFonts w:eastAsia="HiddenHorzOCR"/>
          <w:sz w:val="22"/>
          <w:szCs w:val="22"/>
          <w:lang w:eastAsia="lt-LT"/>
        </w:rPr>
        <w:t>.</w:t>
      </w:r>
    </w:p>
    <w:p w:rsidR="0063434E" w:rsidRPr="00C10881" w:rsidRDefault="0063434E" w:rsidP="008403CB">
      <w:pPr>
        <w:autoSpaceDE w:val="0"/>
        <w:autoSpaceDN w:val="0"/>
        <w:adjustRightInd w:val="0"/>
        <w:spacing w:before="0"/>
        <w:ind w:left="567"/>
        <w:jc w:val="both"/>
        <w:rPr>
          <w:rFonts w:eastAsia="HiddenHorzOCR"/>
          <w:sz w:val="22"/>
          <w:szCs w:val="22"/>
          <w:lang w:eastAsia="lt-LT"/>
        </w:rPr>
      </w:pPr>
      <w:r w:rsidRPr="00C10881">
        <w:rPr>
          <w:sz w:val="22"/>
          <w:szCs w:val="22"/>
          <w:lang w:eastAsia="lt-LT"/>
        </w:rPr>
        <w:t xml:space="preserve">10.5. </w:t>
      </w:r>
      <w:r w:rsidR="008F1038" w:rsidRPr="00C10881">
        <w:rPr>
          <w:sz w:val="22"/>
          <w:szCs w:val="22"/>
          <w:lang w:eastAsia="lt-LT"/>
        </w:rPr>
        <w:t xml:space="preserve">Vykdomos veiklos metu </w:t>
      </w:r>
      <w:r w:rsidR="008F1038" w:rsidRPr="00C10881">
        <w:rPr>
          <w:rFonts w:eastAsia="HiddenHorzOCR"/>
          <w:sz w:val="22"/>
          <w:szCs w:val="22"/>
          <w:lang w:eastAsia="lt-LT"/>
        </w:rPr>
        <w:t xml:space="preserve">paaiškėjus, </w:t>
      </w:r>
      <w:r w:rsidR="008F1038" w:rsidRPr="00C10881">
        <w:rPr>
          <w:sz w:val="22"/>
          <w:szCs w:val="22"/>
          <w:lang w:eastAsia="lt-LT"/>
        </w:rPr>
        <w:t xml:space="preserve">kad daromas didesnis poveikis aplinkai už PAV ataskaitoje pateiktus arba </w:t>
      </w:r>
      <w:r w:rsidR="008F1038" w:rsidRPr="00C10881">
        <w:rPr>
          <w:rFonts w:eastAsia="HiddenHorzOCR"/>
          <w:sz w:val="22"/>
          <w:szCs w:val="22"/>
          <w:lang w:eastAsia="lt-LT"/>
        </w:rPr>
        <w:t xml:space="preserve">teisės </w:t>
      </w:r>
      <w:r w:rsidR="008F1038" w:rsidRPr="00C10881">
        <w:rPr>
          <w:sz w:val="22"/>
          <w:szCs w:val="22"/>
          <w:lang w:eastAsia="lt-LT"/>
        </w:rPr>
        <w:t xml:space="preserve">aktuose nustatytus rodiklius, veiklos vykdytojas </w:t>
      </w:r>
      <w:r w:rsidR="008F1038" w:rsidRPr="00C10881">
        <w:rPr>
          <w:rFonts w:eastAsia="HiddenHorzOCR"/>
          <w:sz w:val="22"/>
          <w:szCs w:val="22"/>
          <w:lang w:eastAsia="lt-LT"/>
        </w:rPr>
        <w:t xml:space="preserve">privalės </w:t>
      </w:r>
      <w:r w:rsidR="008F1038" w:rsidRPr="00C10881">
        <w:rPr>
          <w:sz w:val="22"/>
          <w:szCs w:val="22"/>
          <w:lang w:eastAsia="lt-LT"/>
        </w:rPr>
        <w:t xml:space="preserve">nedelsiant taikyti papildomas poveiki aplinkai </w:t>
      </w:r>
      <w:r w:rsidR="008F1038" w:rsidRPr="00C10881">
        <w:rPr>
          <w:rFonts w:eastAsia="HiddenHorzOCR"/>
          <w:sz w:val="22"/>
          <w:szCs w:val="22"/>
          <w:lang w:eastAsia="lt-LT"/>
        </w:rPr>
        <w:t xml:space="preserve">mažinančias </w:t>
      </w:r>
      <w:r w:rsidR="008F1038" w:rsidRPr="00C10881">
        <w:rPr>
          <w:sz w:val="22"/>
          <w:szCs w:val="22"/>
          <w:lang w:eastAsia="lt-LT"/>
        </w:rPr>
        <w:t xml:space="preserve">priemones arba mažinti veiklos apimtis/nutraukti </w:t>
      </w:r>
      <w:r w:rsidR="008F1038" w:rsidRPr="00C10881">
        <w:rPr>
          <w:rFonts w:eastAsia="HiddenHorzOCR"/>
          <w:sz w:val="22"/>
          <w:szCs w:val="22"/>
          <w:lang w:eastAsia="lt-LT"/>
        </w:rPr>
        <w:t>veiklą</w:t>
      </w:r>
      <w:r w:rsidRPr="00C10881">
        <w:rPr>
          <w:rFonts w:eastAsia="HiddenHorzOCR"/>
          <w:sz w:val="22"/>
          <w:szCs w:val="22"/>
          <w:lang w:eastAsia="lt-LT"/>
        </w:rPr>
        <w:t>.</w:t>
      </w:r>
    </w:p>
    <w:p w:rsidR="00A721F5" w:rsidRPr="00C10881" w:rsidRDefault="00A721F5" w:rsidP="008403CB">
      <w:pPr>
        <w:spacing w:before="0"/>
        <w:jc w:val="both"/>
        <w:rPr>
          <w:rStyle w:val="FontStyle86"/>
        </w:rPr>
      </w:pPr>
    </w:p>
    <w:p w:rsidR="00C55743" w:rsidRPr="00C10881" w:rsidRDefault="0063231D" w:rsidP="0061002A">
      <w:pPr>
        <w:suppressAutoHyphens/>
        <w:spacing w:before="0" w:after="120"/>
        <w:ind w:firstLine="851"/>
        <w:jc w:val="center"/>
        <w:textAlignment w:val="baseline"/>
        <w:rPr>
          <w:b/>
          <w:sz w:val="22"/>
          <w:szCs w:val="22"/>
          <w:lang w:eastAsia="lt-LT"/>
        </w:rPr>
      </w:pPr>
      <w:r w:rsidRPr="00C10881">
        <w:rPr>
          <w:b/>
          <w:sz w:val="22"/>
          <w:szCs w:val="22"/>
          <w:lang w:eastAsia="lt-LT"/>
        </w:rPr>
        <w:br w:type="page"/>
      </w:r>
      <w:r w:rsidR="00CA1094" w:rsidRPr="00C10881">
        <w:rPr>
          <w:b/>
          <w:sz w:val="22"/>
          <w:szCs w:val="22"/>
          <w:lang w:eastAsia="lt-LT"/>
        </w:rPr>
        <w:t>II. INFORMACIJA APIE ĮRENGINĮ IR JAME VYKDOMĄ ŪKINĘ VEIKLĄ</w:t>
      </w:r>
    </w:p>
    <w:p w:rsidR="00C55743" w:rsidRPr="00C10881" w:rsidRDefault="00CA1094" w:rsidP="008403CB">
      <w:pPr>
        <w:suppressAutoHyphens/>
        <w:spacing w:before="0"/>
        <w:ind w:firstLine="851"/>
        <w:jc w:val="both"/>
        <w:textAlignment w:val="baseline"/>
        <w:rPr>
          <w:b/>
          <w:i/>
          <w:sz w:val="22"/>
          <w:szCs w:val="22"/>
          <w:lang w:eastAsia="lt-LT"/>
        </w:rPr>
      </w:pPr>
      <w:r w:rsidRPr="00C10881">
        <w:rPr>
          <w:b/>
          <w:sz w:val="22"/>
          <w:szCs w:val="22"/>
          <w:lang w:eastAsia="lt-LT"/>
        </w:rPr>
        <w:t xml:space="preserve">7. Įrenginys (-iai) ir jame (juose) vykdomos veiklos rūšys. </w:t>
      </w:r>
    </w:p>
    <w:p w:rsidR="00E46EAF" w:rsidRPr="00C10881" w:rsidRDefault="00E46EAF" w:rsidP="0061002A">
      <w:pPr>
        <w:pStyle w:val="Statja"/>
        <w:spacing w:before="0" w:after="60"/>
        <w:ind w:left="0"/>
        <w:jc w:val="both"/>
        <w:rPr>
          <w:rFonts w:ascii="Times New Roman" w:hAnsi="Times New Roman"/>
          <w:b w:val="0"/>
          <w:bCs/>
          <w:noProof/>
          <w:sz w:val="22"/>
          <w:szCs w:val="22"/>
          <w:lang w:val="lt-LT"/>
        </w:rPr>
      </w:pPr>
      <w:r w:rsidRPr="00C10881">
        <w:rPr>
          <w:rFonts w:ascii="Times New Roman" w:hAnsi="Times New Roman"/>
          <w:b w:val="0"/>
          <w:bCs/>
          <w:sz w:val="22"/>
          <w:szCs w:val="22"/>
          <w:lang w:val="lt-LT"/>
        </w:rPr>
        <w:t xml:space="preserve">Vadovaujantis </w:t>
      </w:r>
      <w:r w:rsidRPr="00C10881">
        <w:rPr>
          <w:rFonts w:ascii="Times New Roman" w:hAnsi="Times New Roman"/>
          <w:b w:val="0"/>
          <w:bCs/>
          <w:noProof/>
          <w:sz w:val="22"/>
          <w:szCs w:val="22"/>
          <w:lang w:val="lt-LT"/>
        </w:rPr>
        <w:t>Statistikos departamento prie Lietuvos Respublikos Vyriausybės direktoriaus</w:t>
      </w:r>
      <w:r w:rsidRPr="00C10881">
        <w:rPr>
          <w:rFonts w:ascii="Times New Roman" w:hAnsi="Times New Roman"/>
          <w:b w:val="0"/>
          <w:bCs/>
          <w:noProof/>
          <w:sz w:val="22"/>
          <w:szCs w:val="22"/>
          <w:lang w:val="lt-LT"/>
        </w:rPr>
        <w:br/>
        <w:t>2007-10-31 įsakymu Nr. DĮ-226 „Dėl Ekonominės veiklos rūšių klasifikatoriaus patvirtinimo“ (Žin., 2007, Nr.119-4877), pareiškiama ūkinė veikla priskiriama:</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8079"/>
      </w:tblGrid>
      <w:tr w:rsidR="00194E78" w:rsidRPr="00C10881" w:rsidTr="00194E78">
        <w:trPr>
          <w:cantSplit/>
        </w:trPr>
        <w:tc>
          <w:tcPr>
            <w:tcW w:w="668" w:type="pct"/>
          </w:tcPr>
          <w:p w:rsidR="00194E78" w:rsidRPr="00C10881" w:rsidRDefault="00194E78" w:rsidP="008403CB">
            <w:pPr>
              <w:spacing w:before="0"/>
              <w:ind w:left="-11" w:firstLine="11"/>
              <w:rPr>
                <w:b/>
                <w:color w:val="000000"/>
                <w:sz w:val="22"/>
                <w:szCs w:val="22"/>
              </w:rPr>
            </w:pPr>
            <w:r w:rsidRPr="00C10881">
              <w:rPr>
                <w:b/>
                <w:color w:val="000000"/>
                <w:sz w:val="22"/>
                <w:szCs w:val="22"/>
              </w:rPr>
              <w:t>A sekcija</w:t>
            </w:r>
          </w:p>
        </w:tc>
        <w:tc>
          <w:tcPr>
            <w:tcW w:w="4332" w:type="pct"/>
          </w:tcPr>
          <w:p w:rsidR="00194E78" w:rsidRPr="00C10881" w:rsidRDefault="00194E78" w:rsidP="008403CB">
            <w:pPr>
              <w:spacing w:before="0"/>
              <w:rPr>
                <w:b/>
                <w:caps/>
                <w:color w:val="000000"/>
                <w:sz w:val="22"/>
                <w:szCs w:val="22"/>
              </w:rPr>
            </w:pPr>
            <w:r w:rsidRPr="00C10881">
              <w:rPr>
                <w:b/>
                <w:color w:val="000000"/>
                <w:sz w:val="22"/>
                <w:szCs w:val="22"/>
              </w:rPr>
              <w:t>ŽEMĖS ŪKIS, MIŠKININKYSTĖ IR ŽUVININKYSTĖ</w:t>
            </w:r>
          </w:p>
        </w:tc>
      </w:tr>
      <w:tr w:rsidR="00194E78" w:rsidRPr="00C10881" w:rsidTr="00194E78">
        <w:trPr>
          <w:cantSplit/>
        </w:trPr>
        <w:tc>
          <w:tcPr>
            <w:tcW w:w="668" w:type="pct"/>
          </w:tcPr>
          <w:p w:rsidR="00194E78" w:rsidRPr="00C10881" w:rsidRDefault="00194E78" w:rsidP="008403CB">
            <w:pPr>
              <w:spacing w:before="0"/>
              <w:rPr>
                <w:color w:val="000000"/>
                <w:sz w:val="22"/>
                <w:szCs w:val="22"/>
              </w:rPr>
            </w:pPr>
            <w:r w:rsidRPr="00C10881">
              <w:rPr>
                <w:color w:val="000000"/>
                <w:sz w:val="22"/>
                <w:szCs w:val="22"/>
              </w:rPr>
              <w:t>01</w:t>
            </w:r>
          </w:p>
        </w:tc>
        <w:tc>
          <w:tcPr>
            <w:tcW w:w="4332" w:type="pct"/>
          </w:tcPr>
          <w:p w:rsidR="00194E78" w:rsidRPr="00C10881" w:rsidRDefault="00194E78" w:rsidP="008403CB">
            <w:pPr>
              <w:spacing w:before="0"/>
              <w:rPr>
                <w:caps/>
                <w:color w:val="000000"/>
                <w:sz w:val="22"/>
                <w:szCs w:val="22"/>
              </w:rPr>
            </w:pPr>
            <w:r w:rsidRPr="00C10881">
              <w:rPr>
                <w:caps/>
                <w:color w:val="000000"/>
                <w:sz w:val="22"/>
                <w:szCs w:val="22"/>
              </w:rPr>
              <w:t>Augalininkystė ir gyvulininkystė, medžioklė ir susijusių paslaugų veikla</w:t>
            </w:r>
          </w:p>
        </w:tc>
      </w:tr>
      <w:tr w:rsidR="00194E78" w:rsidRPr="00C10881" w:rsidTr="00194E78">
        <w:trPr>
          <w:cantSplit/>
        </w:trPr>
        <w:tc>
          <w:tcPr>
            <w:tcW w:w="668" w:type="pct"/>
          </w:tcPr>
          <w:p w:rsidR="00194E78" w:rsidRPr="00C10881" w:rsidRDefault="00194E78" w:rsidP="008403CB">
            <w:pPr>
              <w:spacing w:before="0"/>
              <w:rPr>
                <w:color w:val="000000"/>
                <w:sz w:val="22"/>
                <w:szCs w:val="22"/>
              </w:rPr>
            </w:pPr>
            <w:r w:rsidRPr="00C10881">
              <w:rPr>
                <w:color w:val="000000"/>
                <w:sz w:val="22"/>
                <w:szCs w:val="22"/>
              </w:rPr>
              <w:t>01.4</w:t>
            </w:r>
          </w:p>
        </w:tc>
        <w:tc>
          <w:tcPr>
            <w:tcW w:w="4332" w:type="pct"/>
          </w:tcPr>
          <w:p w:rsidR="00194E78" w:rsidRPr="00C10881" w:rsidRDefault="00194E78" w:rsidP="008403CB">
            <w:pPr>
              <w:spacing w:before="0"/>
              <w:rPr>
                <w:color w:val="000000"/>
                <w:sz w:val="22"/>
                <w:szCs w:val="22"/>
              </w:rPr>
            </w:pPr>
            <w:r w:rsidRPr="00C10881">
              <w:rPr>
                <w:color w:val="000000"/>
                <w:sz w:val="22"/>
                <w:szCs w:val="22"/>
              </w:rPr>
              <w:t>Gyvulininkystė</w:t>
            </w:r>
          </w:p>
        </w:tc>
      </w:tr>
      <w:tr w:rsidR="00194E78" w:rsidRPr="00C10881" w:rsidTr="00194E78">
        <w:trPr>
          <w:cantSplit/>
        </w:trPr>
        <w:tc>
          <w:tcPr>
            <w:tcW w:w="668" w:type="pct"/>
          </w:tcPr>
          <w:p w:rsidR="00194E78" w:rsidRPr="00C10881" w:rsidRDefault="00194E78" w:rsidP="008403CB">
            <w:pPr>
              <w:spacing w:before="0"/>
              <w:rPr>
                <w:color w:val="000000"/>
                <w:sz w:val="22"/>
                <w:szCs w:val="22"/>
              </w:rPr>
            </w:pPr>
            <w:r w:rsidRPr="00C10881">
              <w:rPr>
                <w:color w:val="000000"/>
                <w:sz w:val="22"/>
                <w:szCs w:val="22"/>
              </w:rPr>
              <w:t>01.47</w:t>
            </w:r>
          </w:p>
        </w:tc>
        <w:tc>
          <w:tcPr>
            <w:tcW w:w="4332" w:type="pct"/>
          </w:tcPr>
          <w:p w:rsidR="00194E78" w:rsidRPr="00C10881" w:rsidRDefault="00194E78" w:rsidP="008403CB">
            <w:pPr>
              <w:spacing w:before="0"/>
              <w:rPr>
                <w:color w:val="000000"/>
                <w:sz w:val="22"/>
                <w:szCs w:val="22"/>
              </w:rPr>
            </w:pPr>
            <w:r w:rsidRPr="00C10881">
              <w:rPr>
                <w:color w:val="000000"/>
                <w:sz w:val="22"/>
                <w:szCs w:val="22"/>
              </w:rPr>
              <w:t>Naminių paukščių auginimas</w:t>
            </w:r>
          </w:p>
        </w:tc>
      </w:tr>
      <w:tr w:rsidR="00194E78" w:rsidRPr="00C10881" w:rsidTr="00194E78">
        <w:trPr>
          <w:cantSplit/>
        </w:trPr>
        <w:tc>
          <w:tcPr>
            <w:tcW w:w="668" w:type="pct"/>
          </w:tcPr>
          <w:p w:rsidR="00194E78" w:rsidRPr="00C10881" w:rsidRDefault="00194E78" w:rsidP="008403CB">
            <w:pPr>
              <w:spacing w:before="0"/>
              <w:rPr>
                <w:color w:val="000000"/>
                <w:sz w:val="22"/>
                <w:szCs w:val="22"/>
              </w:rPr>
            </w:pPr>
            <w:r w:rsidRPr="00C10881">
              <w:rPr>
                <w:color w:val="000000"/>
                <w:sz w:val="22"/>
                <w:szCs w:val="22"/>
              </w:rPr>
              <w:t>01.47.10</w:t>
            </w:r>
          </w:p>
        </w:tc>
        <w:tc>
          <w:tcPr>
            <w:tcW w:w="4332" w:type="pct"/>
          </w:tcPr>
          <w:p w:rsidR="00194E78" w:rsidRPr="00C10881" w:rsidRDefault="00194E78" w:rsidP="008403CB">
            <w:pPr>
              <w:spacing w:before="0"/>
              <w:rPr>
                <w:color w:val="000000"/>
                <w:sz w:val="22"/>
                <w:szCs w:val="22"/>
              </w:rPr>
            </w:pPr>
            <w:r w:rsidRPr="00C10881">
              <w:rPr>
                <w:color w:val="000000"/>
                <w:sz w:val="22"/>
                <w:szCs w:val="22"/>
              </w:rPr>
              <w:t>Naminių paukščių auginimas mėsai ir kiaušinių gavybai</w:t>
            </w:r>
          </w:p>
        </w:tc>
      </w:tr>
    </w:tbl>
    <w:p w:rsidR="00453149" w:rsidRPr="00C10881" w:rsidRDefault="00453149" w:rsidP="008403CB">
      <w:pPr>
        <w:suppressAutoHyphens/>
        <w:spacing w:before="0"/>
        <w:ind w:firstLine="567"/>
        <w:jc w:val="both"/>
        <w:textAlignment w:val="baseline"/>
        <w:rPr>
          <w:b/>
          <w:sz w:val="22"/>
          <w:szCs w:val="22"/>
          <w:lang w:eastAsia="lt-LT"/>
        </w:rPr>
      </w:pPr>
    </w:p>
    <w:p w:rsidR="00C55743" w:rsidRPr="00C10881" w:rsidRDefault="00CA1094" w:rsidP="008403CB">
      <w:pPr>
        <w:suppressAutoHyphens/>
        <w:spacing w:before="0"/>
        <w:ind w:firstLine="567"/>
        <w:jc w:val="both"/>
        <w:textAlignment w:val="baseline"/>
        <w:rPr>
          <w:b/>
          <w:sz w:val="22"/>
          <w:szCs w:val="22"/>
          <w:lang w:eastAsia="lt-LT"/>
        </w:rPr>
      </w:pPr>
      <w:r w:rsidRPr="00C10881">
        <w:rPr>
          <w:b/>
          <w:sz w:val="22"/>
          <w:szCs w:val="22"/>
          <w:lang w:eastAsia="lt-LT"/>
        </w:rPr>
        <w:t>1 lentelė. Įrenginyje planuojama vykdyti ir (ar) vykdoma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9"/>
        <w:gridCol w:w="6072"/>
      </w:tblGrid>
      <w:tr w:rsidR="00C55743" w:rsidRPr="00C10881" w:rsidTr="00DB1100">
        <w:tc>
          <w:tcPr>
            <w:tcW w:w="1781" w:type="pct"/>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Įrenginio pavadinimas</w:t>
            </w:r>
          </w:p>
        </w:tc>
        <w:tc>
          <w:tcPr>
            <w:tcW w:w="3219" w:type="pct"/>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Įrenginyje planuojamos vykdyti veiklos rūšies pavadinimas pagal Taisyklių 1 priedą ir kita tiesiogiai susijusi veikla</w:t>
            </w:r>
          </w:p>
        </w:tc>
      </w:tr>
      <w:tr w:rsidR="00C55743" w:rsidRPr="00C10881" w:rsidTr="00DB1100">
        <w:tc>
          <w:tcPr>
            <w:tcW w:w="1781" w:type="pct"/>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1</w:t>
            </w:r>
          </w:p>
        </w:tc>
        <w:tc>
          <w:tcPr>
            <w:tcW w:w="3219" w:type="pct"/>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2</w:t>
            </w:r>
          </w:p>
        </w:tc>
      </w:tr>
      <w:tr w:rsidR="00C55743" w:rsidRPr="00C10881" w:rsidTr="00DB1100">
        <w:tc>
          <w:tcPr>
            <w:tcW w:w="1781" w:type="pct"/>
            <w:tcBorders>
              <w:top w:val="single" w:sz="4" w:space="0" w:color="auto"/>
              <w:left w:val="single" w:sz="4" w:space="0" w:color="auto"/>
              <w:bottom w:val="single" w:sz="4" w:space="0" w:color="auto"/>
              <w:right w:val="single" w:sz="4" w:space="0" w:color="auto"/>
            </w:tcBorders>
          </w:tcPr>
          <w:p w:rsidR="00C55743" w:rsidRPr="00C10881" w:rsidRDefault="00194E78" w:rsidP="008403CB">
            <w:pPr>
              <w:suppressAutoHyphens/>
              <w:spacing w:before="0"/>
              <w:jc w:val="both"/>
              <w:textAlignment w:val="baseline"/>
              <w:rPr>
                <w:sz w:val="22"/>
                <w:szCs w:val="22"/>
                <w:lang w:eastAsia="lt-LT"/>
              </w:rPr>
            </w:pPr>
            <w:r w:rsidRPr="00C10881">
              <w:rPr>
                <w:sz w:val="22"/>
                <w:szCs w:val="22"/>
                <w:lang w:eastAsia="lt-LT"/>
              </w:rPr>
              <w:t>UAB „</w:t>
            </w:r>
            <w:r w:rsidR="0063231D" w:rsidRPr="00C10881">
              <w:rPr>
                <w:sz w:val="22"/>
                <w:szCs w:val="22"/>
                <w:lang w:eastAsia="lt-LT"/>
              </w:rPr>
              <w:t>Vilkyčių paukštynas</w:t>
            </w:r>
            <w:r w:rsidRPr="00C10881">
              <w:rPr>
                <w:sz w:val="22"/>
                <w:szCs w:val="22"/>
                <w:lang w:eastAsia="lt-LT"/>
              </w:rPr>
              <w:t xml:space="preserve">“ </w:t>
            </w:r>
            <w:r w:rsidR="0063231D" w:rsidRPr="00C10881">
              <w:rPr>
                <w:sz w:val="22"/>
                <w:szCs w:val="22"/>
                <w:lang w:eastAsia="lt-LT"/>
              </w:rPr>
              <w:t>Vilkyčių</w:t>
            </w:r>
            <w:r w:rsidRPr="00C10881">
              <w:rPr>
                <w:sz w:val="22"/>
                <w:szCs w:val="22"/>
                <w:lang w:eastAsia="lt-LT"/>
              </w:rPr>
              <w:t xml:space="preserve"> paukštynas</w:t>
            </w:r>
          </w:p>
        </w:tc>
        <w:tc>
          <w:tcPr>
            <w:tcW w:w="3219" w:type="pct"/>
            <w:tcBorders>
              <w:top w:val="single" w:sz="4" w:space="0" w:color="auto"/>
              <w:left w:val="single" w:sz="4" w:space="0" w:color="auto"/>
              <w:bottom w:val="single" w:sz="4" w:space="0" w:color="auto"/>
              <w:right w:val="single" w:sz="4" w:space="0" w:color="auto"/>
            </w:tcBorders>
          </w:tcPr>
          <w:p w:rsidR="00194E78" w:rsidRPr="00C10881" w:rsidRDefault="00194E78" w:rsidP="008403CB">
            <w:pPr>
              <w:spacing w:before="0"/>
              <w:jc w:val="both"/>
              <w:rPr>
                <w:color w:val="000000"/>
                <w:sz w:val="22"/>
                <w:szCs w:val="22"/>
                <w:lang w:eastAsia="lt-LT"/>
              </w:rPr>
            </w:pPr>
            <w:r w:rsidRPr="00C10881">
              <w:rPr>
                <w:color w:val="000000"/>
                <w:sz w:val="22"/>
                <w:szCs w:val="22"/>
                <w:lang w:eastAsia="lt-LT"/>
              </w:rPr>
              <w:t>6.6. intensyvus paukščių arba kiaulių auginimas, kai:</w:t>
            </w:r>
          </w:p>
          <w:p w:rsidR="00F21802" w:rsidRPr="00C10881" w:rsidRDefault="00194E78" w:rsidP="008403CB">
            <w:pPr>
              <w:spacing w:before="0"/>
              <w:ind w:firstLine="567"/>
              <w:jc w:val="both"/>
              <w:rPr>
                <w:color w:val="000000"/>
                <w:sz w:val="22"/>
                <w:szCs w:val="22"/>
                <w:lang w:eastAsia="lt-LT"/>
              </w:rPr>
            </w:pPr>
            <w:bookmarkStart w:id="1" w:name="part_95b6039e4ecd45c597a2be2bf7e434e1"/>
            <w:bookmarkEnd w:id="1"/>
            <w:r w:rsidRPr="00C10881">
              <w:rPr>
                <w:color w:val="000000"/>
                <w:sz w:val="22"/>
                <w:szCs w:val="22"/>
                <w:lang w:eastAsia="lt-LT"/>
              </w:rPr>
              <w:t>6.6.1. yra daugiau kaip 40 000 vietų naminiams  paukščiams.</w:t>
            </w:r>
          </w:p>
        </w:tc>
      </w:tr>
    </w:tbl>
    <w:p w:rsidR="00C55743" w:rsidRPr="00C10881" w:rsidRDefault="00C55743" w:rsidP="008403CB">
      <w:pPr>
        <w:spacing w:before="0"/>
        <w:ind w:firstLine="567"/>
        <w:jc w:val="both"/>
        <w:rPr>
          <w:sz w:val="22"/>
          <w:szCs w:val="22"/>
          <w:lang w:eastAsia="lt-LT"/>
        </w:rPr>
      </w:pPr>
    </w:p>
    <w:p w:rsidR="00C55743" w:rsidRPr="00C10881" w:rsidRDefault="00CA1094" w:rsidP="008403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851"/>
        <w:jc w:val="both"/>
        <w:textAlignment w:val="baseline"/>
        <w:rPr>
          <w:b/>
          <w:sz w:val="22"/>
          <w:szCs w:val="22"/>
        </w:rPr>
      </w:pPr>
      <w:r w:rsidRPr="00C10881">
        <w:rPr>
          <w:b/>
          <w:sz w:val="22"/>
          <w:szCs w:val="22"/>
          <w:lang w:eastAsia="lt-LT"/>
        </w:rPr>
        <w:t>8. Įrenginio ar įrenginių gamybos (projektinis) pajėgumas arba vardinė (nominali) šiluminė galia.</w:t>
      </w:r>
      <w:r w:rsidRPr="00C10881">
        <w:rPr>
          <w:b/>
          <w:sz w:val="22"/>
          <w:szCs w:val="22"/>
        </w:rPr>
        <w:t xml:space="preserve"> </w:t>
      </w:r>
    </w:p>
    <w:p w:rsidR="00194E78" w:rsidRPr="00C10881" w:rsidRDefault="00194E78" w:rsidP="008403CB">
      <w:pPr>
        <w:spacing w:before="0"/>
        <w:jc w:val="both"/>
        <w:rPr>
          <w:sz w:val="22"/>
          <w:szCs w:val="22"/>
        </w:rPr>
      </w:pPr>
      <w:r w:rsidRPr="00C10881">
        <w:rPr>
          <w:sz w:val="22"/>
          <w:szCs w:val="22"/>
        </w:rPr>
        <w:t>UAB „</w:t>
      </w:r>
      <w:r w:rsidR="0063231D" w:rsidRPr="00C10881">
        <w:rPr>
          <w:sz w:val="22"/>
          <w:szCs w:val="22"/>
        </w:rPr>
        <w:t>Vilkyčių paukįtynas</w:t>
      </w:r>
      <w:r w:rsidRPr="00C10881">
        <w:rPr>
          <w:sz w:val="22"/>
          <w:szCs w:val="22"/>
        </w:rPr>
        <w:t xml:space="preserve">“ </w:t>
      </w:r>
      <w:r w:rsidR="0063231D" w:rsidRPr="00C10881">
        <w:rPr>
          <w:bCs/>
          <w:sz w:val="22"/>
          <w:szCs w:val="22"/>
        </w:rPr>
        <w:t>veiklos metu bus eksploatuojama 14</w:t>
      </w:r>
      <w:r w:rsidR="00AC39A4" w:rsidRPr="00C10881">
        <w:rPr>
          <w:bCs/>
          <w:sz w:val="22"/>
          <w:szCs w:val="22"/>
        </w:rPr>
        <w:t xml:space="preserve"> vnt.</w:t>
      </w:r>
      <w:r w:rsidRPr="00C10881">
        <w:rPr>
          <w:bCs/>
          <w:sz w:val="22"/>
          <w:szCs w:val="22"/>
        </w:rPr>
        <w:t xml:space="preserve"> paukštidžių, kuriose bus laikomos vištos dedeklės (projektinis pajėgumas - </w:t>
      </w:r>
      <w:r w:rsidR="0063231D" w:rsidRPr="00C10881">
        <w:rPr>
          <w:bCs/>
          <w:sz w:val="22"/>
          <w:szCs w:val="22"/>
        </w:rPr>
        <w:t>1110000 vienu metu laikomų vištų).</w:t>
      </w:r>
    </w:p>
    <w:p w:rsidR="00194E78" w:rsidRPr="00C10881" w:rsidRDefault="00194E78" w:rsidP="0061002A">
      <w:pPr>
        <w:tabs>
          <w:tab w:val="num" w:pos="2160"/>
        </w:tabs>
        <w:spacing w:before="0" w:after="120"/>
        <w:jc w:val="both"/>
        <w:rPr>
          <w:sz w:val="22"/>
          <w:szCs w:val="22"/>
        </w:rPr>
      </w:pPr>
      <w:r w:rsidRPr="00C10881">
        <w:rPr>
          <w:sz w:val="22"/>
          <w:szCs w:val="22"/>
        </w:rPr>
        <w:t xml:space="preserve">Detalūs duomenys apie planuojamą laikyti vištų skaičių planuojamos pagaminti produkcijos kiekį pateikti žemiau esančioje lentelėje. </w:t>
      </w:r>
    </w:p>
    <w:p w:rsidR="0063231D" w:rsidRPr="00C10881" w:rsidRDefault="0063231D" w:rsidP="008403CB">
      <w:pPr>
        <w:tabs>
          <w:tab w:val="right" w:pos="9356"/>
        </w:tabs>
        <w:spacing w:before="0"/>
        <w:jc w:val="both"/>
        <w:rPr>
          <w:bCs/>
          <w:sz w:val="22"/>
          <w:szCs w:val="22"/>
        </w:rPr>
      </w:pPr>
      <w:r w:rsidRPr="00C10881">
        <w:rPr>
          <w:bCs/>
          <w:i/>
          <w:sz w:val="22"/>
          <w:szCs w:val="22"/>
        </w:rPr>
        <w:t>Duomenys apie gaminius (produkcija)</w:t>
      </w:r>
      <w:r w:rsidRPr="00C10881">
        <w:rPr>
          <w:bCs/>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700"/>
        <w:gridCol w:w="2631"/>
      </w:tblGrid>
      <w:tr w:rsidR="0063231D" w:rsidRPr="00C10881" w:rsidTr="0063231D">
        <w:trPr>
          <w:cantSplit/>
        </w:trPr>
        <w:tc>
          <w:tcPr>
            <w:tcW w:w="4248" w:type="dxa"/>
            <w:tcBorders>
              <w:bottom w:val="single" w:sz="4" w:space="0" w:color="auto"/>
            </w:tcBorders>
            <w:shd w:val="clear" w:color="auto" w:fill="D9D9D9"/>
          </w:tcPr>
          <w:p w:rsidR="0063231D" w:rsidRPr="00C10881" w:rsidRDefault="0063231D" w:rsidP="008403CB">
            <w:pPr>
              <w:spacing w:before="0"/>
              <w:jc w:val="center"/>
              <w:rPr>
                <w:sz w:val="22"/>
                <w:szCs w:val="22"/>
              </w:rPr>
            </w:pPr>
            <w:r w:rsidRPr="00C10881">
              <w:rPr>
                <w:sz w:val="22"/>
                <w:szCs w:val="22"/>
              </w:rPr>
              <w:t>Pavadinimas (asortimentas)</w:t>
            </w:r>
          </w:p>
        </w:tc>
        <w:tc>
          <w:tcPr>
            <w:tcW w:w="2700" w:type="dxa"/>
            <w:tcBorders>
              <w:bottom w:val="single" w:sz="4" w:space="0" w:color="auto"/>
            </w:tcBorders>
            <w:shd w:val="clear" w:color="auto" w:fill="D9D9D9"/>
          </w:tcPr>
          <w:p w:rsidR="0063231D" w:rsidRPr="00C10881" w:rsidRDefault="0063231D" w:rsidP="008403CB">
            <w:pPr>
              <w:spacing w:before="0"/>
              <w:jc w:val="center"/>
              <w:rPr>
                <w:sz w:val="22"/>
                <w:szCs w:val="22"/>
              </w:rPr>
            </w:pPr>
            <w:r w:rsidRPr="00C10881">
              <w:rPr>
                <w:sz w:val="22"/>
                <w:szCs w:val="22"/>
              </w:rPr>
              <w:t>Mato vnt.</w:t>
            </w:r>
          </w:p>
        </w:tc>
        <w:tc>
          <w:tcPr>
            <w:tcW w:w="2631" w:type="dxa"/>
            <w:tcBorders>
              <w:bottom w:val="single" w:sz="4" w:space="0" w:color="auto"/>
            </w:tcBorders>
            <w:shd w:val="clear" w:color="auto" w:fill="D9D9D9"/>
          </w:tcPr>
          <w:p w:rsidR="0063231D" w:rsidRPr="00C10881" w:rsidRDefault="0063231D" w:rsidP="008403CB">
            <w:pPr>
              <w:spacing w:before="0"/>
              <w:jc w:val="center"/>
              <w:rPr>
                <w:sz w:val="22"/>
                <w:szCs w:val="22"/>
              </w:rPr>
            </w:pPr>
            <w:r w:rsidRPr="00C10881">
              <w:rPr>
                <w:sz w:val="22"/>
                <w:szCs w:val="22"/>
              </w:rPr>
              <w:t>Kiekis per metus</w:t>
            </w:r>
          </w:p>
        </w:tc>
      </w:tr>
      <w:tr w:rsidR="0063231D" w:rsidRPr="00C10881" w:rsidTr="0063231D">
        <w:trPr>
          <w:cantSplit/>
        </w:trPr>
        <w:tc>
          <w:tcPr>
            <w:tcW w:w="4248" w:type="dxa"/>
            <w:shd w:val="clear" w:color="auto" w:fill="D9D9D9"/>
          </w:tcPr>
          <w:p w:rsidR="0063231D" w:rsidRPr="00C10881" w:rsidRDefault="0063231D" w:rsidP="008403CB">
            <w:pPr>
              <w:spacing w:before="0"/>
              <w:jc w:val="center"/>
              <w:rPr>
                <w:sz w:val="22"/>
                <w:szCs w:val="22"/>
              </w:rPr>
            </w:pPr>
            <w:r w:rsidRPr="00C10881">
              <w:rPr>
                <w:sz w:val="22"/>
                <w:szCs w:val="22"/>
              </w:rPr>
              <w:t>1</w:t>
            </w:r>
          </w:p>
        </w:tc>
        <w:tc>
          <w:tcPr>
            <w:tcW w:w="2700" w:type="dxa"/>
            <w:shd w:val="clear" w:color="auto" w:fill="D9D9D9"/>
          </w:tcPr>
          <w:p w:rsidR="0063231D" w:rsidRPr="00C10881" w:rsidRDefault="0063231D" w:rsidP="008403CB">
            <w:pPr>
              <w:spacing w:before="0"/>
              <w:jc w:val="center"/>
              <w:rPr>
                <w:sz w:val="22"/>
                <w:szCs w:val="22"/>
              </w:rPr>
            </w:pPr>
            <w:r w:rsidRPr="00C10881">
              <w:rPr>
                <w:sz w:val="22"/>
                <w:szCs w:val="22"/>
              </w:rPr>
              <w:t>2</w:t>
            </w:r>
          </w:p>
        </w:tc>
        <w:tc>
          <w:tcPr>
            <w:tcW w:w="2631" w:type="dxa"/>
            <w:shd w:val="clear" w:color="auto" w:fill="D9D9D9"/>
          </w:tcPr>
          <w:p w:rsidR="0063231D" w:rsidRPr="00C10881" w:rsidRDefault="0063231D" w:rsidP="008403CB">
            <w:pPr>
              <w:spacing w:before="0"/>
              <w:jc w:val="center"/>
              <w:rPr>
                <w:sz w:val="22"/>
                <w:szCs w:val="22"/>
              </w:rPr>
            </w:pPr>
            <w:r w:rsidRPr="00C10881">
              <w:rPr>
                <w:sz w:val="22"/>
                <w:szCs w:val="22"/>
              </w:rPr>
              <w:t>3</w:t>
            </w:r>
          </w:p>
        </w:tc>
      </w:tr>
      <w:tr w:rsidR="0063231D" w:rsidRPr="00C10881" w:rsidTr="0063231D">
        <w:trPr>
          <w:cantSplit/>
        </w:trPr>
        <w:tc>
          <w:tcPr>
            <w:tcW w:w="9579" w:type="dxa"/>
            <w:gridSpan w:val="3"/>
          </w:tcPr>
          <w:p w:rsidR="0063231D" w:rsidRPr="00C10881" w:rsidRDefault="0063231D" w:rsidP="008403CB">
            <w:pPr>
              <w:spacing w:before="0"/>
              <w:jc w:val="center"/>
              <w:rPr>
                <w:sz w:val="22"/>
                <w:szCs w:val="22"/>
              </w:rPr>
            </w:pPr>
            <w:r w:rsidRPr="00C10881">
              <w:rPr>
                <w:sz w:val="22"/>
                <w:szCs w:val="22"/>
              </w:rPr>
              <w:t>Iki veiklos išplėtimo (esama situacija)</w:t>
            </w:r>
          </w:p>
        </w:tc>
      </w:tr>
      <w:tr w:rsidR="0063231D" w:rsidRPr="00C10881" w:rsidTr="0063231D">
        <w:trPr>
          <w:cantSplit/>
        </w:trPr>
        <w:tc>
          <w:tcPr>
            <w:tcW w:w="4248" w:type="dxa"/>
          </w:tcPr>
          <w:p w:rsidR="0063231D" w:rsidRPr="00C10881" w:rsidRDefault="0063231D" w:rsidP="008403CB">
            <w:pPr>
              <w:spacing w:before="0"/>
              <w:rPr>
                <w:sz w:val="22"/>
                <w:szCs w:val="22"/>
              </w:rPr>
            </w:pPr>
            <w:r w:rsidRPr="00C10881">
              <w:rPr>
                <w:sz w:val="22"/>
                <w:szCs w:val="22"/>
              </w:rPr>
              <w:t>Paukščiai parduodami skerdimui</w:t>
            </w:r>
          </w:p>
        </w:tc>
        <w:tc>
          <w:tcPr>
            <w:tcW w:w="2700" w:type="dxa"/>
          </w:tcPr>
          <w:p w:rsidR="0063231D" w:rsidRPr="00C10881" w:rsidRDefault="0063231D" w:rsidP="008403CB">
            <w:pPr>
              <w:spacing w:before="0"/>
              <w:jc w:val="center"/>
              <w:rPr>
                <w:sz w:val="22"/>
                <w:szCs w:val="22"/>
              </w:rPr>
            </w:pPr>
            <w:r w:rsidRPr="00C10881">
              <w:rPr>
                <w:sz w:val="22"/>
                <w:szCs w:val="22"/>
              </w:rPr>
              <w:t>t/m.</w:t>
            </w:r>
          </w:p>
        </w:tc>
        <w:tc>
          <w:tcPr>
            <w:tcW w:w="2631" w:type="dxa"/>
          </w:tcPr>
          <w:p w:rsidR="0063231D" w:rsidRPr="00C10881" w:rsidRDefault="0063231D" w:rsidP="008403CB">
            <w:pPr>
              <w:spacing w:before="0"/>
              <w:jc w:val="center"/>
              <w:rPr>
                <w:sz w:val="22"/>
                <w:szCs w:val="22"/>
              </w:rPr>
            </w:pPr>
            <w:r w:rsidRPr="00C10881">
              <w:rPr>
                <w:sz w:val="22"/>
                <w:szCs w:val="22"/>
              </w:rPr>
              <w:t>615</w:t>
            </w:r>
          </w:p>
        </w:tc>
      </w:tr>
      <w:tr w:rsidR="0063231D" w:rsidRPr="00C10881" w:rsidTr="0063231D">
        <w:trPr>
          <w:cantSplit/>
        </w:trPr>
        <w:tc>
          <w:tcPr>
            <w:tcW w:w="4248" w:type="dxa"/>
          </w:tcPr>
          <w:p w:rsidR="0063231D" w:rsidRPr="00C10881" w:rsidRDefault="0063231D" w:rsidP="008403CB">
            <w:pPr>
              <w:spacing w:before="0"/>
              <w:rPr>
                <w:sz w:val="22"/>
                <w:szCs w:val="22"/>
              </w:rPr>
            </w:pPr>
            <w:r w:rsidRPr="00C10881">
              <w:rPr>
                <w:sz w:val="22"/>
                <w:szCs w:val="22"/>
              </w:rPr>
              <w:t>Kiaušiniai</w:t>
            </w:r>
          </w:p>
        </w:tc>
        <w:tc>
          <w:tcPr>
            <w:tcW w:w="2700" w:type="dxa"/>
          </w:tcPr>
          <w:p w:rsidR="0063231D" w:rsidRPr="00C10881" w:rsidRDefault="0063231D" w:rsidP="008403CB">
            <w:pPr>
              <w:spacing w:before="0"/>
              <w:jc w:val="center"/>
              <w:rPr>
                <w:sz w:val="22"/>
                <w:szCs w:val="22"/>
              </w:rPr>
            </w:pPr>
            <w:r w:rsidRPr="00C10881">
              <w:rPr>
                <w:sz w:val="22"/>
                <w:szCs w:val="22"/>
              </w:rPr>
              <w:t>vnt.</w:t>
            </w:r>
          </w:p>
        </w:tc>
        <w:tc>
          <w:tcPr>
            <w:tcW w:w="2631" w:type="dxa"/>
          </w:tcPr>
          <w:p w:rsidR="0063231D" w:rsidRPr="00C10881" w:rsidRDefault="0063231D" w:rsidP="008403CB">
            <w:pPr>
              <w:spacing w:before="0"/>
              <w:jc w:val="center"/>
              <w:rPr>
                <w:sz w:val="22"/>
                <w:szCs w:val="22"/>
              </w:rPr>
            </w:pPr>
            <w:r w:rsidRPr="00C10881">
              <w:rPr>
                <w:sz w:val="22"/>
                <w:szCs w:val="22"/>
              </w:rPr>
              <w:t>102 mln.</w:t>
            </w:r>
          </w:p>
        </w:tc>
      </w:tr>
      <w:tr w:rsidR="0063231D" w:rsidRPr="00C10881" w:rsidTr="0063231D">
        <w:trPr>
          <w:cantSplit/>
        </w:trPr>
        <w:tc>
          <w:tcPr>
            <w:tcW w:w="9579" w:type="dxa"/>
            <w:gridSpan w:val="3"/>
          </w:tcPr>
          <w:p w:rsidR="0063231D" w:rsidRPr="00C10881" w:rsidRDefault="0063231D" w:rsidP="008403CB">
            <w:pPr>
              <w:spacing w:before="0"/>
              <w:jc w:val="center"/>
              <w:rPr>
                <w:sz w:val="22"/>
                <w:szCs w:val="22"/>
              </w:rPr>
            </w:pPr>
            <w:r w:rsidRPr="00C10881">
              <w:rPr>
                <w:sz w:val="22"/>
                <w:szCs w:val="22"/>
              </w:rPr>
              <w:t>Po veiklos išplėtimo (planuojama situacija)</w:t>
            </w:r>
          </w:p>
        </w:tc>
      </w:tr>
      <w:tr w:rsidR="0063231D" w:rsidRPr="00C10881" w:rsidTr="0063231D">
        <w:trPr>
          <w:cantSplit/>
        </w:trPr>
        <w:tc>
          <w:tcPr>
            <w:tcW w:w="4248" w:type="dxa"/>
          </w:tcPr>
          <w:p w:rsidR="0063231D" w:rsidRPr="00C10881" w:rsidRDefault="0063231D" w:rsidP="008403CB">
            <w:pPr>
              <w:spacing w:before="0"/>
              <w:rPr>
                <w:sz w:val="22"/>
                <w:szCs w:val="22"/>
              </w:rPr>
            </w:pPr>
            <w:r w:rsidRPr="00C10881">
              <w:rPr>
                <w:sz w:val="22"/>
                <w:szCs w:val="22"/>
              </w:rPr>
              <w:t>Paukščiai parduodami skerdimui</w:t>
            </w:r>
          </w:p>
        </w:tc>
        <w:tc>
          <w:tcPr>
            <w:tcW w:w="2700" w:type="dxa"/>
          </w:tcPr>
          <w:p w:rsidR="0063231D" w:rsidRPr="00C10881" w:rsidRDefault="0063231D" w:rsidP="008403CB">
            <w:pPr>
              <w:spacing w:before="0"/>
              <w:jc w:val="center"/>
              <w:rPr>
                <w:sz w:val="22"/>
                <w:szCs w:val="22"/>
              </w:rPr>
            </w:pPr>
            <w:r w:rsidRPr="00C10881">
              <w:rPr>
                <w:sz w:val="22"/>
                <w:szCs w:val="22"/>
              </w:rPr>
              <w:t>t/m.</w:t>
            </w:r>
          </w:p>
        </w:tc>
        <w:tc>
          <w:tcPr>
            <w:tcW w:w="2631" w:type="dxa"/>
          </w:tcPr>
          <w:p w:rsidR="0063231D" w:rsidRPr="00C10881" w:rsidRDefault="0063231D" w:rsidP="008403CB">
            <w:pPr>
              <w:spacing w:before="0"/>
              <w:jc w:val="center"/>
              <w:rPr>
                <w:sz w:val="22"/>
                <w:szCs w:val="22"/>
              </w:rPr>
            </w:pPr>
            <w:r w:rsidRPr="00C10881">
              <w:rPr>
                <w:sz w:val="22"/>
                <w:szCs w:val="22"/>
              </w:rPr>
              <w:t>1700</w:t>
            </w:r>
          </w:p>
        </w:tc>
      </w:tr>
      <w:tr w:rsidR="0063231D" w:rsidRPr="00C10881" w:rsidTr="0063231D">
        <w:trPr>
          <w:cantSplit/>
        </w:trPr>
        <w:tc>
          <w:tcPr>
            <w:tcW w:w="4248" w:type="dxa"/>
          </w:tcPr>
          <w:p w:rsidR="0063231D" w:rsidRPr="00C10881" w:rsidRDefault="0063231D" w:rsidP="008403CB">
            <w:pPr>
              <w:spacing w:before="0"/>
              <w:rPr>
                <w:sz w:val="22"/>
                <w:szCs w:val="22"/>
              </w:rPr>
            </w:pPr>
            <w:r w:rsidRPr="00C10881">
              <w:rPr>
                <w:sz w:val="22"/>
                <w:szCs w:val="22"/>
              </w:rPr>
              <w:t>Kiaušiniai</w:t>
            </w:r>
          </w:p>
        </w:tc>
        <w:tc>
          <w:tcPr>
            <w:tcW w:w="2700" w:type="dxa"/>
          </w:tcPr>
          <w:p w:rsidR="0063231D" w:rsidRPr="00C10881" w:rsidRDefault="0063231D" w:rsidP="008403CB">
            <w:pPr>
              <w:spacing w:before="0"/>
              <w:jc w:val="center"/>
              <w:rPr>
                <w:sz w:val="22"/>
                <w:szCs w:val="22"/>
              </w:rPr>
            </w:pPr>
            <w:r w:rsidRPr="00C10881">
              <w:rPr>
                <w:sz w:val="22"/>
                <w:szCs w:val="22"/>
              </w:rPr>
              <w:t>vnt.</w:t>
            </w:r>
          </w:p>
        </w:tc>
        <w:tc>
          <w:tcPr>
            <w:tcW w:w="2631" w:type="dxa"/>
          </w:tcPr>
          <w:p w:rsidR="0063231D" w:rsidRPr="00C10881" w:rsidRDefault="0063231D" w:rsidP="008403CB">
            <w:pPr>
              <w:spacing w:before="0"/>
              <w:jc w:val="center"/>
              <w:rPr>
                <w:sz w:val="22"/>
                <w:szCs w:val="22"/>
              </w:rPr>
            </w:pPr>
            <w:r w:rsidRPr="00C10881">
              <w:rPr>
                <w:sz w:val="22"/>
                <w:szCs w:val="22"/>
              </w:rPr>
              <w:t>283 mln.</w:t>
            </w:r>
          </w:p>
        </w:tc>
      </w:tr>
    </w:tbl>
    <w:p w:rsidR="0063231D" w:rsidRPr="00C10881" w:rsidRDefault="0063231D" w:rsidP="008403CB">
      <w:pPr>
        <w:tabs>
          <w:tab w:val="num" w:pos="2160"/>
        </w:tabs>
        <w:spacing w:before="0"/>
        <w:jc w:val="both"/>
        <w:rPr>
          <w:sz w:val="22"/>
          <w:szCs w:val="22"/>
        </w:rPr>
      </w:pPr>
    </w:p>
    <w:p w:rsidR="00C55743" w:rsidRPr="00C10881" w:rsidRDefault="00CA1094" w:rsidP="008403CB">
      <w:pPr>
        <w:suppressAutoHyphens/>
        <w:spacing w:before="0"/>
        <w:ind w:firstLine="851"/>
        <w:jc w:val="both"/>
        <w:textAlignment w:val="baseline"/>
        <w:rPr>
          <w:b/>
          <w:sz w:val="22"/>
          <w:szCs w:val="22"/>
          <w:lang w:eastAsia="lt-LT"/>
        </w:rPr>
      </w:pPr>
      <w:r w:rsidRPr="00C10881">
        <w:rPr>
          <w:b/>
          <w:sz w:val="22"/>
          <w:szCs w:val="22"/>
          <w:lang w:eastAsia="lt-LT"/>
        </w:rPr>
        <w:t>9. Kuro ir energijos vartojimas įrenginyje (-iuose), kuro saugojimas. Energijos gamyba.</w:t>
      </w:r>
    </w:p>
    <w:p w:rsidR="0063231D" w:rsidRPr="00C10881" w:rsidRDefault="0063231D" w:rsidP="008403CB">
      <w:pPr>
        <w:autoSpaceDE w:val="0"/>
        <w:autoSpaceDN w:val="0"/>
        <w:adjustRightInd w:val="0"/>
        <w:spacing w:before="0"/>
        <w:jc w:val="both"/>
        <w:rPr>
          <w:sz w:val="22"/>
          <w:szCs w:val="22"/>
          <w:lang w:eastAsia="lt-LT"/>
        </w:rPr>
      </w:pPr>
      <w:r w:rsidRPr="00C10881">
        <w:rPr>
          <w:sz w:val="22"/>
          <w:szCs w:val="22"/>
          <w:lang w:eastAsia="lt-LT"/>
        </w:rPr>
        <w:t>Energetin</w:t>
      </w:r>
      <w:r w:rsidR="0061002A" w:rsidRPr="00C10881">
        <w:rPr>
          <w:sz w:val="22"/>
          <w:szCs w:val="22"/>
          <w:lang w:eastAsia="lt-LT"/>
        </w:rPr>
        <w:t xml:space="preserve">ėms reikmėms bus naudojama tik </w:t>
      </w:r>
      <w:r w:rsidRPr="00C10881">
        <w:rPr>
          <w:sz w:val="22"/>
          <w:szCs w:val="22"/>
          <w:lang w:eastAsia="lt-LT"/>
        </w:rPr>
        <w:t xml:space="preserve">elektros energija. </w:t>
      </w:r>
    </w:p>
    <w:p w:rsidR="0063231D" w:rsidRPr="00C10881" w:rsidRDefault="0063231D" w:rsidP="0061002A">
      <w:pPr>
        <w:spacing w:before="0" w:after="60"/>
        <w:jc w:val="both"/>
        <w:rPr>
          <w:bCs/>
          <w:sz w:val="22"/>
          <w:szCs w:val="22"/>
        </w:rPr>
      </w:pPr>
      <w:r w:rsidRPr="00C10881">
        <w:rPr>
          <w:sz w:val="22"/>
          <w:szCs w:val="22"/>
        </w:rPr>
        <w:t>Paukštidžių šildymas nenumatomas, kadangi paukščių generuojama šiluma yra pakankama reikiamai temperatūrai vištidėse palaikyti.</w:t>
      </w:r>
    </w:p>
    <w:p w:rsidR="0063231D" w:rsidRPr="00C10881" w:rsidRDefault="0063231D" w:rsidP="008403CB">
      <w:pPr>
        <w:spacing w:before="0"/>
        <w:jc w:val="both"/>
        <w:rPr>
          <w:sz w:val="22"/>
          <w:szCs w:val="22"/>
        </w:rPr>
      </w:pPr>
      <w:r w:rsidRPr="00C10881">
        <w:rPr>
          <w:sz w:val="22"/>
          <w:szCs w:val="22"/>
        </w:rPr>
        <w:t>Elektros energiją paukštynui tieks AB ESO. Didžiausia sunaudojamos elektros energijos dalis sunaudojama paukštidžių vėdinimui ir apšvietimui. Darbuotojų buitinių poreikių tenkinimui tenka tik nedidelė dalis.</w:t>
      </w:r>
    </w:p>
    <w:p w:rsidR="004E3DC0" w:rsidRPr="00C10881" w:rsidRDefault="004E3DC0" w:rsidP="008403CB">
      <w:pPr>
        <w:autoSpaceDE w:val="0"/>
        <w:autoSpaceDN w:val="0"/>
        <w:adjustRightInd w:val="0"/>
        <w:spacing w:before="0"/>
        <w:ind w:firstLine="851"/>
        <w:jc w:val="both"/>
        <w:rPr>
          <w:rFonts w:eastAsia="TimesNewRomanPSMT"/>
          <w:sz w:val="22"/>
          <w:szCs w:val="22"/>
          <w:lang w:eastAsia="lt-LT"/>
        </w:rPr>
      </w:pPr>
    </w:p>
    <w:p w:rsidR="00C55743" w:rsidRPr="00C10881" w:rsidRDefault="0063231D" w:rsidP="008403CB">
      <w:pPr>
        <w:suppressAutoHyphens/>
        <w:spacing w:before="0"/>
        <w:ind w:firstLine="567"/>
        <w:jc w:val="both"/>
        <w:textAlignment w:val="baseline"/>
        <w:rPr>
          <w:b/>
          <w:sz w:val="22"/>
          <w:szCs w:val="22"/>
          <w:lang w:eastAsia="lt-LT"/>
        </w:rPr>
      </w:pPr>
      <w:r w:rsidRPr="00C10881">
        <w:rPr>
          <w:b/>
          <w:sz w:val="22"/>
          <w:szCs w:val="22"/>
          <w:lang w:eastAsia="lt-LT"/>
        </w:rPr>
        <w:br w:type="page"/>
      </w:r>
      <w:r w:rsidR="00CA1094" w:rsidRPr="00C10881">
        <w:rPr>
          <w:b/>
          <w:sz w:val="22"/>
          <w:szCs w:val="22"/>
          <w:lang w:eastAsia="lt-LT"/>
        </w:rPr>
        <w:t>2 lentelė. Kuro ir energijos vartojimas, kuro saugojimas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01"/>
        <w:gridCol w:w="2410"/>
        <w:gridCol w:w="2268"/>
      </w:tblGrid>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Energetiniai ir technologiniai ištekliai</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Transportavimo būdas</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Planuojamas sunaudojimas,</w:t>
            </w:r>
          </w:p>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matavimo vnt. (t, m</w:t>
            </w:r>
            <w:r w:rsidRPr="00C10881">
              <w:rPr>
                <w:sz w:val="22"/>
                <w:szCs w:val="22"/>
                <w:vertAlign w:val="superscript"/>
                <w:lang w:eastAsia="lt-LT"/>
              </w:rPr>
              <w:t>3</w:t>
            </w:r>
            <w:r w:rsidRPr="00C10881">
              <w:rPr>
                <w:sz w:val="22"/>
                <w:szCs w:val="22"/>
                <w:lang w:eastAsia="lt-LT"/>
              </w:rPr>
              <w:t>, KWh ir kt.)</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Kuro saugojimo būdas (požeminės talpos, cisternos, statiniai, poveikio aplinkai riziką mažinantys betonu dengti kuro saugyklų plotai ir pan.)</w:t>
            </w:r>
          </w:p>
        </w:tc>
      </w:tr>
      <w:tr w:rsidR="00C55743" w:rsidRPr="00C10881" w:rsidTr="00544D5B">
        <w:trPr>
          <w:cantSplit/>
          <w:tblHeader/>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3</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4</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a) elektros energija</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552638" w:rsidP="008403CB">
            <w:pPr>
              <w:suppressAutoHyphens/>
              <w:spacing w:before="0"/>
              <w:textAlignment w:val="baseline"/>
              <w:rPr>
                <w:sz w:val="22"/>
                <w:szCs w:val="22"/>
                <w:lang w:eastAsia="lt-LT"/>
              </w:rPr>
            </w:pPr>
            <w:r w:rsidRPr="00C10881">
              <w:rPr>
                <w:sz w:val="22"/>
                <w:szCs w:val="22"/>
                <w:lang w:eastAsia="lt-LT"/>
              </w:rPr>
              <w:t>Elektros</w:t>
            </w:r>
            <w:r w:rsidR="005A1B62" w:rsidRPr="00C10881">
              <w:rPr>
                <w:sz w:val="22"/>
                <w:szCs w:val="22"/>
                <w:lang w:eastAsia="lt-LT"/>
              </w:rPr>
              <w:t xml:space="preserve"> skirstomieji</w:t>
            </w:r>
            <w:r w:rsidRPr="00C10881">
              <w:rPr>
                <w:sz w:val="22"/>
                <w:szCs w:val="22"/>
                <w:lang w:eastAsia="lt-LT"/>
              </w:rPr>
              <w:t xml:space="preserve"> tinklai</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4E3DC0" w:rsidP="008403CB">
            <w:pPr>
              <w:suppressAutoHyphens/>
              <w:spacing w:before="0"/>
              <w:jc w:val="center"/>
              <w:textAlignment w:val="baseline"/>
              <w:rPr>
                <w:sz w:val="22"/>
                <w:szCs w:val="22"/>
                <w:lang w:eastAsia="lt-LT"/>
              </w:rPr>
            </w:pPr>
            <w:r w:rsidRPr="00C10881">
              <w:rPr>
                <w:sz w:val="22"/>
                <w:szCs w:val="22"/>
                <w:lang w:eastAsia="lt-LT"/>
              </w:rPr>
              <w:t>2800</w:t>
            </w:r>
            <w:r w:rsidR="005A1B62" w:rsidRPr="00C10881">
              <w:rPr>
                <w:sz w:val="22"/>
                <w:szCs w:val="22"/>
                <w:lang w:eastAsia="lt-LT"/>
              </w:rPr>
              <w:t xml:space="preserve"> </w:t>
            </w:r>
            <w:r w:rsidR="00552638" w:rsidRPr="00C10881">
              <w:rPr>
                <w:sz w:val="22"/>
                <w:szCs w:val="22"/>
                <w:lang w:eastAsia="lt-LT"/>
              </w:rPr>
              <w:t>MWh</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4E3DC0" w:rsidP="008403CB">
            <w:pPr>
              <w:suppressAutoHyphens/>
              <w:spacing w:before="0"/>
              <w:jc w:val="center"/>
              <w:textAlignment w:val="baseline"/>
              <w:rPr>
                <w:sz w:val="22"/>
                <w:szCs w:val="22"/>
                <w:lang w:eastAsia="lt-LT"/>
              </w:rPr>
            </w:pPr>
            <w:r w:rsidRPr="00C10881">
              <w:rPr>
                <w:sz w:val="22"/>
                <w:szCs w:val="22"/>
                <w:lang w:eastAsia="lt-LT"/>
              </w:rPr>
              <w:t>Nesaugoma</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b) šiluminė energija</w:t>
            </w:r>
            <w:r w:rsidR="005262FC" w:rsidRPr="00C10881">
              <w:rPr>
                <w:sz w:val="22"/>
                <w:szCs w:val="22"/>
                <w:lang w:eastAsia="lt-LT"/>
              </w:rPr>
              <w:t xml:space="preserve"> (garas)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4E3DC0"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4E3DC0" w:rsidP="008403CB">
            <w:pPr>
              <w:suppressAutoHyphens/>
              <w:spacing w:before="0"/>
              <w:jc w:val="center"/>
              <w:textAlignment w:val="baseline"/>
              <w:rPr>
                <w:sz w:val="22"/>
                <w:szCs w:val="22"/>
                <w:lang w:eastAsia="lt-LT"/>
              </w:rPr>
            </w:pPr>
            <w:r w:rsidRPr="00C10881">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4E3DC0" w:rsidP="008403CB">
            <w:pPr>
              <w:suppressAutoHyphens/>
              <w:spacing w:before="0"/>
              <w:jc w:val="center"/>
              <w:textAlignment w:val="baseline"/>
              <w:rPr>
                <w:sz w:val="22"/>
                <w:szCs w:val="22"/>
                <w:lang w:eastAsia="lt-LT"/>
              </w:rPr>
            </w:pPr>
            <w:r w:rsidRPr="00C10881">
              <w:rPr>
                <w:sz w:val="22"/>
                <w:szCs w:val="22"/>
                <w:lang w:eastAsia="lt-LT"/>
              </w:rPr>
              <w:t>-</w:t>
            </w:r>
          </w:p>
        </w:tc>
      </w:tr>
      <w:tr w:rsidR="004E3DC0"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4E3DC0" w:rsidRPr="00C10881" w:rsidRDefault="004E3DC0" w:rsidP="008403CB">
            <w:pPr>
              <w:suppressAutoHyphens/>
              <w:adjustRightInd w:val="0"/>
              <w:spacing w:before="0"/>
              <w:textAlignment w:val="baseline"/>
              <w:rPr>
                <w:sz w:val="22"/>
                <w:szCs w:val="22"/>
              </w:rPr>
            </w:pPr>
            <w:r w:rsidRPr="00C10881">
              <w:rPr>
                <w:sz w:val="22"/>
                <w:szCs w:val="22"/>
              </w:rPr>
              <w:t>c) gamtinės dujos</w:t>
            </w:r>
          </w:p>
          <w:p w:rsidR="004E3DC0" w:rsidRPr="00C10881" w:rsidRDefault="004E3DC0" w:rsidP="008403CB">
            <w:pPr>
              <w:suppressAutoHyphens/>
              <w:adjustRightInd w:val="0"/>
              <w:spacing w:before="0"/>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4E3DC0" w:rsidRPr="00C10881" w:rsidRDefault="004E3DC0"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4E3DC0" w:rsidRPr="00C10881" w:rsidRDefault="004E3DC0" w:rsidP="008403CB">
            <w:pPr>
              <w:suppressAutoHyphens/>
              <w:spacing w:before="0"/>
              <w:jc w:val="center"/>
              <w:textAlignment w:val="baseline"/>
              <w:rPr>
                <w:sz w:val="22"/>
                <w:szCs w:val="22"/>
                <w:lang w:eastAsia="lt-LT"/>
              </w:rPr>
            </w:pPr>
            <w:r w:rsidRPr="00C10881">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4E3DC0" w:rsidRPr="00C10881" w:rsidRDefault="004E3DC0"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e) mazutas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f) krosninis kuras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g) dyzelinas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3231D" w:rsidP="00CE3E41">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AC3E11" w:rsidRPr="00C10881" w:rsidRDefault="0063231D"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AC3E11" w:rsidRPr="00C10881" w:rsidRDefault="0063231D"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h) akmens anglis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i) benzinas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j) biokuras:</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1)</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2)</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r w:rsidR="00C55743" w:rsidRPr="00C10881" w:rsidTr="00544D5B">
        <w:trPr>
          <w:cantSplit/>
        </w:trPr>
        <w:tc>
          <w:tcPr>
            <w:tcW w:w="2660" w:type="dxa"/>
            <w:tcBorders>
              <w:top w:val="single" w:sz="4" w:space="0" w:color="auto"/>
              <w:left w:val="single" w:sz="4" w:space="0" w:color="auto"/>
              <w:bottom w:val="single" w:sz="4" w:space="0" w:color="auto"/>
              <w:right w:val="single" w:sz="4" w:space="0" w:color="auto"/>
            </w:tcBorders>
            <w:vAlign w:val="center"/>
          </w:tcPr>
          <w:p w:rsidR="00C55743" w:rsidRPr="00C10881" w:rsidRDefault="00CA1094" w:rsidP="008403CB">
            <w:pPr>
              <w:suppressAutoHyphens/>
              <w:spacing w:before="0"/>
              <w:textAlignment w:val="baseline"/>
              <w:rPr>
                <w:sz w:val="22"/>
                <w:szCs w:val="22"/>
                <w:lang w:eastAsia="lt-LT"/>
              </w:rPr>
            </w:pPr>
            <w:r w:rsidRPr="00C10881">
              <w:rPr>
                <w:sz w:val="22"/>
                <w:szCs w:val="22"/>
                <w:lang w:eastAsia="lt-LT"/>
              </w:rPr>
              <w:t>k) ir kiti</w:t>
            </w:r>
          </w:p>
        </w:tc>
        <w:tc>
          <w:tcPr>
            <w:tcW w:w="1701"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410"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rsidR="00C55743" w:rsidRPr="00C10881" w:rsidRDefault="006B4D5E" w:rsidP="008403CB">
            <w:pPr>
              <w:suppressAutoHyphens/>
              <w:spacing w:before="0"/>
              <w:jc w:val="center"/>
              <w:textAlignment w:val="baseline"/>
              <w:rPr>
                <w:sz w:val="22"/>
                <w:szCs w:val="22"/>
                <w:lang w:eastAsia="lt-LT"/>
              </w:rPr>
            </w:pPr>
            <w:r w:rsidRPr="00C10881">
              <w:rPr>
                <w:sz w:val="22"/>
                <w:szCs w:val="22"/>
                <w:lang w:eastAsia="lt-LT"/>
              </w:rPr>
              <w:t>-</w:t>
            </w:r>
          </w:p>
        </w:tc>
      </w:tr>
    </w:tbl>
    <w:p w:rsidR="00B0189A" w:rsidRPr="00C10881" w:rsidRDefault="00B0189A" w:rsidP="008403CB">
      <w:pPr>
        <w:suppressAutoHyphens/>
        <w:spacing w:before="0"/>
        <w:ind w:firstLine="567"/>
        <w:jc w:val="both"/>
        <w:textAlignment w:val="baseline"/>
        <w:rPr>
          <w:b/>
          <w:sz w:val="22"/>
          <w:szCs w:val="22"/>
          <w:lang w:eastAsia="lt-LT"/>
        </w:rPr>
      </w:pPr>
    </w:p>
    <w:p w:rsidR="00C55743" w:rsidRPr="00C10881" w:rsidRDefault="00CA1094" w:rsidP="008403CB">
      <w:pPr>
        <w:suppressAutoHyphens/>
        <w:spacing w:before="0"/>
        <w:ind w:firstLine="567"/>
        <w:jc w:val="both"/>
        <w:textAlignment w:val="baseline"/>
        <w:rPr>
          <w:b/>
          <w:sz w:val="22"/>
          <w:szCs w:val="22"/>
          <w:lang w:eastAsia="lt-LT"/>
        </w:rPr>
      </w:pPr>
      <w:r w:rsidRPr="00C10881">
        <w:rPr>
          <w:b/>
          <w:sz w:val="22"/>
          <w:szCs w:val="22"/>
          <w:lang w:eastAsia="lt-LT"/>
        </w:rPr>
        <w:t xml:space="preserve">3 lentelė. Energijos gamyba </w:t>
      </w:r>
    </w:p>
    <w:p w:rsidR="00AC3E11" w:rsidRPr="00C10881" w:rsidRDefault="00AC3E11" w:rsidP="008403CB">
      <w:pPr>
        <w:suppressAutoHyphens/>
        <w:spacing w:before="0"/>
        <w:ind w:firstLine="567"/>
        <w:jc w:val="both"/>
        <w:textAlignment w:val="baseline"/>
        <w:rPr>
          <w:sz w:val="22"/>
          <w:szCs w:val="22"/>
          <w:lang w:eastAsia="lt-LT"/>
        </w:rPr>
      </w:pPr>
      <w:r w:rsidRPr="00C10881">
        <w:rPr>
          <w:sz w:val="22"/>
          <w:szCs w:val="22"/>
          <w:lang w:eastAsia="lt-LT"/>
        </w:rPr>
        <w:t>UAB „</w:t>
      </w:r>
      <w:r w:rsidR="0063231D" w:rsidRPr="00C10881">
        <w:rPr>
          <w:sz w:val="22"/>
          <w:szCs w:val="22"/>
          <w:lang w:eastAsia="lt-LT"/>
        </w:rPr>
        <w:t>Vilkyčių paukįtynas</w:t>
      </w:r>
      <w:r w:rsidRPr="00C10881">
        <w:rPr>
          <w:sz w:val="22"/>
          <w:szCs w:val="22"/>
          <w:lang w:eastAsia="lt-LT"/>
        </w:rPr>
        <w:t>“ energijos negemina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3537"/>
        <w:gridCol w:w="2835"/>
      </w:tblGrid>
      <w:tr w:rsidR="00C55743" w:rsidRPr="00C10881" w:rsidTr="00544D5B">
        <w:tc>
          <w:tcPr>
            <w:tcW w:w="3234"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Energijos rūšis</w:t>
            </w:r>
          </w:p>
        </w:tc>
        <w:tc>
          <w:tcPr>
            <w:tcW w:w="3537"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widowControl w:val="0"/>
              <w:suppressLineNumbers/>
              <w:suppressAutoHyphens/>
              <w:spacing w:before="0"/>
              <w:jc w:val="center"/>
              <w:rPr>
                <w:sz w:val="22"/>
                <w:szCs w:val="22"/>
                <w:lang w:eastAsia="lt-LT"/>
              </w:rPr>
            </w:pPr>
            <w:r w:rsidRPr="00C10881">
              <w:rPr>
                <w:sz w:val="22"/>
                <w:szCs w:val="22"/>
                <w:lang w:eastAsia="lt-LT"/>
              </w:rPr>
              <w:t>Įrenginio pajėgumas</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widowControl w:val="0"/>
              <w:suppressLineNumbers/>
              <w:suppressAutoHyphens/>
              <w:spacing w:before="0"/>
              <w:jc w:val="center"/>
              <w:rPr>
                <w:sz w:val="22"/>
                <w:szCs w:val="22"/>
                <w:lang w:eastAsia="lt-LT"/>
              </w:rPr>
            </w:pPr>
            <w:r w:rsidRPr="00C10881">
              <w:rPr>
                <w:sz w:val="22"/>
                <w:szCs w:val="22"/>
                <w:lang w:eastAsia="lt-LT"/>
              </w:rPr>
              <w:t>Planuojama pagaminti</w:t>
            </w:r>
          </w:p>
        </w:tc>
      </w:tr>
      <w:tr w:rsidR="00C55743" w:rsidRPr="00C10881" w:rsidTr="00544D5B">
        <w:tc>
          <w:tcPr>
            <w:tcW w:w="3234"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1</w:t>
            </w:r>
          </w:p>
        </w:tc>
        <w:tc>
          <w:tcPr>
            <w:tcW w:w="3537"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3</w:t>
            </w:r>
          </w:p>
        </w:tc>
      </w:tr>
      <w:tr w:rsidR="00C55743" w:rsidRPr="00C10881" w:rsidTr="00544D5B">
        <w:tc>
          <w:tcPr>
            <w:tcW w:w="3234" w:type="dxa"/>
            <w:tcBorders>
              <w:top w:val="single" w:sz="4" w:space="0" w:color="auto"/>
              <w:left w:val="single" w:sz="4" w:space="0" w:color="auto"/>
              <w:bottom w:val="single" w:sz="4" w:space="0" w:color="auto"/>
              <w:right w:val="single" w:sz="4" w:space="0" w:color="auto"/>
            </w:tcBorders>
            <w:vAlign w:val="center"/>
          </w:tcPr>
          <w:p w:rsidR="00C55743" w:rsidRPr="00C10881" w:rsidRDefault="00AC3E11" w:rsidP="008403CB">
            <w:pPr>
              <w:widowControl w:val="0"/>
              <w:suppressLineNumbers/>
              <w:suppressAutoHyphens/>
              <w:spacing w:before="0"/>
              <w:jc w:val="center"/>
              <w:rPr>
                <w:sz w:val="22"/>
                <w:szCs w:val="22"/>
                <w:lang w:eastAsia="lt-LT"/>
              </w:rPr>
            </w:pPr>
            <w:r w:rsidRPr="00C10881">
              <w:rPr>
                <w:sz w:val="22"/>
                <w:szCs w:val="22"/>
                <w:lang w:eastAsia="lt-LT"/>
              </w:rPr>
              <w:t>-</w:t>
            </w:r>
          </w:p>
        </w:tc>
        <w:tc>
          <w:tcPr>
            <w:tcW w:w="3537" w:type="dxa"/>
            <w:tcBorders>
              <w:top w:val="single" w:sz="4" w:space="0" w:color="auto"/>
              <w:left w:val="single" w:sz="4" w:space="0" w:color="auto"/>
              <w:bottom w:val="single" w:sz="4" w:space="0" w:color="auto"/>
              <w:right w:val="single" w:sz="4" w:space="0" w:color="auto"/>
            </w:tcBorders>
            <w:vAlign w:val="center"/>
          </w:tcPr>
          <w:p w:rsidR="00C55743" w:rsidRPr="00C10881" w:rsidRDefault="00AC3E11" w:rsidP="008403CB">
            <w:pPr>
              <w:suppressAutoHyphens/>
              <w:spacing w:before="0"/>
              <w:jc w:val="center"/>
              <w:textAlignment w:val="baseline"/>
              <w:rPr>
                <w:sz w:val="22"/>
                <w:szCs w:val="22"/>
                <w:lang w:eastAsia="lt-LT"/>
              </w:rPr>
            </w:pPr>
            <w:r w:rsidRPr="00C10881">
              <w:rPr>
                <w:sz w:val="22"/>
                <w:szCs w:val="22"/>
                <w:lang w:eastAsia="lt-LT"/>
              </w:rPr>
              <w:t>-</w:t>
            </w:r>
          </w:p>
        </w:tc>
        <w:tc>
          <w:tcPr>
            <w:tcW w:w="2835" w:type="dxa"/>
            <w:tcBorders>
              <w:top w:val="single" w:sz="4" w:space="0" w:color="auto"/>
              <w:left w:val="single" w:sz="4" w:space="0" w:color="auto"/>
              <w:bottom w:val="single" w:sz="4" w:space="0" w:color="auto"/>
              <w:right w:val="single" w:sz="4" w:space="0" w:color="auto"/>
            </w:tcBorders>
            <w:vAlign w:val="center"/>
          </w:tcPr>
          <w:p w:rsidR="00C55743" w:rsidRPr="00C10881" w:rsidRDefault="00AC3E11" w:rsidP="008403CB">
            <w:pPr>
              <w:suppressAutoHyphens/>
              <w:spacing w:before="0"/>
              <w:jc w:val="center"/>
              <w:textAlignment w:val="baseline"/>
              <w:rPr>
                <w:sz w:val="22"/>
                <w:szCs w:val="22"/>
                <w:lang w:eastAsia="lt-LT"/>
              </w:rPr>
            </w:pPr>
            <w:r w:rsidRPr="00C10881">
              <w:rPr>
                <w:sz w:val="22"/>
                <w:szCs w:val="22"/>
                <w:lang w:eastAsia="lt-LT"/>
              </w:rPr>
              <w:t>-</w:t>
            </w:r>
          </w:p>
        </w:tc>
      </w:tr>
    </w:tbl>
    <w:p w:rsidR="00C55743" w:rsidRPr="00C10881" w:rsidRDefault="00C55743" w:rsidP="008403CB">
      <w:pPr>
        <w:suppressAutoHyphens/>
        <w:spacing w:before="0"/>
        <w:ind w:firstLine="567"/>
        <w:jc w:val="both"/>
        <w:textAlignment w:val="baseline"/>
        <w:rPr>
          <w:sz w:val="22"/>
          <w:szCs w:val="22"/>
          <w:lang w:eastAsia="lt-LT"/>
        </w:rPr>
      </w:pPr>
    </w:p>
    <w:p w:rsidR="00C55743" w:rsidRPr="00C10881" w:rsidRDefault="00CA1094" w:rsidP="008403CB">
      <w:pPr>
        <w:suppressAutoHyphens/>
        <w:spacing w:before="0"/>
        <w:jc w:val="center"/>
        <w:textAlignment w:val="baseline"/>
        <w:rPr>
          <w:b/>
          <w:sz w:val="22"/>
          <w:szCs w:val="22"/>
          <w:lang w:eastAsia="lt-LT"/>
        </w:rPr>
      </w:pPr>
      <w:r w:rsidRPr="00C10881">
        <w:rPr>
          <w:b/>
          <w:sz w:val="22"/>
          <w:szCs w:val="22"/>
          <w:lang w:eastAsia="lt-LT"/>
        </w:rPr>
        <w:t>III. GAMYBOS PROCESAI</w:t>
      </w:r>
    </w:p>
    <w:p w:rsidR="00C55743" w:rsidRPr="00C10881" w:rsidRDefault="00C55743" w:rsidP="008403CB">
      <w:pPr>
        <w:suppressAutoHyphens/>
        <w:spacing w:before="0"/>
        <w:ind w:firstLine="567"/>
        <w:jc w:val="both"/>
        <w:textAlignment w:val="baseline"/>
        <w:rPr>
          <w:sz w:val="22"/>
          <w:szCs w:val="22"/>
          <w:lang w:eastAsia="lt-LT"/>
        </w:rPr>
      </w:pPr>
    </w:p>
    <w:p w:rsidR="00C55743" w:rsidRPr="00C10881" w:rsidRDefault="00CA1094" w:rsidP="008403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851"/>
        <w:jc w:val="both"/>
        <w:textAlignment w:val="baseline"/>
        <w:rPr>
          <w:sz w:val="22"/>
          <w:szCs w:val="22"/>
          <w:lang w:eastAsia="lt-LT"/>
        </w:rPr>
      </w:pPr>
      <w:r w:rsidRPr="00C10881">
        <w:rPr>
          <w:b/>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C10881">
        <w:rPr>
          <w:sz w:val="22"/>
          <w:szCs w:val="22"/>
          <w:lang w:eastAsia="lt-LT"/>
        </w:rPr>
        <w:t>.</w:t>
      </w:r>
      <w:r w:rsidRPr="00C10881">
        <w:rPr>
          <w:sz w:val="22"/>
          <w:szCs w:val="22"/>
        </w:rPr>
        <w:t xml:space="preserve"> </w:t>
      </w:r>
    </w:p>
    <w:p w:rsidR="0063231D" w:rsidRPr="00C10881" w:rsidRDefault="0063231D" w:rsidP="00CF3877">
      <w:pPr>
        <w:spacing w:before="0" w:after="60"/>
        <w:jc w:val="both"/>
        <w:rPr>
          <w:iCs/>
          <w:color w:val="000000"/>
          <w:sz w:val="22"/>
          <w:szCs w:val="22"/>
        </w:rPr>
      </w:pPr>
      <w:r w:rsidRPr="00C10881">
        <w:rPr>
          <w:sz w:val="22"/>
          <w:szCs w:val="22"/>
        </w:rPr>
        <w:t xml:space="preserve">UAB „Vilkyčių paukštynas“ šiuo metu eksploatuoja dvi vištides Nr. 6 ir 7 </w:t>
      </w:r>
      <w:r w:rsidR="0061002A" w:rsidRPr="00C10881">
        <w:rPr>
          <w:color w:val="000000"/>
          <w:sz w:val="22"/>
          <w:szCs w:val="22"/>
        </w:rPr>
        <w:t>(žr. teritorijos planą 10</w:t>
      </w:r>
      <w:r w:rsidRPr="00C10881">
        <w:rPr>
          <w:color w:val="000000"/>
          <w:sz w:val="22"/>
          <w:szCs w:val="22"/>
        </w:rPr>
        <w:t xml:space="preserve"> pav. 14 psl.)</w:t>
      </w:r>
      <w:r w:rsidRPr="00C10881">
        <w:rPr>
          <w:sz w:val="22"/>
          <w:szCs w:val="22"/>
        </w:rPr>
        <w:t xml:space="preserve">. Įmonės projektinis pajėgumas - 110 000 dedeklių vištų laikomu vienu metu. UAB „Vilkyčių mėsa“ eksploatuoja aštuonias paukštides Nr. 1-5 ir 8-10, įmonės projektinis pajėgumas - 290 000 dedeklių vištų laikomų vienu metu. Paukštidėje Nr. 4 auginamas prieauglis, </w:t>
      </w:r>
      <w:r w:rsidRPr="00C10881">
        <w:rPr>
          <w:iCs/>
          <w:sz w:val="22"/>
          <w:szCs w:val="22"/>
        </w:rPr>
        <w:t>projektinis šios paukštidės talpumas - 50 000 vnt. viščiukų</w:t>
      </w:r>
      <w:r w:rsidRPr="00C10881">
        <w:rPr>
          <w:iCs/>
          <w:color w:val="000000"/>
          <w:sz w:val="22"/>
          <w:szCs w:val="22"/>
        </w:rPr>
        <w:t>.</w:t>
      </w:r>
    </w:p>
    <w:p w:rsidR="0063231D" w:rsidRPr="00C10881" w:rsidRDefault="0063231D" w:rsidP="00CF3877">
      <w:pPr>
        <w:spacing w:before="0" w:after="60"/>
        <w:jc w:val="both"/>
        <w:rPr>
          <w:sz w:val="22"/>
          <w:szCs w:val="22"/>
        </w:rPr>
      </w:pPr>
      <w:r w:rsidRPr="00C10881">
        <w:rPr>
          <w:sz w:val="22"/>
          <w:szCs w:val="22"/>
        </w:rPr>
        <w:t xml:space="preserve">PŪV metu bus didinamas paukštyne laikomų vištų dedeklių skaičius nuo šiuo metu laikomų </w:t>
      </w:r>
      <w:r w:rsidRPr="00C10881">
        <w:rPr>
          <w:bCs/>
          <w:sz w:val="22"/>
          <w:szCs w:val="22"/>
        </w:rPr>
        <w:t xml:space="preserve">400 000 vnt. </w:t>
      </w:r>
      <w:r w:rsidRPr="00C10881">
        <w:rPr>
          <w:sz w:val="22"/>
          <w:szCs w:val="22"/>
        </w:rPr>
        <w:t xml:space="preserve">iki 1110000 vnt. vienu metu laikomų vištų dedeklių. Esamose ir planuojamose paukštidėse numatomi didžiausi vienu metu laikyti vištų kiekiai pateikti </w:t>
      </w:r>
      <w:r w:rsidR="00CF3877" w:rsidRPr="00C10881">
        <w:rPr>
          <w:sz w:val="22"/>
          <w:szCs w:val="22"/>
        </w:rPr>
        <w:t>6 punko lentelėje</w:t>
      </w:r>
      <w:r w:rsidR="00913ADE" w:rsidRPr="00C10881">
        <w:rPr>
          <w:sz w:val="22"/>
          <w:szCs w:val="22"/>
        </w:rPr>
        <w:t>.</w:t>
      </w:r>
      <w:r w:rsidRPr="00C10881">
        <w:rPr>
          <w:sz w:val="22"/>
          <w:szCs w:val="22"/>
        </w:rPr>
        <w:t xml:space="preserve"> </w:t>
      </w:r>
    </w:p>
    <w:p w:rsidR="0063231D" w:rsidRPr="00C10881" w:rsidRDefault="0063231D" w:rsidP="00CF3877">
      <w:pPr>
        <w:spacing w:before="0" w:after="60"/>
        <w:jc w:val="both"/>
        <w:rPr>
          <w:rStyle w:val="FontStyle86"/>
        </w:rPr>
      </w:pPr>
      <w:r w:rsidRPr="00C10881">
        <w:rPr>
          <w:sz w:val="22"/>
          <w:szCs w:val="22"/>
        </w:rPr>
        <w:t>Po PŪV įgyvendinimo bendras UAB „Vilkyčių paukštyno“ pajėgumas sieks - 1110000 vnt.  dedeklių vištų laikomu vienu metu arba 7770 vnt. sutartinių gyvulių.</w:t>
      </w:r>
    </w:p>
    <w:p w:rsidR="0063231D" w:rsidRPr="00C10881" w:rsidRDefault="0063231D" w:rsidP="00CF3877">
      <w:pPr>
        <w:shd w:val="clear" w:color="auto" w:fill="FFFFFF"/>
        <w:autoSpaceDE w:val="0"/>
        <w:autoSpaceDN w:val="0"/>
        <w:adjustRightInd w:val="0"/>
        <w:spacing w:before="0" w:after="60"/>
        <w:jc w:val="both"/>
        <w:rPr>
          <w:b/>
          <w:bCs/>
          <w:i/>
          <w:sz w:val="22"/>
          <w:szCs w:val="22"/>
          <w:lang w:eastAsia="lt-LT"/>
        </w:rPr>
      </w:pPr>
      <w:r w:rsidRPr="00C10881">
        <w:rPr>
          <w:bCs/>
          <w:sz w:val="22"/>
          <w:szCs w:val="22"/>
        </w:rPr>
        <w:t>Pagrindinė produkcija - kiaušiniai. Pradėjus ūkinę veiklą b</w:t>
      </w:r>
      <w:r w:rsidRPr="00C10881">
        <w:rPr>
          <w:sz w:val="22"/>
          <w:szCs w:val="22"/>
        </w:rPr>
        <w:t>us v</w:t>
      </w:r>
      <w:r w:rsidRPr="00C10881">
        <w:rPr>
          <w:bCs/>
          <w:sz w:val="22"/>
          <w:szCs w:val="22"/>
        </w:rPr>
        <w:t xml:space="preserve">ykdoma nuolatinė paukščių sveikatingumo </w:t>
      </w:r>
      <w:r w:rsidRPr="00C10881">
        <w:rPr>
          <w:sz w:val="22"/>
          <w:szCs w:val="22"/>
        </w:rPr>
        <w:t xml:space="preserve">ir </w:t>
      </w:r>
      <w:r w:rsidRPr="00C10881">
        <w:rPr>
          <w:bCs/>
          <w:sz w:val="22"/>
          <w:szCs w:val="22"/>
        </w:rPr>
        <w:t xml:space="preserve">gyvenamos </w:t>
      </w:r>
      <w:r w:rsidRPr="00C10881">
        <w:rPr>
          <w:sz w:val="22"/>
          <w:szCs w:val="22"/>
        </w:rPr>
        <w:t xml:space="preserve">aplinkos </w:t>
      </w:r>
      <w:r w:rsidRPr="00C10881">
        <w:rPr>
          <w:bCs/>
          <w:sz w:val="22"/>
          <w:szCs w:val="22"/>
        </w:rPr>
        <w:t xml:space="preserve">kontrolė, </w:t>
      </w:r>
      <w:r w:rsidRPr="00C10881">
        <w:rPr>
          <w:sz w:val="22"/>
          <w:szCs w:val="22"/>
        </w:rPr>
        <w:t xml:space="preserve">laikomasi </w:t>
      </w:r>
      <w:r w:rsidRPr="00C10881">
        <w:rPr>
          <w:bCs/>
          <w:sz w:val="22"/>
          <w:szCs w:val="22"/>
        </w:rPr>
        <w:t xml:space="preserve">sanitarinių - higieninių </w:t>
      </w:r>
      <w:r w:rsidRPr="00C10881">
        <w:rPr>
          <w:sz w:val="22"/>
          <w:szCs w:val="22"/>
        </w:rPr>
        <w:t xml:space="preserve">reikalavimų. </w:t>
      </w:r>
      <w:r w:rsidRPr="00C10881">
        <w:rPr>
          <w:bCs/>
          <w:sz w:val="22"/>
          <w:szCs w:val="22"/>
        </w:rPr>
        <w:t xml:space="preserve">Paukštyno </w:t>
      </w:r>
      <w:r w:rsidRPr="00C10881">
        <w:rPr>
          <w:sz w:val="22"/>
          <w:szCs w:val="22"/>
        </w:rPr>
        <w:t xml:space="preserve">teritorijoje bus </w:t>
      </w:r>
      <w:r w:rsidRPr="00C10881">
        <w:rPr>
          <w:bCs/>
          <w:sz w:val="22"/>
          <w:szCs w:val="22"/>
        </w:rPr>
        <w:t xml:space="preserve">neleidžiama </w:t>
      </w:r>
      <w:r w:rsidRPr="00C10881">
        <w:rPr>
          <w:sz w:val="22"/>
          <w:szCs w:val="22"/>
        </w:rPr>
        <w:t xml:space="preserve">daugintis laukiniams paukščiams, </w:t>
      </w:r>
      <w:r w:rsidRPr="00C10881">
        <w:rPr>
          <w:bCs/>
          <w:sz w:val="22"/>
          <w:szCs w:val="22"/>
        </w:rPr>
        <w:t xml:space="preserve">o </w:t>
      </w:r>
      <w:r w:rsidRPr="00C10881">
        <w:rPr>
          <w:sz w:val="22"/>
          <w:szCs w:val="22"/>
        </w:rPr>
        <w:t xml:space="preserve">darbuotojai namuose </w:t>
      </w:r>
      <w:r w:rsidRPr="00C10881">
        <w:rPr>
          <w:bCs/>
          <w:sz w:val="22"/>
          <w:szCs w:val="22"/>
        </w:rPr>
        <w:t xml:space="preserve">neaugins </w:t>
      </w:r>
      <w:r w:rsidRPr="00C10881">
        <w:rPr>
          <w:sz w:val="22"/>
          <w:szCs w:val="22"/>
        </w:rPr>
        <w:t xml:space="preserve">paukščių. Paukštidėse ir šalia jų nuolatos bus naikinami </w:t>
      </w:r>
      <w:r w:rsidRPr="00C10881">
        <w:rPr>
          <w:bCs/>
          <w:sz w:val="22"/>
          <w:szCs w:val="22"/>
        </w:rPr>
        <w:t xml:space="preserve">graužikai. </w:t>
      </w:r>
      <w:r w:rsidRPr="00C10881">
        <w:rPr>
          <w:sz w:val="22"/>
          <w:szCs w:val="22"/>
        </w:rPr>
        <w:t xml:space="preserve">Darbuotojai griežtai laikysis </w:t>
      </w:r>
      <w:r w:rsidRPr="00C10881">
        <w:rPr>
          <w:bCs/>
          <w:sz w:val="22"/>
          <w:szCs w:val="22"/>
        </w:rPr>
        <w:t xml:space="preserve">nustatytų sanitarinių </w:t>
      </w:r>
      <w:r w:rsidRPr="00C10881">
        <w:rPr>
          <w:sz w:val="22"/>
          <w:szCs w:val="22"/>
        </w:rPr>
        <w:t xml:space="preserve">- higieninių reikalavimų, ribojamas transporto ir žmonių judėjimas. </w:t>
      </w:r>
      <w:r w:rsidRPr="00C10881">
        <w:rPr>
          <w:bCs/>
          <w:sz w:val="22"/>
          <w:szCs w:val="22"/>
        </w:rPr>
        <w:t xml:space="preserve">Fermų </w:t>
      </w:r>
      <w:r w:rsidRPr="00C10881">
        <w:rPr>
          <w:sz w:val="22"/>
          <w:szCs w:val="22"/>
        </w:rPr>
        <w:t>teritorija yra aptverta</w:t>
      </w:r>
      <w:r w:rsidRPr="00C10881">
        <w:rPr>
          <w:sz w:val="22"/>
          <w:szCs w:val="22"/>
          <w:lang w:eastAsia="lt-LT"/>
        </w:rPr>
        <w:t>, ties įvažiavimais padaryti dezobarjerai.</w:t>
      </w:r>
      <w:r w:rsidRPr="00C10881">
        <w:rPr>
          <w:sz w:val="22"/>
          <w:szCs w:val="22"/>
        </w:rPr>
        <w:t xml:space="preserve"> Pašaliniai žmonės ir transportas į paukštyno </w:t>
      </w:r>
      <w:r w:rsidRPr="00C10881">
        <w:rPr>
          <w:bCs/>
          <w:sz w:val="22"/>
          <w:szCs w:val="22"/>
        </w:rPr>
        <w:t xml:space="preserve">teritoriją nebus </w:t>
      </w:r>
      <w:r w:rsidRPr="00C10881">
        <w:rPr>
          <w:sz w:val="22"/>
          <w:szCs w:val="22"/>
        </w:rPr>
        <w:t xml:space="preserve">įleidžiami. </w:t>
      </w:r>
      <w:r w:rsidRPr="00C10881">
        <w:rPr>
          <w:sz w:val="22"/>
          <w:szCs w:val="22"/>
          <w:lang w:eastAsia="lt-LT"/>
        </w:rPr>
        <w:t>Žmonių judėjimas tarp fermų turi būti minimaliai sumažintas, o nesant galimybei to išvengti, bus įrengtos vietos prie paukštidžių persirengti aptarnaujančiam personalui tos paukštidės rūbais. Paukštidės, įrenginiai, atliekų konteineriai, transportas bus higienizuojami panaudojant specialias priemones.</w:t>
      </w:r>
    </w:p>
    <w:p w:rsidR="0063231D" w:rsidRPr="00C10881" w:rsidRDefault="00CF3877" w:rsidP="00CF3877">
      <w:pPr>
        <w:autoSpaceDE w:val="0"/>
        <w:autoSpaceDN w:val="0"/>
        <w:adjustRightInd w:val="0"/>
        <w:spacing w:before="0" w:after="60"/>
        <w:rPr>
          <w:b/>
          <w:bCs/>
          <w:i/>
          <w:sz w:val="22"/>
          <w:szCs w:val="22"/>
          <w:lang w:eastAsia="lt-LT"/>
        </w:rPr>
      </w:pPr>
      <w:r w:rsidRPr="00C10881">
        <w:rPr>
          <w:b/>
          <w:bCs/>
          <w:i/>
          <w:sz w:val="22"/>
          <w:szCs w:val="22"/>
          <w:lang w:eastAsia="lt-LT"/>
        </w:rPr>
        <w:br w:type="page"/>
      </w:r>
      <w:r w:rsidR="0063231D" w:rsidRPr="00C10881">
        <w:rPr>
          <w:b/>
          <w:bCs/>
          <w:i/>
          <w:sz w:val="22"/>
          <w:szCs w:val="22"/>
          <w:lang w:eastAsia="lt-LT"/>
        </w:rPr>
        <w:t>Vištų dedeklių auginimas</w:t>
      </w:r>
    </w:p>
    <w:p w:rsidR="0063231D" w:rsidRPr="00C10881" w:rsidRDefault="0063231D" w:rsidP="00CF3877">
      <w:pPr>
        <w:pStyle w:val="Pagrindinistekstas"/>
        <w:spacing w:before="0" w:after="60" w:line="240" w:lineRule="auto"/>
        <w:jc w:val="both"/>
        <w:rPr>
          <w:sz w:val="22"/>
          <w:szCs w:val="22"/>
          <w:lang w:eastAsia="lt-LT"/>
        </w:rPr>
      </w:pPr>
      <w:r w:rsidRPr="00C10881">
        <w:rPr>
          <w:sz w:val="22"/>
          <w:szCs w:val="22"/>
          <w:lang w:eastAsia="lt-LT"/>
        </w:rPr>
        <w:t xml:space="preserve">Esamose ir planuojamose vištidėse bus auginamos vištos dedeklės. Po PŪV įgyvendinimo visas reikalingas vištaičių prieauglis </w:t>
      </w:r>
      <w:r w:rsidRPr="00C10881">
        <w:rPr>
          <w:sz w:val="22"/>
          <w:szCs w:val="22"/>
        </w:rPr>
        <w:t xml:space="preserve">(apie 3 mėn. amžiaus) į paukštyną bus atvežamas. Vištaičių prieauglis paukštyne nebebus auginamas. </w:t>
      </w:r>
      <w:r w:rsidRPr="00C10881">
        <w:rPr>
          <w:rStyle w:val="FontStyle86"/>
        </w:rPr>
        <w:t xml:space="preserve">Atvežtos vištaitės perkeliamos į vištidės ir narvuose auginamos iki </w:t>
      </w:r>
      <w:r w:rsidR="0007532F" w:rsidRPr="00C10881">
        <w:rPr>
          <w:rStyle w:val="FontStyle86"/>
        </w:rPr>
        <w:t>22</w:t>
      </w:r>
      <w:r w:rsidRPr="00C10881">
        <w:rPr>
          <w:rStyle w:val="FontStyle86"/>
        </w:rPr>
        <w:t xml:space="preserve"> mėnesių amžiaus. Jos auginamos </w:t>
      </w:r>
      <w:r w:rsidRPr="00C10881">
        <w:rPr>
          <w:sz w:val="22"/>
          <w:szCs w:val="22"/>
          <w:lang w:eastAsia="lt-LT"/>
        </w:rPr>
        <w:t xml:space="preserve">kelių aukštų narvuose su tarpinėmis grindimis ir laikomos juose apie </w:t>
      </w:r>
      <w:r w:rsidR="00CE3E41" w:rsidRPr="00C10881">
        <w:rPr>
          <w:sz w:val="22"/>
          <w:szCs w:val="22"/>
          <w:lang w:eastAsia="lt-LT"/>
        </w:rPr>
        <w:t>540 dienų</w:t>
      </w:r>
      <w:r w:rsidRPr="00C10881">
        <w:rPr>
          <w:sz w:val="22"/>
          <w:szCs w:val="22"/>
          <w:lang w:eastAsia="lt-LT"/>
        </w:rPr>
        <w:t xml:space="preserve"> priklausomai nuo kiaušinių dėjimo intensyvumo.</w:t>
      </w:r>
    </w:p>
    <w:p w:rsidR="0063231D" w:rsidRPr="00C10881" w:rsidRDefault="0063231D" w:rsidP="00CF3877">
      <w:pPr>
        <w:autoSpaceDE w:val="0"/>
        <w:autoSpaceDN w:val="0"/>
        <w:adjustRightInd w:val="0"/>
        <w:spacing w:before="0" w:after="60"/>
        <w:jc w:val="both"/>
        <w:rPr>
          <w:sz w:val="22"/>
          <w:szCs w:val="22"/>
        </w:rPr>
      </w:pPr>
      <w:r w:rsidRPr="00C10881">
        <w:rPr>
          <w:rFonts w:eastAsia="TimesNewRomanPSMT"/>
          <w:sz w:val="22"/>
          <w:szCs w:val="22"/>
        </w:rPr>
        <w:t xml:space="preserve">Vištų auginimui bus taikoma narvų sistema, kuri yra ir GPGB </w:t>
      </w:r>
      <w:r w:rsidRPr="00C10881">
        <w:rPr>
          <w:bCs/>
          <w:sz w:val="22"/>
          <w:szCs w:val="22"/>
        </w:rPr>
        <w:t>(</w:t>
      </w:r>
      <w:r w:rsidRPr="00C10881">
        <w:rPr>
          <w:sz w:val="22"/>
          <w:szCs w:val="22"/>
        </w:rPr>
        <w:t xml:space="preserve">Integrated pollution prevention and control (IPPC) Reference document on best available techniques for intensive rearing of poultry and pigs July, 2003) (toliau - GPGP intensyviai gyvulininkystei) </w:t>
      </w:r>
      <w:r w:rsidRPr="00C10881">
        <w:rPr>
          <w:bCs/>
          <w:sz w:val="22"/>
          <w:szCs w:val="22"/>
          <w:lang w:eastAsia="lt-LT"/>
        </w:rPr>
        <w:t>4.5.1.5 punkte „Vertical tiered cages with manure belts and manure drying“</w:t>
      </w:r>
      <w:r w:rsidRPr="00C10881">
        <w:rPr>
          <w:sz w:val="22"/>
          <w:szCs w:val="22"/>
          <w:lang w:eastAsia="lt-LT"/>
        </w:rPr>
        <w:t xml:space="preserve"> (167. psl.)</w:t>
      </w:r>
      <w:r w:rsidRPr="00C10881">
        <w:rPr>
          <w:rFonts w:eastAsia="TimesNewRomanPSMT"/>
          <w:sz w:val="22"/>
          <w:szCs w:val="22"/>
        </w:rPr>
        <w:t xml:space="preserve">, tai - </w:t>
      </w:r>
      <w:r w:rsidRPr="00C10881">
        <w:rPr>
          <w:color w:val="000000"/>
          <w:sz w:val="22"/>
          <w:szCs w:val="22"/>
          <w:lang w:eastAsia="lt-LT"/>
        </w:rPr>
        <w:t xml:space="preserve">narvelinio tipo paukščių laikymo sistema su mėšlo šalinimo konvejeriais ir intensyviu priverstiniu vėdinimu ir mėšlo džiovinimu, kuomet </w:t>
      </w:r>
      <w:r w:rsidRPr="00C10881">
        <w:rPr>
          <w:sz w:val="22"/>
          <w:szCs w:val="22"/>
          <w:lang w:eastAsia="lt-LT"/>
        </w:rPr>
        <w:t>po narveliais ant konvejerių besikaupiantis mėšlas išdžiovinamas iki 40 % drėgnumo</w:t>
      </w:r>
      <w:r w:rsidRPr="00C10881">
        <w:rPr>
          <w:color w:val="000000"/>
          <w:sz w:val="22"/>
          <w:szCs w:val="22"/>
          <w:lang w:eastAsia="lt-LT"/>
        </w:rPr>
        <w:t>.</w:t>
      </w:r>
      <w:r w:rsidRPr="00C10881">
        <w:rPr>
          <w:sz w:val="22"/>
          <w:szCs w:val="22"/>
        </w:rPr>
        <w:t xml:space="preserve"> </w:t>
      </w:r>
    </w:p>
    <w:p w:rsidR="0063231D" w:rsidRPr="00C10881" w:rsidRDefault="0063231D" w:rsidP="00CF3877">
      <w:pPr>
        <w:pStyle w:val="Pagrindinistekstas"/>
        <w:spacing w:before="0" w:after="60" w:line="240" w:lineRule="auto"/>
        <w:jc w:val="both"/>
        <w:rPr>
          <w:sz w:val="22"/>
          <w:szCs w:val="22"/>
        </w:rPr>
      </w:pPr>
      <w:r w:rsidRPr="00C10881">
        <w:rPr>
          <w:sz w:val="22"/>
          <w:szCs w:val="22"/>
        </w:rPr>
        <w:t>Planuojamose dėsliųjų vištų paukštidėse išilgai fermų eilėmis bus išdėstyti narvelių tipo paukščių laikymo įrenginiai su</w:t>
      </w:r>
      <w:r w:rsidR="00913ADE" w:rsidRPr="00C10881">
        <w:rPr>
          <w:sz w:val="22"/>
          <w:szCs w:val="22"/>
        </w:rPr>
        <w:t xml:space="preserve"> kelių aukštų narveliais (žr. 1</w:t>
      </w:r>
      <w:r w:rsidRPr="00C10881">
        <w:rPr>
          <w:sz w:val="22"/>
          <w:szCs w:val="22"/>
        </w:rPr>
        <w:t xml:space="preserve">1 pav.). Tarp narvelių aukštų yra išilginė juosta, ant kurios krinta ir dėl itin intensyvaus vėdinimo vištų mėšlas yra džiovinamas. Nuo mėšlo konvejerių ekskrementai pašalinami kas 2-3 dienas iš paukštidės tiesiai į transporto priekabą ir išvežami iš paukštidžių. Vištų narvai išlieka švarūs, neužteršti ekskrementais, nes paukščiai neturi jokio sąlyčio su jais. Talpinimo tankumas ir apšviestumo režimai nurodyti gamybinėse instrukcijose. Vištos paukštidėse bus laikomos pagal iš anksto sudarytas ciklogramas. </w:t>
      </w:r>
    </w:p>
    <w:p w:rsidR="0063231D" w:rsidRPr="00C10881" w:rsidRDefault="0063231D" w:rsidP="00CF3877">
      <w:pPr>
        <w:shd w:val="clear" w:color="auto" w:fill="FFFFFF"/>
        <w:autoSpaceDE w:val="0"/>
        <w:autoSpaceDN w:val="0"/>
        <w:adjustRightInd w:val="0"/>
        <w:spacing w:before="0" w:after="60"/>
        <w:jc w:val="both"/>
        <w:rPr>
          <w:sz w:val="22"/>
          <w:szCs w:val="22"/>
        </w:rPr>
      </w:pPr>
      <w:r w:rsidRPr="00C10881">
        <w:rPr>
          <w:sz w:val="22"/>
          <w:szCs w:val="22"/>
          <w:lang w:eastAsia="lt-LT"/>
        </w:rPr>
        <w:t xml:space="preserve">Viso auginimo metu paukščiai bus maitinami pagal nustatytą programą automatine šėrimo sistema užpilant pašarą į lovelius, sumontuotus išilgai visų lizdų. Pašarai bus tiekiami iš šalia vištidžių sumontuotų bunkerių transporteriu paduodami į pašarų lovelius </w:t>
      </w:r>
      <w:r w:rsidRPr="00C10881">
        <w:rPr>
          <w:sz w:val="22"/>
          <w:szCs w:val="22"/>
        </w:rPr>
        <w:t>ir vištos lesa tik iškišusios galvas per narvus</w:t>
      </w:r>
      <w:r w:rsidRPr="00C10881">
        <w:rPr>
          <w:sz w:val="22"/>
          <w:szCs w:val="22"/>
          <w:lang w:eastAsia="lt-LT"/>
        </w:rPr>
        <w:t xml:space="preserve">. </w:t>
      </w:r>
      <w:r w:rsidRPr="00C10881">
        <w:rPr>
          <w:sz w:val="22"/>
          <w:szCs w:val="22"/>
        </w:rPr>
        <w:t>Paukščiai bus lesinami atsivežtais kombinuotais visaverčiais pašarais paruoštais pagal specialią receptūrą 4-5 kartus per dieną.</w:t>
      </w:r>
    </w:p>
    <w:p w:rsidR="0063231D" w:rsidRPr="00C10881" w:rsidRDefault="001A5E75" w:rsidP="008403CB">
      <w:pPr>
        <w:spacing w:before="0"/>
        <w:jc w:val="center"/>
        <w:rPr>
          <w:i/>
          <w:sz w:val="22"/>
          <w:szCs w:val="22"/>
        </w:rPr>
      </w:pPr>
      <w:r>
        <w:rPr>
          <w:i/>
          <w:noProof/>
          <w:sz w:val="22"/>
          <w:szCs w:val="22"/>
          <w:lang w:eastAsia="lt-LT"/>
        </w:rPr>
        <w:drawing>
          <wp:inline distT="0" distB="0" distL="0" distR="0">
            <wp:extent cx="5981700" cy="28098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srcRect/>
                    <a:stretch>
                      <a:fillRect/>
                    </a:stretch>
                  </pic:blipFill>
                  <pic:spPr bwMode="auto">
                    <a:xfrm>
                      <a:off x="0" y="0"/>
                      <a:ext cx="5981700" cy="2809875"/>
                    </a:xfrm>
                    <a:prstGeom prst="rect">
                      <a:avLst/>
                    </a:prstGeom>
                    <a:noFill/>
                    <a:ln w="6350" cmpd="sng">
                      <a:solidFill>
                        <a:srgbClr val="000000"/>
                      </a:solidFill>
                      <a:miter lim="800000"/>
                      <a:headEnd/>
                      <a:tailEnd/>
                    </a:ln>
                    <a:effectLst/>
                  </pic:spPr>
                </pic:pic>
              </a:graphicData>
            </a:graphic>
          </wp:inline>
        </w:drawing>
      </w:r>
    </w:p>
    <w:p w:rsidR="0063231D" w:rsidRPr="00C10881" w:rsidRDefault="00913ADE" w:rsidP="00CF3877">
      <w:pPr>
        <w:spacing w:before="0" w:after="120"/>
        <w:ind w:left="1980"/>
        <w:rPr>
          <w:sz w:val="22"/>
          <w:szCs w:val="22"/>
        </w:rPr>
      </w:pPr>
      <w:r w:rsidRPr="00C10881">
        <w:rPr>
          <w:b/>
          <w:i/>
          <w:sz w:val="22"/>
          <w:szCs w:val="22"/>
        </w:rPr>
        <w:t>1</w:t>
      </w:r>
      <w:r w:rsidR="0063231D" w:rsidRPr="00C10881">
        <w:rPr>
          <w:b/>
          <w:i/>
          <w:sz w:val="22"/>
          <w:szCs w:val="22"/>
        </w:rPr>
        <w:t>1 pav</w:t>
      </w:r>
      <w:r w:rsidR="0063231D" w:rsidRPr="00C10881">
        <w:rPr>
          <w:i/>
          <w:sz w:val="22"/>
          <w:szCs w:val="22"/>
        </w:rPr>
        <w:t>. Vištų laikymo narvų išdėstymo vištidėje pavyzdys.</w:t>
      </w:r>
    </w:p>
    <w:p w:rsidR="0063231D" w:rsidRPr="00C10881" w:rsidRDefault="0063231D" w:rsidP="00CF3877">
      <w:pPr>
        <w:shd w:val="clear" w:color="auto" w:fill="FFFFFF"/>
        <w:autoSpaceDE w:val="0"/>
        <w:autoSpaceDN w:val="0"/>
        <w:adjustRightInd w:val="0"/>
        <w:spacing w:before="0" w:after="60"/>
        <w:jc w:val="both"/>
        <w:rPr>
          <w:sz w:val="22"/>
          <w:szCs w:val="22"/>
          <w:lang w:eastAsia="lt-LT"/>
        </w:rPr>
      </w:pPr>
      <w:r w:rsidRPr="00C10881">
        <w:rPr>
          <w:sz w:val="22"/>
          <w:szCs w:val="22"/>
        </w:rPr>
        <w:t xml:space="preserve">Kiekvienoje paukštidėje yra įrengtos nipelinės viščiukų girdyklos - </w:t>
      </w:r>
      <w:r w:rsidRPr="00C10881">
        <w:rPr>
          <w:bCs/>
          <w:sz w:val="22"/>
          <w:szCs w:val="22"/>
        </w:rPr>
        <w:t xml:space="preserve">vadinamas </w:t>
      </w:r>
      <w:r w:rsidRPr="00C10881">
        <w:rPr>
          <w:sz w:val="22"/>
          <w:szCs w:val="22"/>
        </w:rPr>
        <w:t xml:space="preserve">lašelinis </w:t>
      </w:r>
      <w:r w:rsidRPr="00C10881">
        <w:rPr>
          <w:bCs/>
          <w:sz w:val="22"/>
          <w:szCs w:val="22"/>
        </w:rPr>
        <w:t xml:space="preserve">girdymas. </w:t>
      </w:r>
      <w:r w:rsidRPr="00C10881">
        <w:rPr>
          <w:sz w:val="22"/>
          <w:szCs w:val="22"/>
        </w:rPr>
        <w:t xml:space="preserve">Tokia sistema leidžia taupyti vandenį, palaikyti švarą paukštidėse bei vištoms tiekti švarų, ne užsistovėjusį vandenį. Papildomai apsaugai nuo galimų vandens pratekėjimų po girdymo nipeliais bus įrengtos lėkštutės, kuriomis bus apsaugomas mėšlas jei paukščių girdymo metu iš nipelių nulašėtų vanduo. </w:t>
      </w:r>
      <w:r w:rsidRPr="00C10881">
        <w:rPr>
          <w:sz w:val="22"/>
          <w:szCs w:val="22"/>
          <w:lang w:eastAsia="lt-LT"/>
        </w:rPr>
        <w:t>Girdymo sistemą sudaro vandens talpos su slėgio reguliatoriais ir plastikiniai vamzdžiai su girdymo „nipeliais“ sumontuotais narvų viršutinėje dalyje. Bet kuriuo metu paukščiai galės atsigerti iš dvejų girdymo „nipelių,“ kiekviename narve, sumontuotų narvų viršutinėje dalyje. D</w:t>
      </w:r>
      <w:r w:rsidRPr="00C10881">
        <w:rPr>
          <w:sz w:val="22"/>
          <w:szCs w:val="22"/>
        </w:rPr>
        <w:t>ėka nipelinės girdymo sistemos išvengiama gamybinių nuotekų susidarymo.</w:t>
      </w:r>
    </w:p>
    <w:p w:rsidR="0063231D" w:rsidRPr="00C10881" w:rsidRDefault="0063231D" w:rsidP="00CF3877">
      <w:pPr>
        <w:shd w:val="clear" w:color="auto" w:fill="FFFFFF"/>
        <w:autoSpaceDE w:val="0"/>
        <w:autoSpaceDN w:val="0"/>
        <w:adjustRightInd w:val="0"/>
        <w:spacing w:before="0" w:after="60"/>
        <w:jc w:val="both"/>
        <w:rPr>
          <w:sz w:val="22"/>
          <w:szCs w:val="22"/>
          <w:lang w:eastAsia="lt-LT"/>
        </w:rPr>
      </w:pPr>
      <w:r w:rsidRPr="00C10881">
        <w:rPr>
          <w:sz w:val="22"/>
          <w:szCs w:val="22"/>
          <w:lang w:eastAsia="lt-LT"/>
        </w:rPr>
        <w:t xml:space="preserve">Kiaušiniai bus surenkami automatine kiaušinių surinkimo sistema, iš kiekvienos narvelių eilės, kiekvieno aukšto. </w:t>
      </w:r>
      <w:r w:rsidRPr="00C10881">
        <w:rPr>
          <w:sz w:val="22"/>
          <w:szCs w:val="22"/>
        </w:rPr>
        <w:t xml:space="preserve">Surinkti kiaušiniai specialiais konteineriais nuvežami į kiaušinių rūšiavimo ir pakavimo centrą. </w:t>
      </w:r>
    </w:p>
    <w:p w:rsidR="0063231D" w:rsidRPr="00C10881" w:rsidRDefault="0063231D" w:rsidP="008403CB">
      <w:pPr>
        <w:spacing w:before="0"/>
        <w:jc w:val="both"/>
        <w:rPr>
          <w:sz w:val="22"/>
          <w:szCs w:val="22"/>
        </w:rPr>
      </w:pPr>
      <w:r w:rsidRPr="00C10881">
        <w:rPr>
          <w:sz w:val="22"/>
          <w:szCs w:val="22"/>
        </w:rPr>
        <w:t xml:space="preserve">Nuolat kontroliuojamas paukščių svoris, pagal tai nustatomas paukščiams reikiamas lesalų kiekis. Pasibaigus auginimo ciklui, dėsliosios vištos išvežamos tolimesniam panaudojimui pagal sutartis su pirkėjais. </w:t>
      </w:r>
    </w:p>
    <w:p w:rsidR="0063231D" w:rsidRPr="00C10881" w:rsidRDefault="00CF3877" w:rsidP="008403CB">
      <w:pPr>
        <w:tabs>
          <w:tab w:val="left" w:pos="8364"/>
        </w:tabs>
        <w:autoSpaceDE w:val="0"/>
        <w:autoSpaceDN w:val="0"/>
        <w:adjustRightInd w:val="0"/>
        <w:spacing w:before="0"/>
        <w:rPr>
          <w:sz w:val="22"/>
          <w:szCs w:val="22"/>
          <w:lang w:eastAsia="lt-LT"/>
        </w:rPr>
      </w:pPr>
      <w:r w:rsidRPr="00C10881">
        <w:rPr>
          <w:bCs/>
          <w:i/>
          <w:sz w:val="22"/>
          <w:szCs w:val="22"/>
          <w:lang w:eastAsia="lt-LT"/>
        </w:rPr>
        <w:br w:type="page"/>
      </w:r>
      <w:r w:rsidR="0063231D" w:rsidRPr="00C10881">
        <w:rPr>
          <w:bCs/>
          <w:i/>
          <w:sz w:val="22"/>
          <w:szCs w:val="22"/>
          <w:lang w:eastAsia="lt-LT"/>
        </w:rPr>
        <w:t>Vištų auginimo t</w:t>
      </w:r>
      <w:r w:rsidR="0063231D" w:rsidRPr="00C10881">
        <w:rPr>
          <w:i/>
          <w:sz w:val="22"/>
          <w:szCs w:val="22"/>
          <w:lang w:eastAsia="lt-LT"/>
        </w:rPr>
        <w:t>echnologiniai procesai ir jų trukmė</w:t>
      </w:r>
      <w:r w:rsidR="0063231D" w:rsidRPr="00C10881">
        <w:rPr>
          <w:sz w:val="22"/>
          <w:szCs w:val="22"/>
          <w:lang w:eastAsia="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551"/>
        <w:gridCol w:w="4924"/>
        <w:gridCol w:w="1301"/>
      </w:tblGrid>
      <w:tr w:rsidR="0063231D" w:rsidRPr="00C10881" w:rsidTr="0063231D">
        <w:tc>
          <w:tcPr>
            <w:tcW w:w="661" w:type="dxa"/>
            <w:shd w:val="clear" w:color="auto" w:fill="D9D9D9"/>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Eil. Nr.</w:t>
            </w:r>
          </w:p>
        </w:tc>
        <w:tc>
          <w:tcPr>
            <w:tcW w:w="2596" w:type="dxa"/>
            <w:shd w:val="clear" w:color="auto" w:fill="D9D9D9"/>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Technologinis procesas</w:t>
            </w:r>
          </w:p>
        </w:tc>
        <w:tc>
          <w:tcPr>
            <w:tcW w:w="5077" w:type="dxa"/>
            <w:shd w:val="clear" w:color="auto" w:fill="D9D9D9"/>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Aprašymas</w:t>
            </w:r>
          </w:p>
        </w:tc>
        <w:tc>
          <w:tcPr>
            <w:tcW w:w="1323" w:type="dxa"/>
            <w:shd w:val="clear" w:color="auto" w:fill="D9D9D9"/>
            <w:vAlign w:val="center"/>
          </w:tcPr>
          <w:p w:rsidR="0063231D" w:rsidRPr="00C10881" w:rsidRDefault="0063231D" w:rsidP="008403CB">
            <w:pPr>
              <w:autoSpaceDE w:val="0"/>
              <w:autoSpaceDN w:val="0"/>
              <w:adjustRightInd w:val="0"/>
              <w:spacing w:before="0"/>
              <w:ind w:left="-108" w:right="-143"/>
              <w:jc w:val="center"/>
              <w:rPr>
                <w:sz w:val="22"/>
                <w:szCs w:val="22"/>
                <w:lang w:eastAsia="lt-LT"/>
              </w:rPr>
            </w:pPr>
            <w:r w:rsidRPr="00C10881">
              <w:rPr>
                <w:sz w:val="22"/>
                <w:szCs w:val="22"/>
                <w:lang w:eastAsia="lt-LT"/>
              </w:rPr>
              <w:t>Ciklo trukmė</w:t>
            </w:r>
          </w:p>
        </w:tc>
      </w:tr>
      <w:tr w:rsidR="0063231D" w:rsidRPr="00C10881" w:rsidTr="0063231D">
        <w:tc>
          <w:tcPr>
            <w:tcW w:w="661" w:type="dxa"/>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1.</w:t>
            </w:r>
          </w:p>
        </w:tc>
        <w:tc>
          <w:tcPr>
            <w:tcW w:w="2596"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Paukščių auginimas</w:t>
            </w:r>
          </w:p>
        </w:tc>
        <w:tc>
          <w:tcPr>
            <w:tcW w:w="5077" w:type="dxa"/>
            <w:vAlign w:val="center"/>
          </w:tcPr>
          <w:p w:rsidR="0063231D" w:rsidRPr="00C10881" w:rsidRDefault="0007532F" w:rsidP="008403CB">
            <w:pPr>
              <w:autoSpaceDE w:val="0"/>
              <w:autoSpaceDN w:val="0"/>
              <w:adjustRightInd w:val="0"/>
              <w:spacing w:before="0"/>
              <w:rPr>
                <w:sz w:val="22"/>
                <w:szCs w:val="22"/>
                <w:lang w:eastAsia="lt-LT"/>
              </w:rPr>
            </w:pPr>
            <w:r w:rsidRPr="00C10881">
              <w:rPr>
                <w:sz w:val="22"/>
                <w:szCs w:val="22"/>
                <w:lang w:eastAsia="lt-LT"/>
              </w:rPr>
              <w:t>Auginamos vištos dedeklės nuo 4 mėn.iki 22</w:t>
            </w:r>
            <w:r w:rsidR="0063231D" w:rsidRPr="00C10881">
              <w:rPr>
                <w:sz w:val="22"/>
                <w:szCs w:val="22"/>
                <w:lang w:eastAsia="lt-LT"/>
              </w:rPr>
              <w:t xml:space="preserve"> mėn. amžiaus</w:t>
            </w:r>
          </w:p>
        </w:tc>
        <w:tc>
          <w:tcPr>
            <w:tcW w:w="1323" w:type="dxa"/>
            <w:vAlign w:val="center"/>
          </w:tcPr>
          <w:p w:rsidR="0063231D" w:rsidRPr="00C10881" w:rsidRDefault="0007532F" w:rsidP="008403CB">
            <w:pPr>
              <w:autoSpaceDE w:val="0"/>
              <w:autoSpaceDN w:val="0"/>
              <w:adjustRightInd w:val="0"/>
              <w:spacing w:before="0"/>
              <w:ind w:left="-108" w:right="-143"/>
              <w:jc w:val="center"/>
              <w:rPr>
                <w:sz w:val="22"/>
                <w:szCs w:val="22"/>
                <w:lang w:eastAsia="lt-LT"/>
              </w:rPr>
            </w:pPr>
            <w:r w:rsidRPr="00C10881">
              <w:rPr>
                <w:sz w:val="22"/>
                <w:szCs w:val="22"/>
                <w:lang w:eastAsia="lt-LT"/>
              </w:rPr>
              <w:t>18</w:t>
            </w:r>
            <w:r w:rsidR="0063231D" w:rsidRPr="00C10881">
              <w:rPr>
                <w:sz w:val="22"/>
                <w:szCs w:val="22"/>
                <w:lang w:eastAsia="lt-LT"/>
              </w:rPr>
              <w:t xml:space="preserve"> mėnesių</w:t>
            </w:r>
          </w:p>
        </w:tc>
      </w:tr>
      <w:tr w:rsidR="0063231D" w:rsidRPr="00C10881" w:rsidTr="0063231D">
        <w:tc>
          <w:tcPr>
            <w:tcW w:w="661" w:type="dxa"/>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2.</w:t>
            </w:r>
          </w:p>
        </w:tc>
        <w:tc>
          <w:tcPr>
            <w:tcW w:w="2596"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Paukščių išvežimas</w:t>
            </w:r>
          </w:p>
        </w:tc>
        <w:tc>
          <w:tcPr>
            <w:tcW w:w="5077"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Išvežami paukščiai iš paukštidės</w:t>
            </w:r>
          </w:p>
        </w:tc>
        <w:tc>
          <w:tcPr>
            <w:tcW w:w="1323" w:type="dxa"/>
            <w:vAlign w:val="center"/>
          </w:tcPr>
          <w:p w:rsidR="0063231D" w:rsidRPr="00C10881" w:rsidRDefault="0007532F" w:rsidP="008403CB">
            <w:pPr>
              <w:autoSpaceDE w:val="0"/>
              <w:autoSpaceDN w:val="0"/>
              <w:adjustRightInd w:val="0"/>
              <w:spacing w:before="0"/>
              <w:ind w:left="-108" w:right="-143"/>
              <w:jc w:val="center"/>
              <w:rPr>
                <w:sz w:val="22"/>
                <w:szCs w:val="22"/>
                <w:lang w:eastAsia="lt-LT"/>
              </w:rPr>
            </w:pPr>
            <w:r w:rsidRPr="00C10881">
              <w:rPr>
                <w:sz w:val="22"/>
                <w:szCs w:val="22"/>
                <w:lang w:eastAsia="lt-LT"/>
              </w:rPr>
              <w:t>7</w:t>
            </w:r>
            <w:r w:rsidR="0063231D" w:rsidRPr="00C10881">
              <w:rPr>
                <w:sz w:val="22"/>
                <w:szCs w:val="22"/>
                <w:lang w:eastAsia="lt-LT"/>
              </w:rPr>
              <w:t xml:space="preserve"> dienos</w:t>
            </w:r>
          </w:p>
        </w:tc>
      </w:tr>
      <w:tr w:rsidR="0063231D" w:rsidRPr="00C10881" w:rsidTr="0063231D">
        <w:tc>
          <w:tcPr>
            <w:tcW w:w="661" w:type="dxa"/>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3.</w:t>
            </w:r>
          </w:p>
        </w:tc>
        <w:tc>
          <w:tcPr>
            <w:tcW w:w="2596"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Paukštidės valymas</w:t>
            </w:r>
          </w:p>
        </w:tc>
        <w:tc>
          <w:tcPr>
            <w:tcW w:w="5077"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Pašalinami pašarų likučiai, išvalomas visas likęs mėšlas, pašalinami kritę paukščiai</w:t>
            </w:r>
            <w:r w:rsidR="0007532F" w:rsidRPr="00C10881">
              <w:rPr>
                <w:sz w:val="22"/>
                <w:szCs w:val="22"/>
                <w:lang w:eastAsia="lt-LT"/>
              </w:rPr>
              <w:t>, vykdomi remonto darbai</w:t>
            </w:r>
          </w:p>
        </w:tc>
        <w:tc>
          <w:tcPr>
            <w:tcW w:w="1323" w:type="dxa"/>
            <w:vAlign w:val="center"/>
          </w:tcPr>
          <w:p w:rsidR="0063231D" w:rsidRPr="00C10881" w:rsidRDefault="0007532F" w:rsidP="008403CB">
            <w:pPr>
              <w:autoSpaceDE w:val="0"/>
              <w:autoSpaceDN w:val="0"/>
              <w:adjustRightInd w:val="0"/>
              <w:spacing w:before="0"/>
              <w:ind w:left="-108" w:right="-143"/>
              <w:jc w:val="center"/>
              <w:rPr>
                <w:sz w:val="22"/>
                <w:szCs w:val="22"/>
                <w:lang w:eastAsia="lt-LT"/>
              </w:rPr>
            </w:pPr>
            <w:r w:rsidRPr="00C10881">
              <w:rPr>
                <w:sz w:val="22"/>
                <w:szCs w:val="22"/>
                <w:lang w:eastAsia="lt-LT"/>
              </w:rPr>
              <w:t>20</w:t>
            </w:r>
            <w:r w:rsidR="0063231D" w:rsidRPr="00C10881">
              <w:rPr>
                <w:sz w:val="22"/>
                <w:szCs w:val="22"/>
                <w:lang w:eastAsia="lt-LT"/>
              </w:rPr>
              <w:t xml:space="preserve"> dien</w:t>
            </w:r>
            <w:r w:rsidRPr="00C10881">
              <w:rPr>
                <w:sz w:val="22"/>
                <w:szCs w:val="22"/>
                <w:lang w:eastAsia="lt-LT"/>
              </w:rPr>
              <w:t>ų</w:t>
            </w:r>
          </w:p>
        </w:tc>
      </w:tr>
      <w:tr w:rsidR="0063231D" w:rsidRPr="00C10881" w:rsidTr="0063231D">
        <w:tc>
          <w:tcPr>
            <w:tcW w:w="661" w:type="dxa"/>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4.</w:t>
            </w:r>
          </w:p>
        </w:tc>
        <w:tc>
          <w:tcPr>
            <w:tcW w:w="2596"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Paukštidės dezinfekavimas</w:t>
            </w:r>
          </w:p>
        </w:tc>
        <w:tc>
          <w:tcPr>
            <w:tcW w:w="5077"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Dezinfekuojama po visiško išvalymo, sutvarkius profilaktiškai visą įrangą ir užsandarinus pastatą</w:t>
            </w:r>
          </w:p>
        </w:tc>
        <w:tc>
          <w:tcPr>
            <w:tcW w:w="1323" w:type="dxa"/>
            <w:vAlign w:val="center"/>
          </w:tcPr>
          <w:p w:rsidR="0063231D" w:rsidRPr="00C10881" w:rsidRDefault="0063231D" w:rsidP="008403CB">
            <w:pPr>
              <w:autoSpaceDE w:val="0"/>
              <w:autoSpaceDN w:val="0"/>
              <w:adjustRightInd w:val="0"/>
              <w:spacing w:before="0"/>
              <w:ind w:left="-108" w:right="-143"/>
              <w:jc w:val="center"/>
              <w:rPr>
                <w:sz w:val="22"/>
                <w:szCs w:val="22"/>
                <w:lang w:eastAsia="lt-LT"/>
              </w:rPr>
            </w:pPr>
            <w:r w:rsidRPr="00C10881">
              <w:rPr>
                <w:sz w:val="22"/>
                <w:szCs w:val="22"/>
                <w:lang w:eastAsia="lt-LT"/>
              </w:rPr>
              <w:t>6 dienos</w:t>
            </w:r>
          </w:p>
        </w:tc>
      </w:tr>
      <w:tr w:rsidR="0063231D" w:rsidRPr="00C10881" w:rsidTr="0063231D">
        <w:tc>
          <w:tcPr>
            <w:tcW w:w="661" w:type="dxa"/>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5.</w:t>
            </w:r>
          </w:p>
        </w:tc>
        <w:tc>
          <w:tcPr>
            <w:tcW w:w="2596"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Erkių naikinimas</w:t>
            </w:r>
          </w:p>
        </w:tc>
        <w:tc>
          <w:tcPr>
            <w:tcW w:w="5077"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Jei yra būtinybė, atliekamas erkių naikinimas</w:t>
            </w:r>
          </w:p>
        </w:tc>
        <w:tc>
          <w:tcPr>
            <w:tcW w:w="1323" w:type="dxa"/>
            <w:vAlign w:val="center"/>
          </w:tcPr>
          <w:p w:rsidR="0063231D" w:rsidRPr="00C10881" w:rsidRDefault="0063231D" w:rsidP="008403CB">
            <w:pPr>
              <w:autoSpaceDE w:val="0"/>
              <w:autoSpaceDN w:val="0"/>
              <w:adjustRightInd w:val="0"/>
              <w:spacing w:before="0"/>
              <w:ind w:left="-108" w:right="-143"/>
              <w:jc w:val="center"/>
              <w:rPr>
                <w:sz w:val="22"/>
                <w:szCs w:val="22"/>
                <w:lang w:eastAsia="lt-LT"/>
              </w:rPr>
            </w:pPr>
            <w:r w:rsidRPr="00C10881">
              <w:rPr>
                <w:sz w:val="22"/>
                <w:szCs w:val="22"/>
                <w:lang w:eastAsia="lt-LT"/>
              </w:rPr>
              <w:t>1 diena</w:t>
            </w:r>
          </w:p>
        </w:tc>
      </w:tr>
      <w:tr w:rsidR="0063231D" w:rsidRPr="00C10881" w:rsidTr="0063231D">
        <w:tc>
          <w:tcPr>
            <w:tcW w:w="661" w:type="dxa"/>
            <w:vAlign w:val="center"/>
          </w:tcPr>
          <w:p w:rsidR="0063231D" w:rsidRPr="00C10881" w:rsidRDefault="0063231D" w:rsidP="008403CB">
            <w:pPr>
              <w:autoSpaceDE w:val="0"/>
              <w:autoSpaceDN w:val="0"/>
              <w:adjustRightInd w:val="0"/>
              <w:spacing w:before="0"/>
              <w:jc w:val="center"/>
              <w:rPr>
                <w:sz w:val="22"/>
                <w:szCs w:val="22"/>
                <w:lang w:eastAsia="lt-LT"/>
              </w:rPr>
            </w:pPr>
            <w:r w:rsidRPr="00C10881">
              <w:rPr>
                <w:sz w:val="22"/>
                <w:szCs w:val="22"/>
                <w:lang w:eastAsia="lt-LT"/>
              </w:rPr>
              <w:t>6.</w:t>
            </w:r>
          </w:p>
        </w:tc>
        <w:tc>
          <w:tcPr>
            <w:tcW w:w="2596"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Karšto rūko dezinfekcija</w:t>
            </w:r>
          </w:p>
        </w:tc>
        <w:tc>
          <w:tcPr>
            <w:tcW w:w="5077" w:type="dxa"/>
            <w:vAlign w:val="center"/>
          </w:tcPr>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Prieš atvežant naują pulką, 2 – 4 dienos</w:t>
            </w:r>
          </w:p>
          <w:p w:rsidR="0063231D" w:rsidRPr="00C10881" w:rsidRDefault="0063231D" w:rsidP="008403CB">
            <w:pPr>
              <w:autoSpaceDE w:val="0"/>
              <w:autoSpaceDN w:val="0"/>
              <w:adjustRightInd w:val="0"/>
              <w:spacing w:before="0"/>
              <w:rPr>
                <w:sz w:val="22"/>
                <w:szCs w:val="22"/>
                <w:lang w:eastAsia="lt-LT"/>
              </w:rPr>
            </w:pPr>
            <w:r w:rsidRPr="00C10881">
              <w:rPr>
                <w:sz w:val="22"/>
                <w:szCs w:val="22"/>
                <w:lang w:eastAsia="lt-LT"/>
              </w:rPr>
              <w:t>prieš padaroma karšto rūko dezinfekcija</w:t>
            </w:r>
          </w:p>
        </w:tc>
        <w:tc>
          <w:tcPr>
            <w:tcW w:w="1323" w:type="dxa"/>
            <w:vAlign w:val="center"/>
          </w:tcPr>
          <w:p w:rsidR="0063231D" w:rsidRPr="00C10881" w:rsidRDefault="0063231D" w:rsidP="008403CB">
            <w:pPr>
              <w:autoSpaceDE w:val="0"/>
              <w:autoSpaceDN w:val="0"/>
              <w:adjustRightInd w:val="0"/>
              <w:spacing w:before="0"/>
              <w:ind w:left="-108" w:right="-143"/>
              <w:jc w:val="center"/>
              <w:rPr>
                <w:sz w:val="22"/>
                <w:szCs w:val="22"/>
                <w:lang w:eastAsia="lt-LT"/>
              </w:rPr>
            </w:pPr>
            <w:r w:rsidRPr="00C10881">
              <w:rPr>
                <w:sz w:val="22"/>
                <w:szCs w:val="22"/>
                <w:lang w:eastAsia="lt-LT"/>
              </w:rPr>
              <w:t>1 diena</w:t>
            </w:r>
          </w:p>
        </w:tc>
      </w:tr>
    </w:tbl>
    <w:p w:rsidR="0063231D" w:rsidRPr="00C10881" w:rsidRDefault="0063231D" w:rsidP="00CF3877">
      <w:pPr>
        <w:autoSpaceDE w:val="0"/>
        <w:autoSpaceDN w:val="0"/>
        <w:adjustRightInd w:val="0"/>
        <w:spacing w:before="120" w:after="60"/>
        <w:jc w:val="both"/>
        <w:rPr>
          <w:sz w:val="22"/>
          <w:szCs w:val="22"/>
          <w:lang w:eastAsia="lt-LT"/>
        </w:rPr>
      </w:pPr>
      <w:r w:rsidRPr="00C10881">
        <w:rPr>
          <w:sz w:val="22"/>
          <w:szCs w:val="22"/>
          <w:lang w:eastAsia="lt-LT"/>
        </w:rPr>
        <w:t>Vištidės ventiliacijos sistemą sudaro sieniniai ir stoginiai arba tik sieniniai ventiliatoriai, angos oro pritekėjimui, kurios reguliuojamos automatiškai priklausomai nuo paukštidėse įrengtų lauko ir vidaus temperatūros daviklių, elektroninis termostatas ventiliatorių valdymui ir ventiliacijos kompiuteris visos sistemos valdymui ir avarinė ventiliacijos sistema.</w:t>
      </w:r>
    </w:p>
    <w:p w:rsidR="0063231D" w:rsidRPr="00C10881" w:rsidRDefault="0063231D" w:rsidP="00CF3877">
      <w:pPr>
        <w:autoSpaceDE w:val="0"/>
        <w:autoSpaceDN w:val="0"/>
        <w:adjustRightInd w:val="0"/>
        <w:spacing w:before="0" w:after="60"/>
        <w:jc w:val="both"/>
        <w:rPr>
          <w:sz w:val="22"/>
          <w:szCs w:val="22"/>
          <w:lang w:eastAsia="lt-LT"/>
        </w:rPr>
      </w:pPr>
      <w:r w:rsidRPr="00C10881">
        <w:rPr>
          <w:sz w:val="22"/>
          <w:szCs w:val="22"/>
          <w:lang w:eastAsia="lt-LT"/>
        </w:rPr>
        <w:t>Paukštidėse suprojektuota tunelinio vėdinimo sistema su labai intensyviu vėdinimų. Ventiliatorių kiekis apskaičiuojamas oro pokyčiams maksimaliai 12 m</w:t>
      </w:r>
      <w:r w:rsidRPr="00C10881">
        <w:rPr>
          <w:sz w:val="22"/>
          <w:szCs w:val="22"/>
          <w:vertAlign w:val="superscript"/>
          <w:lang w:eastAsia="lt-LT"/>
        </w:rPr>
        <w:t>3</w:t>
      </w:r>
      <w:r w:rsidRPr="00C10881">
        <w:rPr>
          <w:sz w:val="22"/>
          <w:szCs w:val="22"/>
          <w:lang w:eastAsia="lt-LT"/>
        </w:rPr>
        <w:t xml:space="preserve"> oro per valandą kiekvienam, gyvenančiam pastate, paukščiui. Esant tokiai intensyviai ventiliacijai po narveliais ant konvejerių besikaupiantis mėšlas išdžiovinamas iki 40 %. Šviežiame mėšlo drėgnumas siekia &gt; 80 %. Tai leidžia ženkliai sumažinti mėšlo tūrį, svorį bei aplinkos oro teršalų ir kvapų emisiją. Taip pat esant gerai ventiliacijai sumažėja paukščių kritimas, panaikinamos pastate drėgnos vietos, kuriose gali veistis mikroorganizmai. Reikiamas deguonies kiekis patalpoje užtikrina paukščių gyvybingumą. Norint garantuoti deguonies kiekį gyvūnams, net esant žemesnei nei normali temperatūra, ventiliacijos kompiuteryje užprogramuojama minimali ventiliacija. Elektroninis termostatas laipsniškai didina arba mažina ventiliacijos našumą, pagal kompiuteryje nustatytą programą. Ventiliatorių darbas pilnai automatizuotas, procesas valdomas kompiuteriu. </w:t>
      </w:r>
    </w:p>
    <w:p w:rsidR="0063231D" w:rsidRPr="00C10881" w:rsidRDefault="0063231D" w:rsidP="00CF3877">
      <w:pPr>
        <w:spacing w:before="0" w:after="60"/>
        <w:jc w:val="both"/>
        <w:rPr>
          <w:sz w:val="22"/>
          <w:szCs w:val="22"/>
          <w:lang w:eastAsia="lt-LT"/>
        </w:rPr>
      </w:pPr>
      <w:r w:rsidRPr="00C10881">
        <w:rPr>
          <w:bCs/>
          <w:sz w:val="22"/>
          <w:szCs w:val="22"/>
        </w:rPr>
        <w:t>Europos Sąjungos informaciniuose dokumentuose apie geriausius prieinamus gamybos būdus (GPGB ID) intensyvios paukštininkystės ir gyvulininkystės įrenginiams yra nurodyta, kad teršalai kuo didesniu slėgiu turi būti išmetami aukštyn iš kuo aukščiau esančio išmetimo taško. Taip gerėja išmetamų teršalų ir kvapų sklaida aplinkos ore. Tačiau planuojamų naujų paukštidžių įrangos tiekėjų</w:t>
      </w:r>
      <w:r w:rsidRPr="00C10881">
        <w:rPr>
          <w:sz w:val="22"/>
          <w:szCs w:val="22"/>
          <w:lang w:eastAsia="lt-LT"/>
        </w:rPr>
        <w:t xml:space="preserve"> </w:t>
      </w:r>
      <w:r w:rsidRPr="00C10881">
        <w:rPr>
          <w:bCs/>
          <w:sz w:val="22"/>
          <w:szCs w:val="22"/>
        </w:rPr>
        <w:t>skaičiavimais vertikali ventiliacija paukštidėse galima tik broilerių auginimo paukštidėse arba nedidelėse vištų dedeklių auginimo narvuose paukštidėse. Didesnėse vištų auginimo paukštidėse, dėl keliais aukštais laikomų vištų narvų yra n</w:t>
      </w:r>
      <w:r w:rsidRPr="00C10881">
        <w:rPr>
          <w:sz w:val="22"/>
          <w:szCs w:val="22"/>
        </w:rPr>
        <w:t xml:space="preserve">audojama „tunelinė“ ventiliavimo sistema. Kuomet ventiliatoriai yra išdėstomi paukštidės gale ir taip sukuriamas horizontalus oro judėjimas išilgai viso pastato, kuris užtikrina reikiamą ventiliaciją visuose narvų eilių aukštuose, ko negalima pasiekti su vertikalia vėdinimo sistema. Atsižvelgiant į GPGB ID ir įrangos </w:t>
      </w:r>
      <w:r w:rsidRPr="00C10881">
        <w:rPr>
          <w:bCs/>
          <w:sz w:val="22"/>
          <w:szCs w:val="22"/>
        </w:rPr>
        <w:t>gamintojų</w:t>
      </w:r>
      <w:r w:rsidRPr="00C10881">
        <w:rPr>
          <w:sz w:val="22"/>
          <w:szCs w:val="22"/>
          <w:lang w:eastAsia="lt-LT"/>
        </w:rPr>
        <w:t xml:space="preserve"> rekomendacijas, bei siekiant sumažinti </w:t>
      </w:r>
      <w:r w:rsidRPr="00C10881">
        <w:rPr>
          <w:sz w:val="22"/>
          <w:szCs w:val="22"/>
        </w:rPr>
        <w:t>paukščių</w:t>
      </w:r>
      <w:r w:rsidRPr="00C10881">
        <w:rPr>
          <w:rFonts w:eastAsia="TimesNewRoman"/>
          <w:sz w:val="22"/>
          <w:szCs w:val="22"/>
        </w:rPr>
        <w:t xml:space="preserve"> </w:t>
      </w:r>
      <w:r w:rsidRPr="00C10881">
        <w:rPr>
          <w:sz w:val="22"/>
          <w:szCs w:val="22"/>
        </w:rPr>
        <w:t>kritimą, panaikinti pastatų drėgnas vietas, kuriose gali veistis mikroorganizmai, reikiamas deguonies kiekis planuojamose paukštidėse bus užtikrinamas didžiąją dalį oro šalinant per įrengiamus sieninius ventiliatorius</w:t>
      </w:r>
      <w:r w:rsidRPr="00C10881">
        <w:rPr>
          <w:sz w:val="22"/>
          <w:szCs w:val="22"/>
          <w:lang w:eastAsia="lt-LT"/>
        </w:rPr>
        <w:t>. Planuojamose naujose paukštidėse dėl minėtų priežasčių įrengti vien tik stoginius ventiliatorius technologiškai nėra galimybės. Be to taikant mėšlo džiovinimo ant konvejerių technologiją - reikalingas intensyvus išilginis (išilgai nervelių eilių) oro judėjimo srautas - kuris pasiekiamas tik esant tunelinei ventiliacijos sistemai.</w:t>
      </w:r>
    </w:p>
    <w:p w:rsidR="0063231D" w:rsidRPr="00C10881" w:rsidRDefault="00CF3877" w:rsidP="00CF3877">
      <w:pPr>
        <w:spacing w:before="0" w:after="60"/>
        <w:jc w:val="both"/>
        <w:rPr>
          <w:sz w:val="22"/>
          <w:szCs w:val="22"/>
        </w:rPr>
      </w:pPr>
      <w:r w:rsidRPr="00C10881">
        <w:rPr>
          <w:bCs/>
          <w:iCs/>
          <w:sz w:val="22"/>
          <w:szCs w:val="22"/>
        </w:rPr>
        <w:t>Šiuo metu ir po pajėgumų išplėtimų k</w:t>
      </w:r>
      <w:r w:rsidR="0063231D" w:rsidRPr="00C10881">
        <w:rPr>
          <w:bCs/>
          <w:iCs/>
          <w:sz w:val="22"/>
          <w:szCs w:val="22"/>
        </w:rPr>
        <w:t xml:space="preserve">aip amoniako ir kvapo susidarymą mažinanti </w:t>
      </w:r>
      <w:r w:rsidR="0063231D" w:rsidRPr="00C10881">
        <w:rPr>
          <w:sz w:val="22"/>
          <w:szCs w:val="22"/>
        </w:rPr>
        <w:t xml:space="preserve">priemonė paukštyne naudojamas probiotinis preperatas - </w:t>
      </w:r>
      <w:bookmarkStart w:id="2" w:name="OLE_LINK3"/>
      <w:bookmarkStart w:id="3" w:name="OLE_LINK4"/>
      <w:r w:rsidR="0063231D" w:rsidRPr="00C10881">
        <w:rPr>
          <w:bCs/>
          <w:sz w:val="22"/>
          <w:szCs w:val="22"/>
        </w:rPr>
        <w:t>SCD Bio Livestock</w:t>
      </w:r>
      <w:bookmarkEnd w:id="2"/>
      <w:bookmarkEnd w:id="3"/>
      <w:r w:rsidR="0063231D" w:rsidRPr="00C10881">
        <w:rPr>
          <w:rStyle w:val="apple-converted-space"/>
          <w:sz w:val="22"/>
          <w:szCs w:val="22"/>
        </w:rPr>
        <w:t xml:space="preserve">. </w:t>
      </w:r>
      <w:r w:rsidR="0063231D" w:rsidRPr="00C10881">
        <w:rPr>
          <w:sz w:val="22"/>
          <w:szCs w:val="22"/>
        </w:rPr>
        <w:t xml:space="preserve">Probiotikai tiekiami juos dozuojant į vandenį, siekiant padidinti natūralų azoto įsisavinimą paukščių organizmuose ir padidinti išmatų fermentacijos procesus, kurie sumažina amoniako ir kitų kvapą turinčių medžiagų susidarymą. Vilkyčių paukštyne probiotikas į vandenį dozuojamas pagal gamintojo rekomendacijas - santykiu 1:5000. Vadovaujantis gamintojo ir Všį Aplinkos vadybos ir audito instituto bei Lietuvos žemės ūkio rūmai atliktų tyrimų rezultatais SCD pobiotinio preparatų panaudojimas amoniako emisiją iš paukštidžių </w:t>
      </w:r>
      <w:r w:rsidRPr="00C10881">
        <w:rPr>
          <w:sz w:val="22"/>
          <w:szCs w:val="22"/>
        </w:rPr>
        <w:t>sumažina penkis kartus.</w:t>
      </w:r>
    </w:p>
    <w:p w:rsidR="0063231D" w:rsidRPr="00C10881" w:rsidRDefault="0063231D" w:rsidP="00CF3877">
      <w:pPr>
        <w:spacing w:before="0" w:after="60"/>
        <w:jc w:val="both"/>
        <w:rPr>
          <w:sz w:val="22"/>
          <w:szCs w:val="22"/>
          <w:lang w:eastAsia="lt-LT"/>
        </w:rPr>
      </w:pPr>
      <w:r w:rsidRPr="00C10881">
        <w:rPr>
          <w:sz w:val="22"/>
          <w:szCs w:val="22"/>
        </w:rPr>
        <w:t>Paukštidžių šildymas nenumatomas, kadangi paukščių generuojama šiluma yra pakankama reikiamai temperatūrai vištidėse palaikyti.</w:t>
      </w:r>
    </w:p>
    <w:p w:rsidR="0063231D" w:rsidRPr="00C10881" w:rsidRDefault="0063231D" w:rsidP="00CF3877">
      <w:pPr>
        <w:autoSpaceDE w:val="0"/>
        <w:autoSpaceDN w:val="0"/>
        <w:adjustRightInd w:val="0"/>
        <w:spacing w:before="0" w:after="60"/>
        <w:jc w:val="both"/>
        <w:rPr>
          <w:sz w:val="22"/>
          <w:szCs w:val="22"/>
          <w:lang w:eastAsia="lt-LT"/>
        </w:rPr>
      </w:pPr>
      <w:r w:rsidRPr="00C10881">
        <w:rPr>
          <w:bCs/>
          <w:sz w:val="22"/>
          <w:szCs w:val="22"/>
        </w:rPr>
        <w:t xml:space="preserve">Auginamos vištos bus </w:t>
      </w:r>
      <w:r w:rsidRPr="00C10881">
        <w:rPr>
          <w:sz w:val="22"/>
          <w:szCs w:val="22"/>
        </w:rPr>
        <w:t xml:space="preserve">laikomos paukštidėse su </w:t>
      </w:r>
      <w:r w:rsidRPr="00C10881">
        <w:rPr>
          <w:bCs/>
          <w:sz w:val="22"/>
          <w:szCs w:val="22"/>
        </w:rPr>
        <w:t xml:space="preserve">natūralia šviesa </w:t>
      </w:r>
      <w:r w:rsidRPr="00C10881">
        <w:rPr>
          <w:sz w:val="22"/>
          <w:szCs w:val="22"/>
        </w:rPr>
        <w:t xml:space="preserve">ir dirbtinu </w:t>
      </w:r>
      <w:r w:rsidRPr="00C10881">
        <w:rPr>
          <w:bCs/>
          <w:sz w:val="22"/>
          <w:szCs w:val="22"/>
        </w:rPr>
        <w:t>apšvietimu</w:t>
      </w:r>
      <w:r w:rsidRPr="00C10881">
        <w:rPr>
          <w:sz w:val="22"/>
          <w:szCs w:val="22"/>
        </w:rPr>
        <w:t xml:space="preserve">. </w:t>
      </w:r>
      <w:r w:rsidRPr="00C10881">
        <w:rPr>
          <w:sz w:val="22"/>
          <w:szCs w:val="22"/>
          <w:lang w:eastAsia="lt-LT"/>
        </w:rPr>
        <w:t xml:space="preserve">Reguliuojamo intensyvumo apšvietimo linijos sumontuotos kiekviename tarpe tarp narvų linijų. </w:t>
      </w:r>
    </w:p>
    <w:p w:rsidR="0063231D" w:rsidRPr="00C10881" w:rsidRDefault="0063231D" w:rsidP="008403CB">
      <w:pPr>
        <w:autoSpaceDE w:val="0"/>
        <w:autoSpaceDN w:val="0"/>
        <w:adjustRightInd w:val="0"/>
        <w:spacing w:before="0"/>
        <w:jc w:val="both"/>
        <w:rPr>
          <w:sz w:val="22"/>
          <w:szCs w:val="22"/>
          <w:lang w:eastAsia="lt-LT"/>
        </w:rPr>
      </w:pPr>
      <w:r w:rsidRPr="00C10881">
        <w:rPr>
          <w:sz w:val="22"/>
          <w:szCs w:val="22"/>
          <w:lang w:eastAsia="lt-LT"/>
        </w:rPr>
        <w:t>Mėšlo šalinimo sistemą sudaro išilginiai mėšlo transporteriai</w:t>
      </w:r>
      <w:r w:rsidR="00913ADE" w:rsidRPr="00C10881">
        <w:rPr>
          <w:sz w:val="22"/>
          <w:szCs w:val="22"/>
          <w:lang w:eastAsia="lt-LT"/>
        </w:rPr>
        <w:t xml:space="preserve"> po kiekviena narvų eile (žr. 1</w:t>
      </w:r>
      <w:r w:rsidRPr="00C10881">
        <w:rPr>
          <w:sz w:val="22"/>
          <w:szCs w:val="22"/>
          <w:lang w:eastAsia="lt-LT"/>
        </w:rPr>
        <w:t>1 pav.), skersinis transporteris pastato gale ir transporterių sistema mėšlo pakrovimui į transporto priemonę.</w:t>
      </w:r>
    </w:p>
    <w:p w:rsidR="0063231D" w:rsidRPr="00C10881" w:rsidRDefault="00CF3877" w:rsidP="008403CB">
      <w:pPr>
        <w:shd w:val="clear" w:color="auto" w:fill="FFFFFF"/>
        <w:autoSpaceDE w:val="0"/>
        <w:autoSpaceDN w:val="0"/>
        <w:adjustRightInd w:val="0"/>
        <w:spacing w:before="0"/>
        <w:jc w:val="both"/>
        <w:rPr>
          <w:b/>
          <w:sz w:val="22"/>
          <w:szCs w:val="22"/>
        </w:rPr>
      </w:pPr>
      <w:r w:rsidRPr="00C10881">
        <w:rPr>
          <w:b/>
          <w:bCs/>
          <w:i/>
          <w:iCs/>
          <w:sz w:val="22"/>
          <w:szCs w:val="22"/>
        </w:rPr>
        <w:br w:type="page"/>
      </w:r>
      <w:r w:rsidR="0063231D" w:rsidRPr="00C10881">
        <w:rPr>
          <w:b/>
          <w:bCs/>
          <w:i/>
          <w:iCs/>
          <w:sz w:val="22"/>
          <w:szCs w:val="22"/>
        </w:rPr>
        <w:t>Paukštidžių paruošimas</w:t>
      </w:r>
    </w:p>
    <w:p w:rsidR="0063231D" w:rsidRPr="00C10881" w:rsidRDefault="0063231D" w:rsidP="00761B3A">
      <w:pPr>
        <w:autoSpaceDE w:val="0"/>
        <w:autoSpaceDN w:val="0"/>
        <w:adjustRightInd w:val="0"/>
        <w:spacing w:before="0" w:after="60"/>
        <w:jc w:val="both"/>
        <w:rPr>
          <w:sz w:val="22"/>
          <w:szCs w:val="22"/>
          <w:lang w:eastAsia="lt-LT"/>
        </w:rPr>
      </w:pPr>
      <w:r w:rsidRPr="00C10881">
        <w:rPr>
          <w:sz w:val="22"/>
          <w:szCs w:val="22"/>
          <w:lang w:eastAsia="lt-LT"/>
        </w:rPr>
        <w:t>Pasibaigus 1</w:t>
      </w:r>
      <w:r w:rsidR="0007532F" w:rsidRPr="00C10881">
        <w:rPr>
          <w:sz w:val="22"/>
          <w:szCs w:val="22"/>
          <w:lang w:eastAsia="lt-LT"/>
        </w:rPr>
        <w:t>8</w:t>
      </w:r>
      <w:r w:rsidRPr="00C10881">
        <w:rPr>
          <w:sz w:val="22"/>
          <w:szCs w:val="22"/>
          <w:lang w:eastAsia="lt-LT"/>
        </w:rPr>
        <w:t xml:space="preserve"> mėnesių vištų auginimo ciklui paukštidės yra ištuštinamos, vištos dedeklės išvežamos pagal sutartis su produkcijos pirkėjais tolimesniam panaudojimui. Ištuštinus paukštidę atliekamas pastato sausas valymas. Šie darbai nėra vykdomi vienu metu visose paukštidėse, numatomas cikliškas grafikas planuojant darbus palaipsniui kiekvienoje paukštidėje. </w:t>
      </w:r>
      <w:r w:rsidRPr="00C10881">
        <w:rPr>
          <w:sz w:val="22"/>
          <w:szCs w:val="22"/>
        </w:rPr>
        <w:t xml:space="preserve">Sauso valymo metu pašalinami visi mobilūs įrengimai ir įrankiai, pašarų likučiai iš lesalų lovelių, pašarų paskirstymo ir laikymo įrengimų, dulkės nuo paviršių, vamzdynų, ventiliacijos sistemos įrenginių, mėšlas nuo transportavimo juostos, išvalomos šiukšlės ir nereikalingi daiktai iš sunkiai pasiekiamų vietų. Paukštidės praplaunamos aukšto spaudimo įrenginiu „Karcher“. Plovimui naudojamas geriamasis vanduo iš gręžinio. Po plovimo atliekama dezinfekcija. </w:t>
      </w:r>
      <w:r w:rsidRPr="00C10881">
        <w:rPr>
          <w:sz w:val="22"/>
          <w:szCs w:val="22"/>
          <w:lang w:eastAsia="lt-LT"/>
        </w:rPr>
        <w:t xml:space="preserve">Po plovimo susidariusios nuotekos į gamtinę aplinką nėra išleidžiamos, jos kanalizuojamos į prie kiekvienos iš paukštidžių esančias sandarias betonines prieduobes, iš kurių toliau išvežamos asenizacine mašina į nuotekas tvarkančias įmones. Plovimo metu galintys susidaryti technologinių nuotekų kiekiai pateikti </w:t>
      </w:r>
      <w:r w:rsidR="00761B3A" w:rsidRPr="00C10881">
        <w:rPr>
          <w:sz w:val="22"/>
          <w:szCs w:val="22"/>
          <w:lang w:eastAsia="lt-LT"/>
        </w:rPr>
        <w:t>paraiškos VIII skyriuje.</w:t>
      </w:r>
    </w:p>
    <w:p w:rsidR="0063231D" w:rsidRPr="00C10881" w:rsidRDefault="0063231D" w:rsidP="00761B3A">
      <w:pPr>
        <w:autoSpaceDE w:val="0"/>
        <w:autoSpaceDN w:val="0"/>
        <w:adjustRightInd w:val="0"/>
        <w:spacing w:before="0" w:after="60"/>
        <w:jc w:val="both"/>
        <w:rPr>
          <w:sz w:val="22"/>
          <w:szCs w:val="22"/>
          <w:lang w:eastAsia="lt-LT"/>
        </w:rPr>
      </w:pPr>
      <w:r w:rsidRPr="00C10881">
        <w:rPr>
          <w:sz w:val="22"/>
          <w:szCs w:val="22"/>
          <w:lang w:eastAsia="lt-LT"/>
        </w:rPr>
        <w:t xml:space="preserve">Po valymo ir plovimo ciklo atliekama paukštidžių dezinfekcija. Dezinfekcijai planuojama naudoti biocidus, kurie turi Lietuvos Respublikos valstybinės maisto ir veterinarinės tarnybos išduotus Veterinarinės paskirties autorizacijos liudijimus. Visi planuojami naudoti dezinfekantai turi saugos duomenų lapus (pridedami </w:t>
      </w:r>
      <w:r w:rsidR="00C02830" w:rsidRPr="00C10881">
        <w:rPr>
          <w:sz w:val="22"/>
          <w:szCs w:val="22"/>
          <w:lang w:eastAsia="lt-LT"/>
        </w:rPr>
        <w:t>4</w:t>
      </w:r>
      <w:r w:rsidRPr="00C10881">
        <w:rPr>
          <w:sz w:val="22"/>
          <w:szCs w:val="22"/>
          <w:lang w:eastAsia="lt-LT"/>
        </w:rPr>
        <w:t xml:space="preserve"> priede). Biocidų autorizaciją vykdo Valstybinė maisto ir veterinarijos tarnyba, vadovaudamasi Lietuvoje galiojančiais teisės aktais.</w:t>
      </w:r>
    </w:p>
    <w:p w:rsidR="0063231D" w:rsidRPr="00C10881" w:rsidRDefault="0063231D" w:rsidP="00761B3A">
      <w:pPr>
        <w:autoSpaceDE w:val="0"/>
        <w:autoSpaceDN w:val="0"/>
        <w:adjustRightInd w:val="0"/>
        <w:spacing w:before="0" w:after="60"/>
        <w:jc w:val="both"/>
        <w:rPr>
          <w:sz w:val="22"/>
          <w:szCs w:val="22"/>
          <w:lang w:eastAsia="lt-LT"/>
        </w:rPr>
      </w:pPr>
      <w:r w:rsidRPr="00C10881">
        <w:rPr>
          <w:sz w:val="22"/>
          <w:szCs w:val="22"/>
          <w:lang w:eastAsia="lt-LT"/>
        </w:rPr>
        <w:t>Dezinfekcijos metu švarus išvalytas pastatas yra užsandarinamas, siekiant išvengti bet kokio nutekėjimo, kadangi tokiu atveju mažėja proceso efektyvumas. Išlaikoma ekspozicija, kurios metu vyksta produktų skilimas, po to išlaikius tam tikrą laiką palaipsniui atidaromos ventiliacinės angos.</w:t>
      </w:r>
    </w:p>
    <w:p w:rsidR="0063231D" w:rsidRPr="00C10881" w:rsidRDefault="0063231D" w:rsidP="00761B3A">
      <w:pPr>
        <w:autoSpaceDE w:val="0"/>
        <w:autoSpaceDN w:val="0"/>
        <w:adjustRightInd w:val="0"/>
        <w:spacing w:before="0" w:after="60"/>
        <w:jc w:val="both"/>
        <w:rPr>
          <w:sz w:val="22"/>
          <w:szCs w:val="22"/>
          <w:lang w:eastAsia="lt-LT"/>
        </w:rPr>
      </w:pPr>
      <w:r w:rsidRPr="00C10881">
        <w:rPr>
          <w:sz w:val="22"/>
          <w:szCs w:val="22"/>
          <w:lang w:eastAsia="lt-LT"/>
        </w:rPr>
        <w:t>Tinkamai naudojant dezinfekcijos produktą pagal pramoninės higienos ir saugaus naudojimo procedūras nutekėjimo į aplinką nebus, atliekų po panaudojimo nesusidarys. Išdžiūvus paukštidei po ekspozicijos ant kietų paviršių likę biocidų pėdsakai bus išvalomi kartu su nuotekomis po sekančio paukščių auginimo ciklo paukštidžių valymo metu.</w:t>
      </w:r>
    </w:p>
    <w:p w:rsidR="0063231D" w:rsidRPr="00C10881" w:rsidRDefault="0063231D" w:rsidP="00761B3A">
      <w:pPr>
        <w:autoSpaceDE w:val="0"/>
        <w:autoSpaceDN w:val="0"/>
        <w:adjustRightInd w:val="0"/>
        <w:spacing w:before="0" w:after="120"/>
        <w:jc w:val="both"/>
        <w:rPr>
          <w:sz w:val="22"/>
          <w:szCs w:val="22"/>
          <w:lang w:eastAsia="lt-LT"/>
        </w:rPr>
      </w:pPr>
      <w:r w:rsidRPr="00C10881">
        <w:rPr>
          <w:sz w:val="22"/>
          <w:szCs w:val="22"/>
          <w:lang w:eastAsia="lt-LT"/>
        </w:rPr>
        <w:t>Po dezinfekcijos paukštidėje plovimo nuotekose, kurios nepateks į gamtinę aplinką (išvežamos į nuotekas tvarkančias įmones) gali būti aptinkami biocidų likučiai. Kadangi numatomi naudoti biocidai nustatyta tvarka yra autorizuoti ir atitinka jiems keliamus visuomenės sveikatos saugos, gyvūnų ir aplinkos apsaugos reikalavimus, galima teigti kad jie yra saugūs ir juos galima naudoti.</w:t>
      </w:r>
    </w:p>
    <w:p w:rsidR="0063231D" w:rsidRPr="00C10881" w:rsidRDefault="0063231D" w:rsidP="00761B3A">
      <w:pPr>
        <w:shd w:val="clear" w:color="auto" w:fill="FFFFFF"/>
        <w:autoSpaceDE w:val="0"/>
        <w:autoSpaceDN w:val="0"/>
        <w:adjustRightInd w:val="0"/>
        <w:spacing w:before="0" w:after="60"/>
        <w:jc w:val="both"/>
        <w:rPr>
          <w:b/>
          <w:i/>
          <w:iCs/>
          <w:sz w:val="22"/>
          <w:szCs w:val="22"/>
        </w:rPr>
      </w:pPr>
      <w:r w:rsidRPr="00C10881">
        <w:rPr>
          <w:b/>
          <w:i/>
          <w:iCs/>
          <w:sz w:val="22"/>
          <w:szCs w:val="22"/>
        </w:rPr>
        <w:t>Mėšlo saugojimas ir panaudojimas</w:t>
      </w:r>
    </w:p>
    <w:p w:rsidR="00064267" w:rsidRPr="00C10881" w:rsidRDefault="00064267" w:rsidP="0003033D">
      <w:pPr>
        <w:shd w:val="clear" w:color="auto" w:fill="FFFFFF"/>
        <w:autoSpaceDE w:val="0"/>
        <w:autoSpaceDN w:val="0"/>
        <w:adjustRightInd w:val="0"/>
        <w:spacing w:after="60"/>
        <w:jc w:val="both"/>
        <w:rPr>
          <w:sz w:val="22"/>
          <w:szCs w:val="22"/>
          <w:lang w:eastAsia="lt-LT"/>
        </w:rPr>
      </w:pPr>
      <w:r w:rsidRPr="00C10881">
        <w:rPr>
          <w:sz w:val="22"/>
          <w:szCs w:val="22"/>
          <w:lang w:eastAsia="lt-LT"/>
        </w:rPr>
        <w:t>2018 m. PAV ataskaitoje (žr. 1 priedą) buvo nagrinėti du variantai (alternatyvos) susidarančio mėšlo tvarkymui.</w:t>
      </w:r>
    </w:p>
    <w:p w:rsidR="0003033D" w:rsidRPr="00C10881" w:rsidRDefault="0003033D" w:rsidP="0003033D">
      <w:pPr>
        <w:autoSpaceDE w:val="0"/>
        <w:autoSpaceDN w:val="0"/>
        <w:adjustRightInd w:val="0"/>
        <w:spacing w:before="0"/>
        <w:ind w:left="567"/>
        <w:rPr>
          <w:rFonts w:eastAsia="TimesNewRomanPSMT"/>
          <w:sz w:val="22"/>
          <w:szCs w:val="22"/>
          <w:lang w:eastAsia="lt-LT"/>
        </w:rPr>
      </w:pPr>
      <w:r w:rsidRPr="00C10881">
        <w:rPr>
          <w:rFonts w:eastAsia="TimesNewRomanPSMT"/>
          <w:sz w:val="22"/>
          <w:szCs w:val="22"/>
          <w:lang w:eastAsia="lt-LT"/>
        </w:rPr>
        <w:t>I - mėšlas laikinai gali būti saugomas rekonstruotoje mėšlidėje;</w:t>
      </w:r>
    </w:p>
    <w:p w:rsidR="0003033D" w:rsidRPr="00C10881" w:rsidRDefault="0003033D" w:rsidP="0003033D">
      <w:pPr>
        <w:autoSpaceDE w:val="0"/>
        <w:autoSpaceDN w:val="0"/>
        <w:adjustRightInd w:val="0"/>
        <w:spacing w:before="0"/>
        <w:ind w:left="567"/>
        <w:rPr>
          <w:sz w:val="22"/>
          <w:szCs w:val="22"/>
          <w:lang w:eastAsia="lt-LT"/>
        </w:rPr>
      </w:pPr>
      <w:r w:rsidRPr="00C10881">
        <w:rPr>
          <w:rFonts w:eastAsia="TimesNewRomanPSMT"/>
          <w:sz w:val="22"/>
          <w:szCs w:val="22"/>
          <w:lang w:eastAsia="lt-LT"/>
        </w:rPr>
        <w:t>II - tiesiai iš paukštidžių mėšlas pagal sutartis išvežamas jį tvarkantiems subjektams.</w:t>
      </w:r>
    </w:p>
    <w:p w:rsidR="00064267" w:rsidRPr="00C10881" w:rsidRDefault="0003033D" w:rsidP="00064267">
      <w:pPr>
        <w:autoSpaceDE w:val="0"/>
        <w:autoSpaceDN w:val="0"/>
        <w:adjustRightInd w:val="0"/>
        <w:spacing w:after="60"/>
        <w:jc w:val="both"/>
        <w:rPr>
          <w:sz w:val="22"/>
          <w:szCs w:val="22"/>
          <w:lang w:eastAsia="lt-LT"/>
        </w:rPr>
      </w:pPr>
      <w:r w:rsidRPr="00C10881">
        <w:rPr>
          <w:sz w:val="22"/>
          <w:szCs w:val="22"/>
          <w:lang w:eastAsia="lt-LT"/>
        </w:rPr>
        <w:t>Vadovaujantis 2018</w:t>
      </w:r>
      <w:r w:rsidR="00064267" w:rsidRPr="00C10881">
        <w:rPr>
          <w:sz w:val="22"/>
          <w:szCs w:val="22"/>
          <w:lang w:eastAsia="lt-LT"/>
        </w:rPr>
        <w:t xml:space="preserve"> m. PAV ataskaita si</w:t>
      </w:r>
      <w:r w:rsidR="00064267" w:rsidRPr="00C10881">
        <w:rPr>
          <w:rFonts w:eastAsia="TimesNewRoman"/>
          <w:sz w:val="22"/>
          <w:szCs w:val="22"/>
          <w:lang w:eastAsia="lt-LT"/>
        </w:rPr>
        <w:t>ū</w:t>
      </w:r>
      <w:r w:rsidR="00064267" w:rsidRPr="00C10881">
        <w:rPr>
          <w:sz w:val="22"/>
          <w:szCs w:val="22"/>
          <w:lang w:eastAsia="lt-LT"/>
        </w:rPr>
        <w:t>loma</w:t>
      </w:r>
      <w:r w:rsidRPr="00C10881">
        <w:rPr>
          <w:sz w:val="22"/>
          <w:szCs w:val="22"/>
          <w:lang w:eastAsia="lt-LT"/>
        </w:rPr>
        <w:t>s II variantas</w:t>
      </w:r>
      <w:r w:rsidR="00064267" w:rsidRPr="00C10881">
        <w:rPr>
          <w:sz w:val="22"/>
          <w:szCs w:val="22"/>
          <w:lang w:eastAsia="lt-LT"/>
        </w:rPr>
        <w:t xml:space="preserve">, kadangi numatomas poveikis aplinkai (atsižvelgiant į aplinkos orą išmetamų teršalų kiekį ir planuojamos eksploatuoti mėšlidės teritorijos dirvožemio ir požeminio vandens </w:t>
      </w:r>
      <w:r w:rsidRPr="00C10881">
        <w:rPr>
          <w:sz w:val="22"/>
          <w:szCs w:val="22"/>
          <w:lang w:eastAsia="lt-LT"/>
        </w:rPr>
        <w:t>galimą</w:t>
      </w:r>
      <w:r w:rsidR="00064267" w:rsidRPr="00C10881">
        <w:rPr>
          <w:sz w:val="22"/>
          <w:szCs w:val="22"/>
          <w:lang w:eastAsia="lt-LT"/>
        </w:rPr>
        <w:t xml:space="preserve"> taršą) būtų mažesnis, tad ši alternatyva būtų priimtiniausia.</w:t>
      </w:r>
    </w:p>
    <w:p w:rsidR="00064267" w:rsidRPr="00C10881" w:rsidRDefault="00064267" w:rsidP="00064267">
      <w:pPr>
        <w:autoSpaceDE w:val="0"/>
        <w:autoSpaceDN w:val="0"/>
        <w:adjustRightInd w:val="0"/>
        <w:spacing w:after="60"/>
        <w:jc w:val="both"/>
        <w:rPr>
          <w:sz w:val="22"/>
          <w:szCs w:val="22"/>
          <w:lang w:eastAsia="lt-LT"/>
        </w:rPr>
      </w:pPr>
      <w:r w:rsidRPr="00C10881">
        <w:rPr>
          <w:sz w:val="22"/>
          <w:szCs w:val="22"/>
          <w:lang w:eastAsia="lt-LT"/>
        </w:rPr>
        <w:t>UAB „</w:t>
      </w:r>
      <w:r w:rsidR="0003033D" w:rsidRPr="00C10881">
        <w:rPr>
          <w:sz w:val="22"/>
          <w:szCs w:val="22"/>
          <w:lang w:eastAsia="lt-LT"/>
        </w:rPr>
        <w:t xml:space="preserve">Vilkyčių paukštynas“ prioritetą teikia </w:t>
      </w:r>
      <w:r w:rsidRPr="00C10881">
        <w:rPr>
          <w:sz w:val="22"/>
          <w:szCs w:val="22"/>
          <w:lang w:eastAsia="lt-LT"/>
        </w:rPr>
        <w:t xml:space="preserve">II </w:t>
      </w:r>
      <w:r w:rsidR="0003033D" w:rsidRPr="00C10881">
        <w:rPr>
          <w:sz w:val="22"/>
          <w:szCs w:val="22"/>
          <w:lang w:eastAsia="lt-LT"/>
        </w:rPr>
        <w:t>variantui</w:t>
      </w:r>
      <w:r w:rsidRPr="00C10881">
        <w:rPr>
          <w:sz w:val="22"/>
          <w:szCs w:val="22"/>
          <w:lang w:eastAsia="lt-LT"/>
        </w:rPr>
        <w:t>, kadangi paukščių mėšlas yra vertinga žaliava gaminant trąšas, todėl susidarantis mėšlas yra labai paklausus ir lengva</w:t>
      </w:r>
      <w:r w:rsidR="0003033D" w:rsidRPr="00C10881">
        <w:rPr>
          <w:sz w:val="22"/>
          <w:szCs w:val="22"/>
          <w:lang w:eastAsia="lt-LT"/>
        </w:rPr>
        <w:t>i realizuojamas. Šiuo metu esama</w:t>
      </w:r>
      <w:r w:rsidRPr="00C10881">
        <w:rPr>
          <w:sz w:val="22"/>
          <w:szCs w:val="22"/>
          <w:lang w:eastAsia="lt-LT"/>
        </w:rPr>
        <w:t xml:space="preserve"> mėšlidė nėra eksploatuojama, kadangi visas susidarantis mėšlas tą pačią dieną yra superkamas </w:t>
      </w:r>
      <w:r w:rsidR="0003033D" w:rsidRPr="00C10881">
        <w:rPr>
          <w:sz w:val="22"/>
          <w:szCs w:val="22"/>
          <w:lang w:eastAsia="lt-LT"/>
        </w:rPr>
        <w:t>kitų ūkio subjektų ir mėšlas mėšlidėje nėra saugomas</w:t>
      </w:r>
      <w:r w:rsidRPr="00C10881">
        <w:rPr>
          <w:sz w:val="22"/>
          <w:szCs w:val="22"/>
          <w:lang w:eastAsia="lt-LT"/>
        </w:rPr>
        <w:t xml:space="preserve">. Esant tokiai mėšlo tvarkymo sistemai </w:t>
      </w:r>
      <w:r w:rsidR="0003033D" w:rsidRPr="00C10881">
        <w:rPr>
          <w:sz w:val="22"/>
          <w:szCs w:val="22"/>
          <w:lang w:eastAsia="lt-LT"/>
        </w:rPr>
        <w:t>rekonstruoti</w:t>
      </w:r>
      <w:r w:rsidRPr="00C10881">
        <w:rPr>
          <w:sz w:val="22"/>
          <w:szCs w:val="22"/>
          <w:lang w:eastAsia="lt-LT"/>
        </w:rPr>
        <w:t xml:space="preserve"> naują, per 6 mėnesius susidarančio mėšlo kiekį talpinančią mėšlidę būtų netikslinga ir netgi nuostolinga, nes nebūtų išnaudojama sukurta infrastruktūra.</w:t>
      </w:r>
    </w:p>
    <w:p w:rsidR="00064267" w:rsidRPr="00C10881" w:rsidRDefault="00064267" w:rsidP="0003033D">
      <w:pPr>
        <w:autoSpaceDE w:val="0"/>
        <w:autoSpaceDN w:val="0"/>
        <w:adjustRightInd w:val="0"/>
        <w:spacing w:after="60"/>
        <w:jc w:val="both"/>
        <w:rPr>
          <w:sz w:val="22"/>
          <w:szCs w:val="22"/>
          <w:lang w:eastAsia="lt-LT"/>
        </w:rPr>
      </w:pPr>
      <w:r w:rsidRPr="00C10881">
        <w:rPr>
          <w:sz w:val="22"/>
          <w:szCs w:val="22"/>
          <w:lang w:eastAsia="lt-LT"/>
        </w:rPr>
        <w:t xml:space="preserve">Apibendrinus visus kriterijus, išnagrinėtus PAV ataskaitoje, kaip poveikį mažinanti ir ekonomiškai tikslinga yra PŪV II </w:t>
      </w:r>
      <w:r w:rsidR="0003033D" w:rsidRPr="00C10881">
        <w:rPr>
          <w:sz w:val="22"/>
          <w:szCs w:val="22"/>
          <w:lang w:eastAsia="lt-LT"/>
        </w:rPr>
        <w:t xml:space="preserve">mėšlo tvarkymo variantas, todėl </w:t>
      </w:r>
      <w:r w:rsidRPr="00C10881">
        <w:rPr>
          <w:sz w:val="22"/>
          <w:szCs w:val="22"/>
          <w:lang w:eastAsia="lt-LT"/>
        </w:rPr>
        <w:t xml:space="preserve">mėšlidė nebus </w:t>
      </w:r>
      <w:r w:rsidR="0003033D" w:rsidRPr="00C10881">
        <w:rPr>
          <w:sz w:val="22"/>
          <w:szCs w:val="22"/>
          <w:lang w:eastAsia="lt-LT"/>
        </w:rPr>
        <w:t xml:space="preserve">rekonstruojama, o </w:t>
      </w:r>
      <w:r w:rsidRPr="00C10881">
        <w:rPr>
          <w:sz w:val="22"/>
          <w:szCs w:val="22"/>
          <w:lang w:eastAsia="lt-LT"/>
        </w:rPr>
        <w:t xml:space="preserve">mėšlas tiesiogiai iš paukštidžių būtų perduodamas kitiems, turintiems teisę tvarkyti mėšlą, subjektams. </w:t>
      </w:r>
      <w:r w:rsidR="0003033D" w:rsidRPr="00C10881">
        <w:rPr>
          <w:sz w:val="22"/>
          <w:szCs w:val="22"/>
          <w:lang w:eastAsia="lt-LT"/>
        </w:rPr>
        <w:t xml:space="preserve">Todėl toliau informacija apie </w:t>
      </w:r>
      <w:r w:rsidRPr="00C10881">
        <w:rPr>
          <w:sz w:val="22"/>
          <w:szCs w:val="22"/>
          <w:lang w:eastAsia="lt-LT"/>
        </w:rPr>
        <w:t>I</w:t>
      </w:r>
      <w:r w:rsidR="0003033D" w:rsidRPr="00C10881">
        <w:rPr>
          <w:sz w:val="22"/>
          <w:szCs w:val="22"/>
          <w:lang w:eastAsia="lt-LT"/>
        </w:rPr>
        <w:t xml:space="preserve"> mėšlo tvarkymo variantą ir mėšlidės eksploataciją neteikiama</w:t>
      </w:r>
      <w:r w:rsidRPr="00C10881">
        <w:rPr>
          <w:sz w:val="22"/>
          <w:szCs w:val="22"/>
          <w:lang w:eastAsia="lt-LT"/>
        </w:rPr>
        <w:t>.</w:t>
      </w:r>
    </w:p>
    <w:p w:rsidR="0063231D" w:rsidRPr="00C10881" w:rsidRDefault="0063231D" w:rsidP="00761B3A">
      <w:pPr>
        <w:autoSpaceDE w:val="0"/>
        <w:autoSpaceDN w:val="0"/>
        <w:adjustRightInd w:val="0"/>
        <w:spacing w:before="0" w:after="60"/>
        <w:jc w:val="both"/>
        <w:rPr>
          <w:color w:val="000000"/>
          <w:sz w:val="22"/>
          <w:szCs w:val="22"/>
          <w:shd w:val="clear" w:color="auto" w:fill="FFFFFF"/>
        </w:rPr>
      </w:pPr>
      <w:r w:rsidRPr="00C10881">
        <w:rPr>
          <w:sz w:val="22"/>
          <w:szCs w:val="22"/>
          <w:lang w:eastAsia="lt-LT"/>
        </w:rPr>
        <w:t xml:space="preserve">Paukštidėse auginimo metu galintis susidaranti mėšlo kiekis skaičiuojamas vadovaujantis Paukštininkystės ūkių technologinio projektavimo taisyklėmis ŽŪ TPT 04: 2012, patvirtintomis žemės ūkio ministro 2012 m. birželio 21 d. įsakymu Nr.3D-473. Šių taisyklių 36 lentelėje, nurodoma, jog vidutiniškai </w:t>
      </w:r>
      <w:r w:rsidRPr="00C10881">
        <w:rPr>
          <w:color w:val="000000"/>
          <w:sz w:val="22"/>
          <w:szCs w:val="22"/>
          <w:shd w:val="clear" w:color="auto" w:fill="FFFFFF"/>
        </w:rPr>
        <w:t>iš 1000 vištų dedeklių (laikant narvuose ir nekreikiant) per mėnesį susidaro 5,0 m</w:t>
      </w:r>
      <w:r w:rsidRPr="00C10881">
        <w:rPr>
          <w:color w:val="000000"/>
          <w:sz w:val="22"/>
          <w:szCs w:val="22"/>
          <w:shd w:val="clear" w:color="auto" w:fill="FFFFFF"/>
          <w:vertAlign w:val="superscript"/>
        </w:rPr>
        <w:t>3</w:t>
      </w:r>
      <w:r w:rsidRPr="00C10881">
        <w:rPr>
          <w:color w:val="000000"/>
          <w:sz w:val="22"/>
          <w:szCs w:val="22"/>
          <w:shd w:val="clear" w:color="auto" w:fill="FFFFFF"/>
        </w:rPr>
        <w:t xml:space="preserve"> mėšlo esant jo tankiui 0,65 t/m</w:t>
      </w:r>
      <w:r w:rsidRPr="00C10881">
        <w:rPr>
          <w:color w:val="000000"/>
          <w:sz w:val="22"/>
          <w:szCs w:val="22"/>
          <w:shd w:val="clear" w:color="auto" w:fill="FFFFFF"/>
          <w:vertAlign w:val="superscript"/>
        </w:rPr>
        <w:t>3</w:t>
      </w:r>
      <w:r w:rsidRPr="00C10881">
        <w:rPr>
          <w:color w:val="000000"/>
          <w:sz w:val="22"/>
          <w:szCs w:val="22"/>
          <w:shd w:val="clear" w:color="auto" w:fill="FFFFFF"/>
        </w:rPr>
        <w:t>. Tai sudarytų 3,25 t/mėn. mėšlo iš vištų dedeklių.</w:t>
      </w:r>
    </w:p>
    <w:p w:rsidR="0063231D" w:rsidRPr="00C10881" w:rsidRDefault="0063231D" w:rsidP="00761B3A">
      <w:pPr>
        <w:spacing w:before="0" w:after="60"/>
        <w:ind w:right="26"/>
        <w:jc w:val="both"/>
        <w:rPr>
          <w:color w:val="000000"/>
          <w:sz w:val="22"/>
          <w:szCs w:val="22"/>
          <w:shd w:val="clear" w:color="auto" w:fill="FFFFFF"/>
        </w:rPr>
      </w:pPr>
      <w:r w:rsidRPr="00C10881">
        <w:rPr>
          <w:color w:val="000000"/>
          <w:sz w:val="22"/>
          <w:szCs w:val="22"/>
          <w:shd w:val="clear" w:color="auto" w:fill="FFFFFF"/>
        </w:rPr>
        <w:t xml:space="preserve">Vilkyčių paukštyne bus auginama </w:t>
      </w:r>
      <w:r w:rsidRPr="00C10881">
        <w:rPr>
          <w:sz w:val="22"/>
          <w:szCs w:val="22"/>
        </w:rPr>
        <w:t xml:space="preserve">1110000 </w:t>
      </w:r>
      <w:r w:rsidRPr="00C10881">
        <w:rPr>
          <w:color w:val="000000"/>
          <w:sz w:val="22"/>
          <w:szCs w:val="22"/>
          <w:shd w:val="clear" w:color="auto" w:fill="FFFFFF"/>
        </w:rPr>
        <w:t>vnt. vištų dedeklių.</w:t>
      </w:r>
    </w:p>
    <w:p w:rsidR="0063231D" w:rsidRPr="00C10881" w:rsidRDefault="0063231D" w:rsidP="00761B3A">
      <w:pPr>
        <w:autoSpaceDE w:val="0"/>
        <w:autoSpaceDN w:val="0"/>
        <w:adjustRightInd w:val="0"/>
        <w:spacing w:before="0" w:after="60"/>
        <w:jc w:val="both"/>
        <w:rPr>
          <w:sz w:val="22"/>
          <w:szCs w:val="22"/>
          <w:lang w:eastAsia="lt-LT"/>
        </w:rPr>
      </w:pPr>
      <w:r w:rsidRPr="00C10881">
        <w:rPr>
          <w:sz w:val="22"/>
          <w:szCs w:val="22"/>
          <w:lang w:eastAsia="lt-LT"/>
        </w:rPr>
        <w:t>Per metus susidarysiantis mėšlo kiekis apskaičiuojamas:</w:t>
      </w:r>
    </w:p>
    <w:p w:rsidR="0063231D" w:rsidRPr="00C10881" w:rsidRDefault="0063231D" w:rsidP="00761B3A">
      <w:pPr>
        <w:autoSpaceDE w:val="0"/>
        <w:autoSpaceDN w:val="0"/>
        <w:adjustRightInd w:val="0"/>
        <w:spacing w:before="0" w:after="60"/>
        <w:jc w:val="center"/>
        <w:rPr>
          <w:sz w:val="22"/>
          <w:szCs w:val="22"/>
          <w:lang w:eastAsia="lt-LT"/>
        </w:rPr>
      </w:pPr>
      <w:r w:rsidRPr="00C10881">
        <w:rPr>
          <w:sz w:val="22"/>
          <w:szCs w:val="22"/>
        </w:rPr>
        <w:t xml:space="preserve">vištoms dedeklėms - 1110000 </w:t>
      </w:r>
      <w:r w:rsidRPr="00C10881">
        <w:rPr>
          <w:sz w:val="22"/>
          <w:szCs w:val="22"/>
          <w:lang w:eastAsia="lt-LT"/>
        </w:rPr>
        <w:t xml:space="preserve"> x 0,005 x 12 = 66600 m</w:t>
      </w:r>
      <w:r w:rsidRPr="00C10881">
        <w:rPr>
          <w:sz w:val="22"/>
          <w:szCs w:val="22"/>
          <w:vertAlign w:val="superscript"/>
          <w:lang w:eastAsia="lt-LT"/>
        </w:rPr>
        <w:t>3</w:t>
      </w:r>
      <w:r w:rsidRPr="00C10881">
        <w:rPr>
          <w:sz w:val="22"/>
          <w:szCs w:val="22"/>
          <w:lang w:eastAsia="lt-LT"/>
        </w:rPr>
        <w:t>/metus (43290 t/metus),</w:t>
      </w:r>
    </w:p>
    <w:p w:rsidR="0063231D" w:rsidRPr="00C10881" w:rsidRDefault="0063231D" w:rsidP="00761B3A">
      <w:pPr>
        <w:autoSpaceDE w:val="0"/>
        <w:autoSpaceDN w:val="0"/>
        <w:adjustRightInd w:val="0"/>
        <w:spacing w:before="0" w:after="60"/>
        <w:jc w:val="center"/>
        <w:rPr>
          <w:sz w:val="22"/>
          <w:szCs w:val="22"/>
          <w:lang w:eastAsia="lt-LT"/>
        </w:rPr>
      </w:pPr>
      <w:r w:rsidRPr="00C10881">
        <w:rPr>
          <w:sz w:val="22"/>
          <w:szCs w:val="22"/>
          <w:lang w:eastAsia="lt-LT"/>
        </w:rPr>
        <w:t>arba 33300 m</w:t>
      </w:r>
      <w:r w:rsidRPr="00C10881">
        <w:rPr>
          <w:sz w:val="22"/>
          <w:szCs w:val="22"/>
          <w:vertAlign w:val="superscript"/>
          <w:lang w:eastAsia="lt-LT"/>
        </w:rPr>
        <w:t>3</w:t>
      </w:r>
      <w:r w:rsidRPr="00C10881">
        <w:rPr>
          <w:sz w:val="22"/>
          <w:szCs w:val="22"/>
          <w:lang w:eastAsia="lt-LT"/>
        </w:rPr>
        <w:t xml:space="preserve"> (21645 t) per 6 mėnesius.</w:t>
      </w:r>
    </w:p>
    <w:p w:rsidR="0063231D" w:rsidRPr="00C10881" w:rsidRDefault="0063231D" w:rsidP="009C01AF">
      <w:pPr>
        <w:spacing w:before="0" w:after="60"/>
        <w:jc w:val="both"/>
        <w:rPr>
          <w:sz w:val="22"/>
          <w:szCs w:val="22"/>
          <w:lang w:eastAsia="lt-LT"/>
        </w:rPr>
      </w:pPr>
      <w:r w:rsidRPr="00C10881">
        <w:rPr>
          <w:sz w:val="22"/>
          <w:szCs w:val="22"/>
          <w:lang w:eastAsia="lt-LT"/>
        </w:rPr>
        <w:t xml:space="preserve">Vilkyčių paukštyne visas susidarantis mėšlas nėra sandėliuojamas, o tiesiai iš paukštidžių pagal sutartis priduodamas išvežimui jį perdirbantiems ūkio subjektams. Sutarčių kopijos pateikiamos </w:t>
      </w:r>
      <w:r w:rsidR="00C02830" w:rsidRPr="00C10881">
        <w:rPr>
          <w:sz w:val="22"/>
          <w:szCs w:val="22"/>
          <w:lang w:eastAsia="lt-LT"/>
        </w:rPr>
        <w:t>5</w:t>
      </w:r>
      <w:r w:rsidRPr="00C10881">
        <w:rPr>
          <w:sz w:val="22"/>
          <w:szCs w:val="22"/>
          <w:lang w:eastAsia="lt-LT"/>
        </w:rPr>
        <w:t xml:space="preserve"> priede. </w:t>
      </w:r>
    </w:p>
    <w:p w:rsidR="0063231D" w:rsidRPr="00C10881" w:rsidRDefault="0063231D" w:rsidP="008403CB">
      <w:pPr>
        <w:autoSpaceDE w:val="0"/>
        <w:autoSpaceDN w:val="0"/>
        <w:adjustRightInd w:val="0"/>
        <w:spacing w:before="0"/>
        <w:jc w:val="both"/>
        <w:rPr>
          <w:sz w:val="22"/>
          <w:szCs w:val="22"/>
        </w:rPr>
      </w:pPr>
      <w:r w:rsidRPr="00C10881">
        <w:rPr>
          <w:sz w:val="22"/>
          <w:szCs w:val="22"/>
          <w:lang w:eastAsia="lt-LT"/>
        </w:rPr>
        <w:t xml:space="preserve">Mėšlo išvežimui tiesiai iš paukštidžių naudojamos sunkiasvorės tvarkingos mašinos, sandariu kėbulu ir tentu uždengtu viršumi, taip apsaugant, kad mėšlas nebūtų barstomas ant kelių. Pakrovus turi būti apvalomi mašinos šonai ir ratai, todėl jokio užteršimo teritorijoje, tuo labiau išvažiavus į kitus kelius nebus. Apsaugai nuo ligų į paukštyno teritoriją atvykstantis </w:t>
      </w:r>
      <w:r w:rsidR="0007532F" w:rsidRPr="00C10881">
        <w:rPr>
          <w:sz w:val="22"/>
          <w:szCs w:val="22"/>
          <w:lang w:eastAsia="lt-LT"/>
        </w:rPr>
        <w:t xml:space="preserve">ir išvykstantis </w:t>
      </w:r>
      <w:r w:rsidRPr="00C10881">
        <w:rPr>
          <w:sz w:val="22"/>
          <w:szCs w:val="22"/>
          <w:lang w:eastAsia="lt-LT"/>
        </w:rPr>
        <w:t>transportas kirs dezobarjerą.</w:t>
      </w:r>
    </w:p>
    <w:p w:rsidR="0063231D" w:rsidRPr="00C10881" w:rsidRDefault="0063231D" w:rsidP="008403CB">
      <w:pPr>
        <w:tabs>
          <w:tab w:val="left" w:pos="3869"/>
        </w:tabs>
        <w:spacing w:before="0"/>
        <w:rPr>
          <w:sz w:val="22"/>
          <w:szCs w:val="22"/>
        </w:rPr>
      </w:pPr>
      <w:r w:rsidRPr="00C10881">
        <w:rPr>
          <w:sz w:val="22"/>
          <w:szCs w:val="22"/>
        </w:rPr>
        <w:t>Supaprastinta vištų auginimo technologi</w:t>
      </w:r>
      <w:r w:rsidR="00913ADE" w:rsidRPr="00C10881">
        <w:rPr>
          <w:sz w:val="22"/>
          <w:szCs w:val="22"/>
        </w:rPr>
        <w:t>nio proceso schema pateikiama 1</w:t>
      </w:r>
      <w:r w:rsidRPr="00C10881">
        <w:rPr>
          <w:sz w:val="22"/>
          <w:szCs w:val="22"/>
        </w:rPr>
        <w:t>2 paveiksle.</w:t>
      </w:r>
    </w:p>
    <w:p w:rsidR="0063231D" w:rsidRPr="00C10881" w:rsidRDefault="0063231D" w:rsidP="008403CB">
      <w:pPr>
        <w:spacing w:before="0"/>
        <w:jc w:val="both"/>
        <w:rPr>
          <w:sz w:val="22"/>
          <w:szCs w:val="22"/>
        </w:rPr>
      </w:pPr>
    </w:p>
    <w:p w:rsidR="0063231D" w:rsidRPr="00C10881" w:rsidRDefault="0063231D" w:rsidP="008403CB">
      <w:pPr>
        <w:spacing w:before="0"/>
        <w:jc w:val="both"/>
        <w:rPr>
          <w:sz w:val="22"/>
          <w:szCs w:val="22"/>
        </w:rPr>
        <w:sectPr w:rsidR="0063231D" w:rsidRPr="00C10881" w:rsidSect="0063231D">
          <w:headerReference w:type="default" r:id="rId37"/>
          <w:footerReference w:type="even" r:id="rId38"/>
          <w:footerReference w:type="default" r:id="rId39"/>
          <w:footerReference w:type="first" r:id="rId40"/>
          <w:pgSz w:w="11907" w:h="16840" w:code="9"/>
          <w:pgMar w:top="811" w:right="992" w:bottom="993" w:left="1474" w:header="284" w:footer="319" w:gutter="0"/>
          <w:cols w:space="1296"/>
          <w:docGrid w:linePitch="272"/>
        </w:sectPr>
      </w:pP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66432" behindDoc="0" locked="0" layoutInCell="1" allowOverlap="1">
                <wp:simplePos x="0" y="0"/>
                <wp:positionH relativeFrom="column">
                  <wp:posOffset>7451090</wp:posOffset>
                </wp:positionH>
                <wp:positionV relativeFrom="paragraph">
                  <wp:posOffset>76835</wp:posOffset>
                </wp:positionV>
                <wp:extent cx="1600200" cy="1465580"/>
                <wp:effectExtent l="8255" t="12700" r="10795" b="7620"/>
                <wp:wrapNone/>
                <wp:docPr id="16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655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47753" w:rsidRDefault="00647753" w:rsidP="0063231D">
                            <w:pPr>
                              <w:rPr>
                                <w:sz w:val="22"/>
                                <w:szCs w:val="22"/>
                              </w:rPr>
                            </w:pPr>
                          </w:p>
                          <w:p w:rsidR="00647753" w:rsidRPr="00C31474" w:rsidRDefault="00647753" w:rsidP="0063231D">
                            <w:pPr>
                              <w:rPr>
                                <w:sz w:val="22"/>
                                <w:szCs w:val="22"/>
                              </w:rPr>
                            </w:pPr>
                            <w:r w:rsidRPr="00C31474">
                              <w:rPr>
                                <w:sz w:val="22"/>
                                <w:szCs w:val="22"/>
                              </w:rPr>
                              <w:t>Emisija į orą:</w:t>
                            </w:r>
                          </w:p>
                          <w:p w:rsidR="00647753" w:rsidRPr="00C31474" w:rsidRDefault="00647753" w:rsidP="0063231D">
                            <w:pPr>
                              <w:rPr>
                                <w:sz w:val="22"/>
                                <w:szCs w:val="22"/>
                              </w:rPr>
                            </w:pPr>
                            <w:r>
                              <w:rPr>
                                <w:sz w:val="22"/>
                                <w:szCs w:val="22"/>
                              </w:rPr>
                              <w:t>Anglies monoksidas</w:t>
                            </w:r>
                          </w:p>
                          <w:p w:rsidR="00647753" w:rsidRPr="00C31474" w:rsidRDefault="00647753" w:rsidP="0063231D">
                            <w:pPr>
                              <w:rPr>
                                <w:sz w:val="22"/>
                                <w:szCs w:val="22"/>
                              </w:rPr>
                            </w:pPr>
                            <w:r>
                              <w:rPr>
                                <w:sz w:val="22"/>
                                <w:szCs w:val="22"/>
                              </w:rPr>
                              <w:t>Azoto oksidai</w:t>
                            </w:r>
                          </w:p>
                          <w:p w:rsidR="00647753" w:rsidRPr="00C31474" w:rsidRDefault="00647753" w:rsidP="0063231D">
                            <w:pPr>
                              <w:rPr>
                                <w:sz w:val="22"/>
                                <w:szCs w:val="22"/>
                              </w:rPr>
                            </w:pPr>
                            <w:r>
                              <w:rPr>
                                <w:sz w:val="22"/>
                                <w:szCs w:val="22"/>
                              </w:rPr>
                              <w:t>Kietosios dalelės</w:t>
                            </w:r>
                          </w:p>
                          <w:p w:rsidR="00647753" w:rsidRPr="00C31474" w:rsidRDefault="00647753" w:rsidP="0063231D">
                            <w:pPr>
                              <w:rPr>
                                <w:sz w:val="22"/>
                                <w:szCs w:val="22"/>
                              </w:rPr>
                            </w:pPr>
                            <w:r>
                              <w:rPr>
                                <w:sz w:val="22"/>
                                <w:szCs w:val="22"/>
                              </w:rPr>
                              <w:t>Sieros dioksidas</w:t>
                            </w:r>
                          </w:p>
                          <w:p w:rsidR="00647753" w:rsidRPr="00393150" w:rsidRDefault="00647753" w:rsidP="0063231D">
                            <w:pPr>
                              <w:rPr>
                                <w:sz w:val="22"/>
                                <w:szCs w:val="22"/>
                              </w:rPr>
                            </w:pPr>
                            <w:r>
                              <w:rPr>
                                <w:sz w:val="22"/>
                                <w:szCs w:val="22"/>
                              </w:rPr>
                              <w:t>Angliavandeniliai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6" type="#_x0000_t202" style="position:absolute;left:0;text-align:left;margin-left:586.7pt;margin-top:6.05pt;width:126pt;height:11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" filled="f">
                <v:stroke dashstyle="dash"/>
                <v:textbox>
                  <w:txbxContent>
                    <w:p w:rsidR="00647753" w:rsidRDefault="00647753" w:rsidP="0063231D">
                      <w:pPr>
                        <w:rPr>
                          <w:sz w:val="22"/>
                          <w:szCs w:val="22"/>
                        </w:rPr>
                      </w:pPr>
                    </w:p>
                    <w:p w:rsidR="00647753" w:rsidRPr="00C31474" w:rsidRDefault="00647753" w:rsidP="0063231D">
                      <w:pPr>
                        <w:rPr>
                          <w:sz w:val="22"/>
                          <w:szCs w:val="22"/>
                        </w:rPr>
                      </w:pPr>
                      <w:r w:rsidRPr="00C31474">
                        <w:rPr>
                          <w:sz w:val="22"/>
                          <w:szCs w:val="22"/>
                        </w:rPr>
                        <w:t>Emisija į orą:</w:t>
                      </w:r>
                    </w:p>
                    <w:p w:rsidR="00647753" w:rsidRPr="00C31474" w:rsidRDefault="00647753" w:rsidP="0063231D">
                      <w:pPr>
                        <w:rPr>
                          <w:sz w:val="22"/>
                          <w:szCs w:val="22"/>
                        </w:rPr>
                      </w:pPr>
                      <w:r>
                        <w:rPr>
                          <w:sz w:val="22"/>
                          <w:szCs w:val="22"/>
                        </w:rPr>
                        <w:t>Anglies monoksidas</w:t>
                      </w:r>
                    </w:p>
                    <w:p w:rsidR="00647753" w:rsidRPr="00C31474" w:rsidRDefault="00647753" w:rsidP="0063231D">
                      <w:pPr>
                        <w:rPr>
                          <w:sz w:val="22"/>
                          <w:szCs w:val="22"/>
                        </w:rPr>
                      </w:pPr>
                      <w:r>
                        <w:rPr>
                          <w:sz w:val="22"/>
                          <w:szCs w:val="22"/>
                        </w:rPr>
                        <w:t>Azoto oksidai</w:t>
                      </w:r>
                    </w:p>
                    <w:p w:rsidR="00647753" w:rsidRPr="00C31474" w:rsidRDefault="00647753" w:rsidP="0063231D">
                      <w:pPr>
                        <w:rPr>
                          <w:sz w:val="22"/>
                          <w:szCs w:val="22"/>
                        </w:rPr>
                      </w:pPr>
                      <w:r>
                        <w:rPr>
                          <w:sz w:val="22"/>
                          <w:szCs w:val="22"/>
                        </w:rPr>
                        <w:t>Kietosios dalelės</w:t>
                      </w:r>
                    </w:p>
                    <w:p w:rsidR="00647753" w:rsidRPr="00C31474" w:rsidRDefault="00647753" w:rsidP="0063231D">
                      <w:pPr>
                        <w:rPr>
                          <w:sz w:val="22"/>
                          <w:szCs w:val="22"/>
                        </w:rPr>
                      </w:pPr>
                      <w:r>
                        <w:rPr>
                          <w:sz w:val="22"/>
                          <w:szCs w:val="22"/>
                        </w:rPr>
                        <w:t>Sieros dioksidas</w:t>
                      </w:r>
                    </w:p>
                    <w:p w:rsidR="00647753" w:rsidRPr="00393150" w:rsidRDefault="00647753" w:rsidP="0063231D">
                      <w:pPr>
                        <w:rPr>
                          <w:sz w:val="22"/>
                          <w:szCs w:val="22"/>
                        </w:rPr>
                      </w:pPr>
                      <w:r>
                        <w:rPr>
                          <w:sz w:val="22"/>
                          <w:szCs w:val="22"/>
                        </w:rPr>
                        <w:t>Angliavandeniliai</w:t>
                      </w:r>
                    </w:p>
                  </w:txbxContent>
                </v:textbox>
              </v:shape>
            </w:pict>
          </mc:Fallback>
        </mc:AlternateContent>
      </w: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51072" behindDoc="0" locked="0" layoutInCell="1" allowOverlap="1">
                <wp:simplePos x="0" y="0"/>
                <wp:positionH relativeFrom="column">
                  <wp:posOffset>5109845</wp:posOffset>
                </wp:positionH>
                <wp:positionV relativeFrom="paragraph">
                  <wp:posOffset>143510</wp:posOffset>
                </wp:positionV>
                <wp:extent cx="1663065" cy="571500"/>
                <wp:effectExtent l="10160" t="6350" r="79375" b="79375"/>
                <wp:wrapNone/>
                <wp:docPr id="16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5715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rsidR="00647753" w:rsidRPr="0041293B" w:rsidRDefault="00647753" w:rsidP="0063231D">
                            <w:pPr>
                              <w:spacing w:before="120"/>
                              <w:jc w:val="center"/>
                            </w:pPr>
                            <w:r>
                              <w:t>Aplinkos oro tarša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47" style="position:absolute;left:0;text-align:left;margin-left:402.35pt;margin-top:11.3pt;width:130.9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" strokeweight="1pt">
                <v:stroke dashstyle="dash"/>
                <v:shadow on="t" color="#868686" opacity=".5" offset="6pt,6pt"/>
                <v:textbox>
                  <w:txbxContent>
                    <w:p w:rsidR="00647753" w:rsidRPr="0041293B" w:rsidRDefault="00647753" w:rsidP="0063231D">
                      <w:pPr>
                        <w:spacing w:before="120"/>
                        <w:jc w:val="center"/>
                      </w:pPr>
                      <w:r>
                        <w:t>Aplinkos oro tarša</w:t>
                      </w:r>
                    </w:p>
                  </w:txbxContent>
                </v:textbox>
              </v:rect>
            </w:pict>
          </mc:Fallback>
        </mc:AlternateContent>
      </w:r>
      <w:r>
        <w:rPr>
          <w:b w:val="0"/>
          <w:iCs/>
          <w:noProof/>
          <w:sz w:val="22"/>
          <w:szCs w:val="22"/>
          <w:lang w:val="lt-LT"/>
        </w:rPr>
        <mc:AlternateContent>
          <mc:Choice Requires="wps">
            <w:drawing>
              <wp:anchor distT="0" distB="0" distL="114300" distR="114300" simplePos="0" relativeHeight="251650048" behindDoc="0" locked="0" layoutInCell="1" allowOverlap="1">
                <wp:simplePos x="0" y="0"/>
                <wp:positionH relativeFrom="column">
                  <wp:posOffset>2733040</wp:posOffset>
                </wp:positionH>
                <wp:positionV relativeFrom="paragraph">
                  <wp:posOffset>143510</wp:posOffset>
                </wp:positionV>
                <wp:extent cx="1641475" cy="571500"/>
                <wp:effectExtent l="14605" t="15875" r="39370" b="41275"/>
                <wp:wrapNone/>
                <wp:docPr id="3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71500"/>
                        </a:xfrm>
                        <a:prstGeom prst="rect">
                          <a:avLst/>
                        </a:prstGeom>
                        <a:solidFill>
                          <a:srgbClr val="D8D8D8"/>
                        </a:solidFill>
                        <a:ln w="19050">
                          <a:solidFill>
                            <a:srgbClr val="000000"/>
                          </a:solidFill>
                          <a:miter lim="800000"/>
                          <a:headEnd/>
                          <a:tailEnd/>
                        </a:ln>
                        <a:effectLst>
                          <a:outerShdw dist="35921" dir="2700000" algn="ctr" rotWithShape="0">
                            <a:srgbClr val="868686"/>
                          </a:outerShdw>
                        </a:effectLst>
                      </wps:spPr>
                      <wps:txbx>
                        <w:txbxContent>
                          <w:p w:rsidR="00647753" w:rsidRPr="0041293B" w:rsidRDefault="00647753" w:rsidP="0063231D">
                            <w:pPr>
                              <w:spacing w:before="120"/>
                              <w:jc w:val="center"/>
                            </w:pPr>
                            <w:r>
                              <w:t>Pašarų gabenimas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48" style="position:absolute;left:0;text-align:left;margin-left:215.2pt;margin-top:11.3pt;width:129.25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" fillcolor="#d8d8d8" strokeweight="1.5pt">
                <v:shadow on="t" color="#868686"/>
                <v:textbox>
                  <w:txbxContent>
                    <w:p w:rsidR="00647753" w:rsidRPr="0041293B" w:rsidRDefault="00647753" w:rsidP="0063231D">
                      <w:pPr>
                        <w:spacing w:before="120"/>
                        <w:jc w:val="center"/>
                      </w:pPr>
                      <w:r>
                        <w:t>Pašarų gabenimas</w:t>
                      </w:r>
                    </w:p>
                  </w:txbxContent>
                </v:textbox>
              </v:rect>
            </w:pict>
          </mc:Fallback>
        </mc:AlternateContent>
      </w:r>
      <w:r>
        <w:rPr>
          <w:b w:val="0"/>
          <w:iCs/>
          <w:noProof/>
          <w:sz w:val="22"/>
          <w:szCs w:val="22"/>
          <w:lang w:val="lt-LT"/>
        </w:rPr>
        <mc:AlternateContent>
          <mc:Choice Requires="wps">
            <w:drawing>
              <wp:anchor distT="0" distB="0" distL="114300" distR="114300" simplePos="0" relativeHeight="251649024" behindDoc="0" locked="0" layoutInCell="1" allowOverlap="1">
                <wp:simplePos x="0" y="0"/>
                <wp:positionH relativeFrom="column">
                  <wp:posOffset>381000</wp:posOffset>
                </wp:positionH>
                <wp:positionV relativeFrom="paragraph">
                  <wp:posOffset>68580</wp:posOffset>
                </wp:positionV>
                <wp:extent cx="1604010" cy="571500"/>
                <wp:effectExtent l="15240" t="7620" r="76200" b="78105"/>
                <wp:wrapNone/>
                <wp:docPr id="3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715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rsidR="00647753" w:rsidRPr="0041293B" w:rsidRDefault="00647753" w:rsidP="0063231D">
                            <w:pPr>
                              <w:spacing w:before="120"/>
                              <w:jc w:val="center"/>
                            </w:pPr>
                            <w:r>
                              <w:t>Transporto kuras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49" style="position:absolute;left:0;text-align:left;margin-left:30pt;margin-top:5.4pt;width:126.3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" strokeweight="1pt">
                <v:stroke dashstyle="dash"/>
                <v:shadow on="t" color="#868686" opacity=".5" offset="6pt,6pt"/>
                <v:textbox>
                  <w:txbxContent>
                    <w:p w:rsidR="00647753" w:rsidRPr="0041293B" w:rsidRDefault="00647753" w:rsidP="0063231D">
                      <w:pPr>
                        <w:spacing w:before="120"/>
                        <w:jc w:val="center"/>
                      </w:pPr>
                      <w:r>
                        <w:t>Transporto kuras</w:t>
                      </w:r>
                    </w:p>
                  </w:txbxContent>
                </v:textbox>
              </v:rect>
            </w:pict>
          </mc:Fallback>
        </mc:AlternateContent>
      </w: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67456" behindDoc="0" locked="0" layoutInCell="1" allowOverlap="1">
                <wp:simplePos x="0" y="0"/>
                <wp:positionH relativeFrom="column">
                  <wp:posOffset>6765290</wp:posOffset>
                </wp:positionH>
                <wp:positionV relativeFrom="paragraph">
                  <wp:posOffset>107315</wp:posOffset>
                </wp:positionV>
                <wp:extent cx="685800" cy="0"/>
                <wp:effectExtent l="17780" t="62865" r="96520" b="137160"/>
                <wp:wrapNone/>
                <wp:docPr id="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55882" id="Line 20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7pt,8.45pt" to="586.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" strokeweight="1.5pt">
                <v:stroke dashstyle="dash" endarrow="block"/>
                <v:shadow on="t" color="#868686" opacity=".5" offset="6pt,6pt"/>
              </v:line>
            </w:pict>
          </mc:Fallback>
        </mc:AlternateContent>
      </w:r>
      <w:r>
        <w:rPr>
          <w:b w:val="0"/>
          <w:iCs/>
          <w:noProof/>
          <w:sz w:val="22"/>
          <w:szCs w:val="22"/>
          <w:lang w:val="lt-LT"/>
        </w:rPr>
        <mc:AlternateContent>
          <mc:Choice Requires="wps">
            <w:drawing>
              <wp:anchor distT="0" distB="0" distL="114300" distR="114300" simplePos="0" relativeHeight="251659264" behindDoc="0" locked="0" layoutInCell="1" allowOverlap="1">
                <wp:simplePos x="0" y="0"/>
                <wp:positionH relativeFrom="column">
                  <wp:posOffset>2047240</wp:posOffset>
                </wp:positionH>
                <wp:positionV relativeFrom="paragraph">
                  <wp:posOffset>109855</wp:posOffset>
                </wp:positionV>
                <wp:extent cx="685800" cy="0"/>
                <wp:effectExtent l="14605" t="65405" r="99695" b="134620"/>
                <wp:wrapNone/>
                <wp:docPr id="2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43CA7" id="Line 19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8.65pt" to="215.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" strokeweight="1.5pt">
                <v:stroke dashstyle="dash" endarrow="block"/>
                <v:shadow on="t" color="#868686" opacity=".5" offset="6pt,6pt"/>
              </v:line>
            </w:pict>
          </mc:Fallback>
        </mc:AlternateContent>
      </w:r>
      <w:r>
        <w:rPr>
          <w:b w:val="0"/>
          <w:iCs/>
          <w:noProof/>
          <w:sz w:val="22"/>
          <w:szCs w:val="22"/>
          <w:lang w:val="lt-LT"/>
        </w:rPr>
        <mc:AlternateContent>
          <mc:Choice Requires="wps">
            <w:drawing>
              <wp:anchor distT="0" distB="0" distL="114300" distR="114300" simplePos="0" relativeHeight="251658240" behindDoc="0" locked="0" layoutInCell="1" allowOverlap="1">
                <wp:simplePos x="0" y="0"/>
                <wp:positionH relativeFrom="column">
                  <wp:posOffset>4416425</wp:posOffset>
                </wp:positionH>
                <wp:positionV relativeFrom="paragraph">
                  <wp:posOffset>81280</wp:posOffset>
                </wp:positionV>
                <wp:extent cx="685800" cy="0"/>
                <wp:effectExtent l="12065" t="65405" r="102235" b="134620"/>
                <wp:wrapNone/>
                <wp:docPr id="2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45400" id="Line 1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6.4pt" to="40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" strokeweight="1.5pt">
                <v:stroke dashstyle="dash" endarrow="block"/>
                <v:shadow on="t" color="#868686" opacity=".5" offset="6pt,6pt"/>
              </v:line>
            </w:pict>
          </mc:Fallback>
        </mc:AlternateContent>
      </w: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68480" behindDoc="0" locked="0" layoutInCell="1" allowOverlap="1">
                <wp:simplePos x="0" y="0"/>
                <wp:positionH relativeFrom="column">
                  <wp:posOffset>7452995</wp:posOffset>
                </wp:positionH>
                <wp:positionV relativeFrom="paragraph">
                  <wp:posOffset>106680</wp:posOffset>
                </wp:positionV>
                <wp:extent cx="1600200" cy="2051050"/>
                <wp:effectExtent l="10160" t="12065" r="8890" b="13335"/>
                <wp:wrapNone/>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10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47753" w:rsidRPr="00C31474" w:rsidRDefault="00647753" w:rsidP="0063231D">
                            <w:pPr>
                              <w:rPr>
                                <w:sz w:val="22"/>
                                <w:szCs w:val="22"/>
                              </w:rPr>
                            </w:pPr>
                            <w:r>
                              <w:rPr>
                                <w:sz w:val="22"/>
                                <w:szCs w:val="22"/>
                              </w:rPr>
                              <w:t>Emisija į orą:</w:t>
                            </w:r>
                          </w:p>
                          <w:p w:rsidR="00647753" w:rsidRPr="00C31474" w:rsidRDefault="00647753" w:rsidP="0063231D">
                            <w:pPr>
                              <w:rPr>
                                <w:sz w:val="22"/>
                                <w:szCs w:val="22"/>
                              </w:rPr>
                            </w:pPr>
                            <w:r>
                              <w:rPr>
                                <w:sz w:val="22"/>
                                <w:szCs w:val="22"/>
                              </w:rPr>
                              <w:t>Amoniako dujos</w:t>
                            </w:r>
                          </w:p>
                          <w:p w:rsidR="00647753" w:rsidRDefault="00647753" w:rsidP="0063231D">
                            <w:pPr>
                              <w:rPr>
                                <w:sz w:val="22"/>
                                <w:szCs w:val="22"/>
                              </w:rPr>
                            </w:pPr>
                            <w:r>
                              <w:rPr>
                                <w:sz w:val="22"/>
                                <w:szCs w:val="22"/>
                              </w:rPr>
                              <w:t>Kietosios dalelės</w:t>
                            </w:r>
                          </w:p>
                          <w:p w:rsidR="00647753" w:rsidRDefault="00647753" w:rsidP="0063231D">
                            <w:pPr>
                              <w:rPr>
                                <w:sz w:val="22"/>
                                <w:szCs w:val="22"/>
                              </w:rPr>
                            </w:pPr>
                            <w:r>
                              <w:rPr>
                                <w:sz w:val="22"/>
                                <w:szCs w:val="22"/>
                              </w:rPr>
                              <w:t>Azoto oksidai</w:t>
                            </w:r>
                          </w:p>
                          <w:p w:rsidR="00647753" w:rsidRPr="00571284" w:rsidRDefault="00647753" w:rsidP="0063231D">
                            <w:pPr>
                              <w:rPr>
                                <w:sz w:val="22"/>
                                <w:szCs w:val="22"/>
                              </w:rPr>
                            </w:pPr>
                            <w:r w:rsidRPr="00571284">
                              <w:rPr>
                                <w:sz w:val="22"/>
                                <w:szCs w:val="22"/>
                              </w:rPr>
                              <w:t>Atliekos:</w:t>
                            </w:r>
                          </w:p>
                          <w:p w:rsidR="00647753" w:rsidRPr="00571284" w:rsidRDefault="00647753" w:rsidP="0063231D">
                            <w:pPr>
                              <w:rPr>
                                <w:sz w:val="22"/>
                                <w:szCs w:val="22"/>
                              </w:rPr>
                            </w:pPr>
                            <w:r w:rsidRPr="00571284">
                              <w:rPr>
                                <w:sz w:val="22"/>
                                <w:szCs w:val="22"/>
                              </w:rPr>
                              <w:t>Gyvulių (kritusių) audiniai</w:t>
                            </w:r>
                          </w:p>
                          <w:p w:rsidR="00647753" w:rsidRPr="00571284" w:rsidRDefault="00647753" w:rsidP="0063231D">
                            <w:pPr>
                              <w:rPr>
                                <w:sz w:val="22"/>
                                <w:szCs w:val="22"/>
                              </w:rPr>
                            </w:pPr>
                            <w:r w:rsidRPr="00571284">
                              <w:rPr>
                                <w:sz w:val="22"/>
                                <w:szCs w:val="22"/>
                              </w:rPr>
                              <w:t>Mėšlas</w:t>
                            </w:r>
                          </w:p>
                          <w:p w:rsidR="00647753" w:rsidRPr="00571284" w:rsidRDefault="00647753" w:rsidP="0063231D">
                            <w:pPr>
                              <w:rPr>
                                <w:sz w:val="22"/>
                                <w:szCs w:val="22"/>
                              </w:rPr>
                            </w:pPr>
                            <w:r>
                              <w:rPr>
                                <w:sz w:val="22"/>
                                <w:szCs w:val="22"/>
                              </w:rPr>
                              <w:t>Komunalinės atliekos</w:t>
                            </w:r>
                          </w:p>
                          <w:p w:rsidR="00647753" w:rsidRPr="00EA3011" w:rsidRDefault="00647753" w:rsidP="0063231D">
                            <w:pPr>
                              <w:rPr>
                                <w:sz w:val="22"/>
                                <w:szCs w:val="22"/>
                              </w:rPr>
                            </w:pPr>
                            <w:r w:rsidRPr="00571284">
                              <w:rPr>
                                <w:sz w:val="22"/>
                                <w:szCs w:val="22"/>
                              </w:rPr>
                              <w:t xml:space="preserve">Nuotekos </w:t>
                            </w:r>
                          </w:p>
                          <w:p w:rsidR="00647753" w:rsidRPr="00C31474" w:rsidRDefault="00647753" w:rsidP="0063231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0" type="#_x0000_t202" style="position:absolute;left:0;text-align:left;margin-left:586.85pt;margin-top:8.4pt;width:126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" filled="f">
                <v:stroke dashstyle="dash"/>
                <v:textbox>
                  <w:txbxContent>
                    <w:p w:rsidR="00647753" w:rsidRPr="00C31474" w:rsidRDefault="00647753" w:rsidP="0063231D">
                      <w:pPr>
                        <w:rPr>
                          <w:sz w:val="22"/>
                          <w:szCs w:val="22"/>
                        </w:rPr>
                      </w:pPr>
                      <w:r>
                        <w:rPr>
                          <w:sz w:val="22"/>
                          <w:szCs w:val="22"/>
                        </w:rPr>
                        <w:t>Emisija į orą:</w:t>
                      </w:r>
                    </w:p>
                    <w:p w:rsidR="00647753" w:rsidRPr="00C31474" w:rsidRDefault="00647753" w:rsidP="0063231D">
                      <w:pPr>
                        <w:rPr>
                          <w:sz w:val="22"/>
                          <w:szCs w:val="22"/>
                        </w:rPr>
                      </w:pPr>
                      <w:r>
                        <w:rPr>
                          <w:sz w:val="22"/>
                          <w:szCs w:val="22"/>
                        </w:rPr>
                        <w:t>Amoniako dujos</w:t>
                      </w:r>
                    </w:p>
                    <w:p w:rsidR="00647753" w:rsidRDefault="00647753" w:rsidP="0063231D">
                      <w:pPr>
                        <w:rPr>
                          <w:sz w:val="22"/>
                          <w:szCs w:val="22"/>
                        </w:rPr>
                      </w:pPr>
                      <w:r>
                        <w:rPr>
                          <w:sz w:val="22"/>
                          <w:szCs w:val="22"/>
                        </w:rPr>
                        <w:t>Kietosios dalelės</w:t>
                      </w:r>
                    </w:p>
                    <w:p w:rsidR="00647753" w:rsidRDefault="00647753" w:rsidP="0063231D">
                      <w:pPr>
                        <w:rPr>
                          <w:sz w:val="22"/>
                          <w:szCs w:val="22"/>
                        </w:rPr>
                      </w:pPr>
                      <w:r>
                        <w:rPr>
                          <w:sz w:val="22"/>
                          <w:szCs w:val="22"/>
                        </w:rPr>
                        <w:t>Azoto oksidai</w:t>
                      </w:r>
                    </w:p>
                    <w:p w:rsidR="00647753" w:rsidRPr="00571284" w:rsidRDefault="00647753" w:rsidP="0063231D">
                      <w:pPr>
                        <w:rPr>
                          <w:sz w:val="22"/>
                          <w:szCs w:val="22"/>
                        </w:rPr>
                      </w:pPr>
                      <w:r w:rsidRPr="00571284">
                        <w:rPr>
                          <w:sz w:val="22"/>
                          <w:szCs w:val="22"/>
                        </w:rPr>
                        <w:t>Atliekos:</w:t>
                      </w:r>
                    </w:p>
                    <w:p w:rsidR="00647753" w:rsidRPr="00571284" w:rsidRDefault="00647753" w:rsidP="0063231D">
                      <w:pPr>
                        <w:rPr>
                          <w:sz w:val="22"/>
                          <w:szCs w:val="22"/>
                        </w:rPr>
                      </w:pPr>
                      <w:r w:rsidRPr="00571284">
                        <w:rPr>
                          <w:sz w:val="22"/>
                          <w:szCs w:val="22"/>
                        </w:rPr>
                        <w:t>Gyvulių (kritusių) audiniai</w:t>
                      </w:r>
                    </w:p>
                    <w:p w:rsidR="00647753" w:rsidRPr="00571284" w:rsidRDefault="00647753" w:rsidP="0063231D">
                      <w:pPr>
                        <w:rPr>
                          <w:sz w:val="22"/>
                          <w:szCs w:val="22"/>
                        </w:rPr>
                      </w:pPr>
                      <w:r w:rsidRPr="00571284">
                        <w:rPr>
                          <w:sz w:val="22"/>
                          <w:szCs w:val="22"/>
                        </w:rPr>
                        <w:t>Mėšlas</w:t>
                      </w:r>
                    </w:p>
                    <w:p w:rsidR="00647753" w:rsidRPr="00571284" w:rsidRDefault="00647753" w:rsidP="0063231D">
                      <w:pPr>
                        <w:rPr>
                          <w:sz w:val="22"/>
                          <w:szCs w:val="22"/>
                        </w:rPr>
                      </w:pPr>
                      <w:r>
                        <w:rPr>
                          <w:sz w:val="22"/>
                          <w:szCs w:val="22"/>
                        </w:rPr>
                        <w:t>Komunalinės atliekos</w:t>
                      </w:r>
                    </w:p>
                    <w:p w:rsidR="00647753" w:rsidRPr="00EA3011" w:rsidRDefault="00647753" w:rsidP="0063231D">
                      <w:pPr>
                        <w:rPr>
                          <w:sz w:val="22"/>
                          <w:szCs w:val="22"/>
                        </w:rPr>
                      </w:pPr>
                      <w:r w:rsidRPr="00571284">
                        <w:rPr>
                          <w:sz w:val="22"/>
                          <w:szCs w:val="22"/>
                        </w:rPr>
                        <w:t xml:space="preserve">Nuotekos </w:t>
                      </w:r>
                    </w:p>
                    <w:p w:rsidR="00647753" w:rsidRPr="00C31474" w:rsidRDefault="00647753" w:rsidP="0063231D">
                      <w:pPr>
                        <w:rPr>
                          <w:sz w:val="22"/>
                          <w:szCs w:val="22"/>
                        </w:rPr>
                      </w:pPr>
                    </w:p>
                  </w:txbxContent>
                </v:textbox>
              </v:shape>
            </w:pict>
          </mc:Fallback>
        </mc:AlternateContent>
      </w:r>
      <w:r>
        <w:rPr>
          <w:b w:val="0"/>
          <w:iCs/>
          <w:noProof/>
          <w:sz w:val="22"/>
          <w:szCs w:val="22"/>
          <w:lang w:val="lt-LT"/>
        </w:rPr>
        <mc:AlternateContent>
          <mc:Choice Requires="wps">
            <w:drawing>
              <wp:anchor distT="0" distB="0" distL="114300" distR="114300" simplePos="0" relativeHeight="251664384" behindDoc="0" locked="0" layoutInCell="1" allowOverlap="1">
                <wp:simplePos x="0" y="0"/>
                <wp:positionH relativeFrom="column">
                  <wp:posOffset>3516630</wp:posOffset>
                </wp:positionH>
                <wp:positionV relativeFrom="paragraph">
                  <wp:posOffset>13970</wp:posOffset>
                </wp:positionV>
                <wp:extent cx="3810" cy="337185"/>
                <wp:effectExtent l="64770" t="14605" r="83820" b="48260"/>
                <wp:wrapNone/>
                <wp:docPr id="25"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37185"/>
                        </a:xfrm>
                        <a:custGeom>
                          <a:avLst/>
                          <a:gdLst>
                            <a:gd name="T0" fmla="*/ 6 w 6"/>
                            <a:gd name="T1" fmla="*/ 0 h 531"/>
                            <a:gd name="T2" fmla="*/ 0 w 6"/>
                            <a:gd name="T3" fmla="*/ 531 h 531"/>
                          </a:gdLst>
                          <a:ahLst/>
                          <a:cxnLst>
                            <a:cxn ang="0">
                              <a:pos x="T0" y="T1"/>
                            </a:cxn>
                            <a:cxn ang="0">
                              <a:pos x="T2" y="T3"/>
                            </a:cxn>
                          </a:cxnLst>
                          <a:rect l="0" t="0" r="r" b="b"/>
                          <a:pathLst>
                            <a:path w="6" h="531">
                              <a:moveTo>
                                <a:pt x="6" y="0"/>
                              </a:moveTo>
                              <a:lnTo>
                                <a:pt x="0" y="531"/>
                              </a:lnTo>
                            </a:path>
                          </a:pathLst>
                        </a:custGeom>
                        <a:noFill/>
                        <a:ln w="19050">
                          <a:solidFill>
                            <a:srgbClr val="000000"/>
                          </a:solidFill>
                          <a:round/>
                          <a:headEnd/>
                          <a:tailEnd type="triangle" w="med" len="med"/>
                        </a:ln>
                        <a:effectLst>
                          <a:outerShdw dist="35921" dir="2700000" algn="ctr" rotWithShape="0">
                            <a:srgbClr val="868686"/>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39C367" id="Freeform 20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7.2pt,1.1pt,276.9pt,27.65pt" coordsize="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" filled="f" strokeweight="1.5pt">
                <v:stroke endarrow="block"/>
                <v:shadow on="t" color="#868686"/>
                <v:path arrowok="t" o:connecttype="custom" o:connectlocs="3810,0;0,337185" o:connectangles="0,0"/>
              </v:polyline>
            </w:pict>
          </mc:Fallback>
        </mc:AlternateContent>
      </w: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54144" behindDoc="0" locked="0" layoutInCell="1" allowOverlap="1">
                <wp:simplePos x="0" y="0"/>
                <wp:positionH relativeFrom="column">
                  <wp:posOffset>5109845</wp:posOffset>
                </wp:positionH>
                <wp:positionV relativeFrom="paragraph">
                  <wp:posOffset>142240</wp:posOffset>
                </wp:positionV>
                <wp:extent cx="1663065" cy="781685"/>
                <wp:effectExtent l="10160" t="8255" r="79375" b="76835"/>
                <wp:wrapNone/>
                <wp:docPr id="2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781685"/>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rsidR="00647753" w:rsidRDefault="00647753" w:rsidP="0063231D">
                            <w:pPr>
                              <w:jc w:val="center"/>
                            </w:pPr>
                            <w:r>
                              <w:t xml:space="preserve">Kritę paukščiai, </w:t>
                            </w:r>
                          </w:p>
                          <w:p w:rsidR="00647753" w:rsidRDefault="00647753" w:rsidP="0063231D">
                            <w:pPr>
                              <w:jc w:val="center"/>
                            </w:pPr>
                            <w:r>
                              <w:t xml:space="preserve">Aplinkos oro tarša, </w:t>
                            </w:r>
                          </w:p>
                          <w:p w:rsidR="00647753" w:rsidRDefault="00647753" w:rsidP="0063231D">
                            <w:pPr>
                              <w:jc w:val="center"/>
                            </w:pPr>
                            <w:r>
                              <w:t>Kvapai</w:t>
                            </w:r>
                          </w:p>
                          <w:p w:rsidR="00647753" w:rsidRPr="0041293B" w:rsidRDefault="00647753" w:rsidP="0063231D">
                            <w:pPr>
                              <w:jc w:val="center"/>
                            </w:pPr>
                            <w:r>
                              <w:t>Atliekos,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51" style="position:absolute;left:0;text-align:left;margin-left:402.35pt;margin-top:11.2pt;width:130.95pt;height:6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" strokeweight="1pt">
                <v:stroke dashstyle="dash"/>
                <v:shadow on="t" color="#868686" opacity=".5" offset="6pt,6pt"/>
                <v:textbox>
                  <w:txbxContent>
                    <w:p w:rsidR="00647753" w:rsidRDefault="00647753" w:rsidP="0063231D">
                      <w:pPr>
                        <w:jc w:val="center"/>
                      </w:pPr>
                      <w:r>
                        <w:t xml:space="preserve">Kritę paukščiai, </w:t>
                      </w:r>
                    </w:p>
                    <w:p w:rsidR="00647753" w:rsidRDefault="00647753" w:rsidP="0063231D">
                      <w:pPr>
                        <w:jc w:val="center"/>
                      </w:pPr>
                      <w:r>
                        <w:t xml:space="preserve">Aplinkos oro tarša, </w:t>
                      </w:r>
                    </w:p>
                    <w:p w:rsidR="00647753" w:rsidRDefault="00647753" w:rsidP="0063231D">
                      <w:pPr>
                        <w:jc w:val="center"/>
                      </w:pPr>
                      <w:r>
                        <w:t>Kvapai</w:t>
                      </w:r>
                    </w:p>
                    <w:p w:rsidR="00647753" w:rsidRPr="0041293B" w:rsidRDefault="00647753" w:rsidP="0063231D">
                      <w:pPr>
                        <w:jc w:val="center"/>
                      </w:pPr>
                      <w:r>
                        <w:t>Atliekos,</w:t>
                      </w:r>
                    </w:p>
                  </w:txbxContent>
                </v:textbox>
              </v:rect>
            </w:pict>
          </mc:Fallback>
        </mc:AlternateContent>
      </w:r>
      <w:r>
        <w:rPr>
          <w:b w:val="0"/>
          <w:iCs/>
          <w:noProof/>
          <w:sz w:val="22"/>
          <w:szCs w:val="22"/>
          <w:lang w:val="lt-LT"/>
        </w:rPr>
        <mc:AlternateContent>
          <mc:Choice Requires="wps">
            <w:drawing>
              <wp:anchor distT="0" distB="0" distL="114300" distR="114300" simplePos="0" relativeHeight="251652096" behindDoc="0" locked="0" layoutInCell="1" allowOverlap="1">
                <wp:simplePos x="0" y="0"/>
                <wp:positionH relativeFrom="column">
                  <wp:posOffset>381000</wp:posOffset>
                </wp:positionH>
                <wp:positionV relativeFrom="paragraph">
                  <wp:posOffset>106680</wp:posOffset>
                </wp:positionV>
                <wp:extent cx="1604010" cy="571500"/>
                <wp:effectExtent l="15240" t="10795" r="76200" b="74930"/>
                <wp:wrapNone/>
                <wp:docPr id="2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715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rsidR="00647753" w:rsidRPr="0041293B" w:rsidRDefault="00647753" w:rsidP="0063231D">
                            <w:pPr>
                              <w:ind w:left="-119" w:right="-74"/>
                              <w:jc w:val="center"/>
                            </w:pPr>
                            <w:r>
                              <w:t xml:space="preserve">Pašarai, vanduo, elektros energija,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52" style="position:absolute;left:0;text-align:left;margin-left:30pt;margin-top:8.4pt;width:12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" strokeweight="1pt">
                <v:stroke dashstyle="dash"/>
                <v:shadow on="t" color="#868686" opacity=".5" offset="6pt,6pt"/>
                <v:textbox>
                  <w:txbxContent>
                    <w:p w:rsidR="00647753" w:rsidRPr="0041293B" w:rsidRDefault="00647753" w:rsidP="0063231D">
                      <w:pPr>
                        <w:ind w:left="-119" w:right="-74"/>
                        <w:jc w:val="center"/>
                      </w:pPr>
                      <w:r>
                        <w:t xml:space="preserve">Pašarai, vanduo, elektros energija, </w:t>
                      </w:r>
                    </w:p>
                  </w:txbxContent>
                </v:textbox>
              </v:rect>
            </w:pict>
          </mc:Fallback>
        </mc:AlternateContent>
      </w: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53120" behindDoc="0" locked="0" layoutInCell="1" allowOverlap="1">
                <wp:simplePos x="0" y="0"/>
                <wp:positionH relativeFrom="column">
                  <wp:posOffset>2733040</wp:posOffset>
                </wp:positionH>
                <wp:positionV relativeFrom="paragraph">
                  <wp:posOffset>6350</wp:posOffset>
                </wp:positionV>
                <wp:extent cx="1641475" cy="571500"/>
                <wp:effectExtent l="14605" t="13970" r="39370" b="43180"/>
                <wp:wrapNone/>
                <wp:docPr id="22"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71500"/>
                        </a:xfrm>
                        <a:prstGeom prst="rect">
                          <a:avLst/>
                        </a:prstGeom>
                        <a:solidFill>
                          <a:srgbClr val="D8D8D8"/>
                        </a:solidFill>
                        <a:ln w="19050">
                          <a:solidFill>
                            <a:srgbClr val="000000"/>
                          </a:solidFill>
                          <a:miter lim="800000"/>
                          <a:headEnd/>
                          <a:tailEnd/>
                        </a:ln>
                        <a:effectLst>
                          <a:outerShdw dist="35921" dir="2700000" algn="ctr" rotWithShape="0">
                            <a:srgbClr val="868686"/>
                          </a:outerShdw>
                        </a:effectLst>
                      </wps:spPr>
                      <wps:txbx>
                        <w:txbxContent>
                          <w:p w:rsidR="00647753" w:rsidRDefault="00647753" w:rsidP="0063231D">
                            <w:pPr>
                              <w:jc w:val="center"/>
                            </w:pPr>
                          </w:p>
                          <w:p w:rsidR="00647753" w:rsidRPr="0041293B" w:rsidRDefault="00647753" w:rsidP="0063231D">
                            <w:pPr>
                              <w:jc w:val="center"/>
                            </w:pPr>
                            <w:r>
                              <w:t>Vištų dedeklių auginimas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53" style="position:absolute;left:0;text-align:left;margin-left:215.2pt;margin-top:.5pt;width:129.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" fillcolor="#d8d8d8" strokeweight="1.5pt">
                <v:shadow on="t" color="#868686"/>
                <v:textbox>
                  <w:txbxContent>
                    <w:p w:rsidR="00647753" w:rsidRDefault="00647753" w:rsidP="0063231D">
                      <w:pPr>
                        <w:jc w:val="center"/>
                      </w:pPr>
                    </w:p>
                    <w:p w:rsidR="00647753" w:rsidRPr="0041293B" w:rsidRDefault="00647753" w:rsidP="0063231D">
                      <w:pPr>
                        <w:jc w:val="center"/>
                      </w:pPr>
                      <w:r>
                        <w:t>Vištų dedeklių auginimas</w:t>
                      </w:r>
                    </w:p>
                  </w:txbxContent>
                </v:textbox>
              </v:rect>
            </w:pict>
          </mc:Fallback>
        </mc:AlternateContent>
      </w: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69504" behindDoc="0" locked="0" layoutInCell="1" allowOverlap="1">
                <wp:simplePos x="0" y="0"/>
                <wp:positionH relativeFrom="column">
                  <wp:posOffset>6765290</wp:posOffset>
                </wp:positionH>
                <wp:positionV relativeFrom="paragraph">
                  <wp:posOffset>66675</wp:posOffset>
                </wp:positionV>
                <wp:extent cx="685800" cy="0"/>
                <wp:effectExtent l="17780" t="63500" r="96520" b="136525"/>
                <wp:wrapNone/>
                <wp:docPr id="2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9899C" id="Line 20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7pt,5.25pt" to="586.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" strokeweight="1.5pt">
                <v:stroke dashstyle="dash" endarrow="block"/>
                <v:shadow on="t" color="#868686" opacity=".5" offset="6pt,6pt"/>
              </v:line>
            </w:pict>
          </mc:Fallback>
        </mc:AlternateContent>
      </w:r>
      <w:r>
        <w:rPr>
          <w:b w:val="0"/>
          <w:iCs/>
          <w:noProof/>
          <w:sz w:val="22"/>
          <w:szCs w:val="22"/>
          <w:lang w:val="lt-LT"/>
        </w:rPr>
        <mc:AlternateContent>
          <mc:Choice Requires="wps">
            <w:drawing>
              <wp:anchor distT="0" distB="0" distL="114300" distR="114300" simplePos="0" relativeHeight="251661312" behindDoc="0" locked="0" layoutInCell="1" allowOverlap="1">
                <wp:simplePos x="0" y="0"/>
                <wp:positionH relativeFrom="column">
                  <wp:posOffset>2037715</wp:posOffset>
                </wp:positionH>
                <wp:positionV relativeFrom="paragraph">
                  <wp:posOffset>119380</wp:posOffset>
                </wp:positionV>
                <wp:extent cx="685800" cy="0"/>
                <wp:effectExtent l="14605" t="59055" r="99695" b="140970"/>
                <wp:wrapNone/>
                <wp:docPr id="2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179C5" id="Line 1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5pt,9.4pt" to="21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" strokeweight="1.5pt">
                <v:stroke dashstyle="dash" endarrow="block"/>
                <v:shadow on="t" color="#868686" opacity=".5" offset="6pt,6pt"/>
              </v:line>
            </w:pict>
          </mc:Fallback>
        </mc:AlternateContent>
      </w:r>
      <w:r>
        <w:rPr>
          <w:b w:val="0"/>
          <w:iCs/>
          <w:noProof/>
          <w:sz w:val="22"/>
          <w:szCs w:val="22"/>
          <w:lang w:val="lt-LT"/>
        </w:rPr>
        <mc:AlternateContent>
          <mc:Choice Requires="wps">
            <w:drawing>
              <wp:anchor distT="0" distB="0" distL="114300" distR="114300" simplePos="0" relativeHeight="251660288" behindDoc="0" locked="0" layoutInCell="1" allowOverlap="1">
                <wp:simplePos x="0" y="0"/>
                <wp:positionH relativeFrom="column">
                  <wp:posOffset>4406900</wp:posOffset>
                </wp:positionH>
                <wp:positionV relativeFrom="paragraph">
                  <wp:posOffset>100330</wp:posOffset>
                </wp:positionV>
                <wp:extent cx="685800" cy="0"/>
                <wp:effectExtent l="12065" t="59055" r="102235" b="140970"/>
                <wp:wrapNone/>
                <wp:docPr id="1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0BFFC" id="Line 19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7.9pt" to="40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" strokeweight="1.5pt">
                <v:stroke dashstyle="dash" endarrow="block"/>
                <v:shadow on="t" color="#868686" opacity=".5" offset="6pt,6pt"/>
              </v:line>
            </w:pict>
          </mc:Fallback>
        </mc:AlternateContent>
      </w: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65408" behindDoc="0" locked="0" layoutInCell="1" allowOverlap="1">
                <wp:simplePos x="0" y="0"/>
                <wp:positionH relativeFrom="column">
                  <wp:posOffset>3512820</wp:posOffset>
                </wp:positionH>
                <wp:positionV relativeFrom="paragraph">
                  <wp:posOffset>57785</wp:posOffset>
                </wp:positionV>
                <wp:extent cx="3810" cy="337185"/>
                <wp:effectExtent l="60960" t="13970" r="87630" b="48895"/>
                <wp:wrapNone/>
                <wp:docPr id="1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37185"/>
                        </a:xfrm>
                        <a:custGeom>
                          <a:avLst/>
                          <a:gdLst>
                            <a:gd name="T0" fmla="*/ 6 w 6"/>
                            <a:gd name="T1" fmla="*/ 0 h 531"/>
                            <a:gd name="T2" fmla="*/ 0 w 6"/>
                            <a:gd name="T3" fmla="*/ 531 h 531"/>
                          </a:gdLst>
                          <a:ahLst/>
                          <a:cxnLst>
                            <a:cxn ang="0">
                              <a:pos x="T0" y="T1"/>
                            </a:cxn>
                            <a:cxn ang="0">
                              <a:pos x="T2" y="T3"/>
                            </a:cxn>
                          </a:cxnLst>
                          <a:rect l="0" t="0" r="r" b="b"/>
                          <a:pathLst>
                            <a:path w="6" h="531">
                              <a:moveTo>
                                <a:pt x="6" y="0"/>
                              </a:moveTo>
                              <a:lnTo>
                                <a:pt x="0" y="531"/>
                              </a:lnTo>
                            </a:path>
                          </a:pathLst>
                        </a:custGeom>
                        <a:noFill/>
                        <a:ln w="19050">
                          <a:solidFill>
                            <a:srgbClr val="000000"/>
                          </a:solidFill>
                          <a:round/>
                          <a:headEnd/>
                          <a:tailEnd type="triangle" w="med" len="med"/>
                        </a:ln>
                        <a:effectLst>
                          <a:outerShdw dist="35921" dir="2700000" algn="ctr" rotWithShape="0">
                            <a:srgbClr val="868686"/>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5F8C34" id="Freeform 20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6.9pt,4.55pt,276.6pt,31.1pt" coordsize="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" filled="f" strokeweight="1.5pt">
                <v:stroke endarrow="block"/>
                <v:shadow on="t" color="#868686"/>
                <v:path arrowok="t" o:connecttype="custom" o:connectlocs="3810,0;0,337185" o:connectangles="0,0"/>
              </v:polyline>
            </w:pict>
          </mc:Fallback>
        </mc:AlternateContent>
      </w: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55168" behindDoc="0" locked="0" layoutInCell="1" allowOverlap="1">
                <wp:simplePos x="0" y="0"/>
                <wp:positionH relativeFrom="column">
                  <wp:posOffset>381000</wp:posOffset>
                </wp:positionH>
                <wp:positionV relativeFrom="paragraph">
                  <wp:posOffset>144780</wp:posOffset>
                </wp:positionV>
                <wp:extent cx="1604010" cy="800100"/>
                <wp:effectExtent l="15240" t="13970" r="76200" b="71755"/>
                <wp:wrapNone/>
                <wp:docPr id="1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8001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rsidR="00647753" w:rsidRPr="0041293B" w:rsidRDefault="00647753" w:rsidP="0063231D">
                            <w:pPr>
                              <w:ind w:left="-119" w:right="-74"/>
                              <w:jc w:val="center"/>
                            </w:pPr>
                            <w:r>
                              <w:t>Vanduo, plovimo ir dezinfekcijos priemonės, kuras transportui, elektros energija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54" style="position:absolute;left:0;text-align:left;margin-left:30pt;margin-top:11.4pt;width:126.3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" strokeweight="1pt">
                <v:stroke dashstyle="dash"/>
                <v:shadow on="t" color="#868686" opacity=".5" offset="6pt,6pt"/>
                <v:textbox>
                  <w:txbxContent>
                    <w:p w:rsidR="00647753" w:rsidRPr="0041293B" w:rsidRDefault="00647753" w:rsidP="0063231D">
                      <w:pPr>
                        <w:ind w:left="-119" w:right="-74"/>
                        <w:jc w:val="center"/>
                      </w:pPr>
                      <w:r>
                        <w:t>Vanduo, plovimo ir dezinfekcijos priemonės, kuras transportui, elektros energija</w:t>
                      </w:r>
                    </w:p>
                  </w:txbxContent>
                </v:textbox>
              </v:rect>
            </w:pict>
          </mc:Fallback>
        </mc:AlternateContent>
      </w: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57216" behindDoc="0" locked="0" layoutInCell="1" allowOverlap="1">
                <wp:simplePos x="0" y="0"/>
                <wp:positionH relativeFrom="column">
                  <wp:posOffset>5109845</wp:posOffset>
                </wp:positionH>
                <wp:positionV relativeFrom="paragraph">
                  <wp:posOffset>45085</wp:posOffset>
                </wp:positionV>
                <wp:extent cx="1663065" cy="597535"/>
                <wp:effectExtent l="10160" t="8255" r="79375" b="80010"/>
                <wp:wrapNone/>
                <wp:docPr id="1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597535"/>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rsidR="00647753" w:rsidRDefault="00647753" w:rsidP="0063231D">
                            <w:pPr>
                              <w:jc w:val="center"/>
                            </w:pPr>
                          </w:p>
                          <w:p w:rsidR="00647753" w:rsidRDefault="00647753" w:rsidP="0063231D">
                            <w:pPr>
                              <w:jc w:val="center"/>
                            </w:pPr>
                            <w:r>
                              <w:t xml:space="preserve">Mėšlas, </w:t>
                            </w:r>
                          </w:p>
                          <w:p w:rsidR="00647753" w:rsidRPr="0041293B" w:rsidRDefault="00647753" w:rsidP="0063231D">
                            <w:pPr>
                              <w:jc w:val="center"/>
                            </w:pPr>
                            <w:r>
                              <w:t>Aplinkos oro tarša,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55" style="position:absolute;left:0;text-align:left;margin-left:402.35pt;margin-top:3.55pt;width:130.95pt;height:4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" strokeweight="1pt">
                <v:stroke dashstyle="dash"/>
                <v:shadow on="t" color="#868686" opacity=".5" offset="6pt,6pt"/>
                <v:textbox>
                  <w:txbxContent>
                    <w:p w:rsidR="00647753" w:rsidRDefault="00647753" w:rsidP="0063231D">
                      <w:pPr>
                        <w:jc w:val="center"/>
                      </w:pPr>
                    </w:p>
                    <w:p w:rsidR="00647753" w:rsidRDefault="00647753" w:rsidP="0063231D">
                      <w:pPr>
                        <w:jc w:val="center"/>
                      </w:pPr>
                      <w:r>
                        <w:t xml:space="preserve">Mėšlas, </w:t>
                      </w:r>
                    </w:p>
                    <w:p w:rsidR="00647753" w:rsidRPr="0041293B" w:rsidRDefault="00647753" w:rsidP="0063231D">
                      <w:pPr>
                        <w:jc w:val="center"/>
                      </w:pPr>
                      <w:r>
                        <w:t>Aplinkos oro tarša,</w:t>
                      </w:r>
                    </w:p>
                  </w:txbxContent>
                </v:textbox>
              </v:rect>
            </w:pict>
          </mc:Fallback>
        </mc:AlternateContent>
      </w:r>
      <w:r>
        <w:rPr>
          <w:b w:val="0"/>
          <w:iCs/>
          <w:noProof/>
          <w:sz w:val="22"/>
          <w:szCs w:val="22"/>
          <w:lang w:val="lt-LT"/>
        </w:rPr>
        <mc:AlternateContent>
          <mc:Choice Requires="wps">
            <w:drawing>
              <wp:anchor distT="0" distB="0" distL="114300" distR="114300" simplePos="0" relativeHeight="251656192" behindDoc="0" locked="0" layoutInCell="1" allowOverlap="1">
                <wp:simplePos x="0" y="0"/>
                <wp:positionH relativeFrom="column">
                  <wp:posOffset>2733040</wp:posOffset>
                </wp:positionH>
                <wp:positionV relativeFrom="paragraph">
                  <wp:posOffset>45085</wp:posOffset>
                </wp:positionV>
                <wp:extent cx="1641475" cy="571500"/>
                <wp:effectExtent l="14605" t="17780" r="39370" b="39370"/>
                <wp:wrapNone/>
                <wp:docPr id="1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71500"/>
                        </a:xfrm>
                        <a:prstGeom prst="rect">
                          <a:avLst/>
                        </a:prstGeom>
                        <a:solidFill>
                          <a:srgbClr val="D8D8D8"/>
                        </a:solidFill>
                        <a:ln w="19050">
                          <a:solidFill>
                            <a:srgbClr val="000000"/>
                          </a:solidFill>
                          <a:miter lim="800000"/>
                          <a:headEnd/>
                          <a:tailEnd/>
                        </a:ln>
                        <a:effectLst>
                          <a:outerShdw dist="35921" dir="2700000" algn="ctr" rotWithShape="0">
                            <a:srgbClr val="868686"/>
                          </a:outerShdw>
                        </a:effectLst>
                      </wps:spPr>
                      <wps:txbx>
                        <w:txbxContent>
                          <w:p w:rsidR="00647753" w:rsidRPr="0041293B" w:rsidRDefault="00647753" w:rsidP="0063231D">
                            <w:pPr>
                              <w:spacing w:before="120"/>
                              <w:jc w:val="center"/>
                            </w:pPr>
                            <w:r>
                              <w:t>Paukštidės valymas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56" style="position:absolute;left:0;text-align:left;margin-left:215.2pt;margin-top:3.55pt;width:129.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" fillcolor="#d8d8d8" strokeweight="1.5pt">
                <v:shadow on="t" color="#868686"/>
                <v:textbox>
                  <w:txbxContent>
                    <w:p w:rsidR="00647753" w:rsidRPr="0041293B" w:rsidRDefault="00647753" w:rsidP="0063231D">
                      <w:pPr>
                        <w:spacing w:before="120"/>
                        <w:jc w:val="center"/>
                      </w:pPr>
                      <w:r>
                        <w:t>Paukštidės valymas</w:t>
                      </w:r>
                    </w:p>
                  </w:txbxContent>
                </v:textbox>
              </v:rect>
            </w:pict>
          </mc:Fallback>
        </mc:AlternateContent>
      </w:r>
    </w:p>
    <w:p w:rsidR="0063231D" w:rsidRPr="00C10881" w:rsidRDefault="000B0D11" w:rsidP="008403CB">
      <w:pPr>
        <w:pStyle w:val="BodyBold"/>
        <w:spacing w:before="0" w:after="0" w:line="240" w:lineRule="auto"/>
        <w:jc w:val="both"/>
        <w:rPr>
          <w:b w:val="0"/>
          <w:iCs/>
          <w:sz w:val="22"/>
          <w:szCs w:val="22"/>
          <w:lang w:val="lt-LT"/>
        </w:rPr>
      </w:pPr>
      <w:r>
        <w:rPr>
          <w:b w:val="0"/>
          <w:iCs/>
          <w:noProof/>
          <w:sz w:val="22"/>
          <w:szCs w:val="22"/>
          <w:lang w:val="lt-LT"/>
        </w:rPr>
        <mc:AlternateContent>
          <mc:Choice Requires="wps">
            <w:drawing>
              <wp:anchor distT="0" distB="0" distL="114300" distR="114300" simplePos="0" relativeHeight="251670528" behindDoc="0" locked="0" layoutInCell="1" allowOverlap="1">
                <wp:simplePos x="0" y="0"/>
                <wp:positionH relativeFrom="column">
                  <wp:posOffset>6839585</wp:posOffset>
                </wp:positionH>
                <wp:positionV relativeFrom="paragraph">
                  <wp:posOffset>165100</wp:posOffset>
                </wp:positionV>
                <wp:extent cx="611505" cy="0"/>
                <wp:effectExtent l="15875" t="60325" r="96520" b="139700"/>
                <wp:wrapNone/>
                <wp:docPr id="1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04F9" id="Line 20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5pt,13pt" to="586.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" strokeweight="1.5pt">
                <v:stroke dashstyle="dash" endarrow="block"/>
                <v:shadow on="t" color="#868686" opacity=".5" offset="6pt,6pt"/>
              </v:line>
            </w:pict>
          </mc:Fallback>
        </mc:AlternateContent>
      </w:r>
      <w:r>
        <w:rPr>
          <w:b w:val="0"/>
          <w:iCs/>
          <w:noProof/>
          <w:sz w:val="22"/>
          <w:szCs w:val="22"/>
          <w:lang w:val="lt-LT"/>
        </w:rPr>
        <mc:AlternateContent>
          <mc:Choice Requires="wps">
            <w:drawing>
              <wp:anchor distT="0" distB="0" distL="114300" distR="114300" simplePos="0" relativeHeight="251663360" behindDoc="0" locked="0" layoutInCell="1" allowOverlap="1">
                <wp:simplePos x="0" y="0"/>
                <wp:positionH relativeFrom="column">
                  <wp:posOffset>2047240</wp:posOffset>
                </wp:positionH>
                <wp:positionV relativeFrom="paragraph">
                  <wp:posOffset>139065</wp:posOffset>
                </wp:positionV>
                <wp:extent cx="685800" cy="0"/>
                <wp:effectExtent l="14605" t="62865" r="99695" b="137160"/>
                <wp:wrapNone/>
                <wp:docPr id="1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3339" id="Line 2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10.95pt" to="215.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" strokeweight="1.5pt">
                <v:stroke dashstyle="dash" endarrow="block"/>
                <v:shadow on="t" color="#868686" opacity=".5" offset="6pt,6pt"/>
              </v:line>
            </w:pict>
          </mc:Fallback>
        </mc:AlternateContent>
      </w:r>
      <w:r>
        <w:rPr>
          <w:b w:val="0"/>
          <w:iCs/>
          <w:noProof/>
          <w:sz w:val="22"/>
          <w:szCs w:val="22"/>
          <w:lang w:val="lt-LT"/>
        </w:rPr>
        <mc:AlternateContent>
          <mc:Choice Requires="wps">
            <w:drawing>
              <wp:anchor distT="0" distB="0" distL="114300" distR="114300" simplePos="0" relativeHeight="251662336" behindDoc="0" locked="0" layoutInCell="1" allowOverlap="1">
                <wp:simplePos x="0" y="0"/>
                <wp:positionH relativeFrom="column">
                  <wp:posOffset>4416425</wp:posOffset>
                </wp:positionH>
                <wp:positionV relativeFrom="paragraph">
                  <wp:posOffset>139065</wp:posOffset>
                </wp:positionV>
                <wp:extent cx="685800" cy="0"/>
                <wp:effectExtent l="12065" t="62865" r="102235" b="137160"/>
                <wp:wrapNone/>
                <wp:docPr id="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ED6C4" id="Line 20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0.95pt" to="401.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" strokeweight="1.5pt">
                <v:stroke dashstyle="dash" endarrow="block"/>
                <v:shadow on="t" color="#868686" opacity=".5" offset="6pt,6pt"/>
              </v:line>
            </w:pict>
          </mc:Fallback>
        </mc:AlternateContent>
      </w: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63231D" w:rsidP="008403CB">
      <w:pPr>
        <w:pStyle w:val="BodyBold"/>
        <w:spacing w:before="0" w:after="0" w:line="240" w:lineRule="auto"/>
        <w:jc w:val="both"/>
        <w:rPr>
          <w:b w:val="0"/>
          <w:iCs/>
          <w:sz w:val="22"/>
          <w:szCs w:val="22"/>
          <w:lang w:val="lt-LT"/>
        </w:rPr>
      </w:pPr>
    </w:p>
    <w:p w:rsidR="0063231D" w:rsidRPr="00C10881" w:rsidRDefault="0063231D" w:rsidP="008403CB">
      <w:pPr>
        <w:spacing w:before="0"/>
        <w:rPr>
          <w:sz w:val="22"/>
          <w:szCs w:val="22"/>
        </w:rPr>
      </w:pPr>
    </w:p>
    <w:p w:rsidR="0063231D" w:rsidRPr="00C10881" w:rsidRDefault="0063231D" w:rsidP="008403CB">
      <w:pPr>
        <w:spacing w:before="0"/>
        <w:rPr>
          <w:sz w:val="22"/>
          <w:szCs w:val="22"/>
        </w:rPr>
      </w:pPr>
    </w:p>
    <w:p w:rsidR="00913ADE" w:rsidRPr="00C10881" w:rsidRDefault="0063231D" w:rsidP="00761B3A">
      <w:pPr>
        <w:tabs>
          <w:tab w:val="left" w:pos="3869"/>
        </w:tabs>
        <w:spacing w:before="0"/>
        <w:rPr>
          <w:sz w:val="22"/>
          <w:szCs w:val="22"/>
        </w:rPr>
        <w:sectPr w:rsidR="00913ADE" w:rsidRPr="00C10881" w:rsidSect="00913ADE">
          <w:pgSz w:w="15840" w:h="12240" w:orient="landscape" w:code="1"/>
          <w:pgMar w:top="993" w:right="1134" w:bottom="1701" w:left="1134" w:header="720" w:footer="200" w:gutter="0"/>
          <w:cols w:space="720"/>
          <w:noEndnote/>
          <w:docGrid w:linePitch="326"/>
        </w:sectPr>
      </w:pPr>
      <w:r w:rsidRPr="00C10881">
        <w:rPr>
          <w:sz w:val="22"/>
          <w:szCs w:val="22"/>
        </w:rPr>
        <w:tab/>
      </w:r>
      <w:r w:rsidR="00913ADE" w:rsidRPr="00C10881">
        <w:rPr>
          <w:b/>
          <w:i/>
          <w:sz w:val="22"/>
          <w:szCs w:val="22"/>
        </w:rPr>
        <w:t>1</w:t>
      </w:r>
      <w:r w:rsidRPr="00C10881">
        <w:rPr>
          <w:b/>
          <w:i/>
          <w:sz w:val="22"/>
          <w:szCs w:val="22"/>
        </w:rPr>
        <w:t>2 pav</w:t>
      </w:r>
      <w:r w:rsidRPr="00C10881">
        <w:rPr>
          <w:i/>
          <w:sz w:val="22"/>
          <w:szCs w:val="22"/>
        </w:rPr>
        <w:t>. Supaprastinta technologinio proceso schema</w:t>
      </w:r>
    </w:p>
    <w:p w:rsidR="00812AAC" w:rsidRPr="00C10881" w:rsidRDefault="00812AAC" w:rsidP="008403CB">
      <w:pPr>
        <w:spacing w:before="0"/>
        <w:jc w:val="both"/>
        <w:rPr>
          <w:bCs/>
          <w:iCs/>
          <w:sz w:val="22"/>
          <w:szCs w:val="22"/>
        </w:rPr>
      </w:pPr>
    </w:p>
    <w:p w:rsidR="00C55743" w:rsidRPr="00C10881" w:rsidRDefault="00CA1094" w:rsidP="00761B3A">
      <w:pPr>
        <w:widowControl w:val="0"/>
        <w:spacing w:before="0" w:after="60"/>
        <w:ind w:firstLine="851"/>
        <w:jc w:val="both"/>
        <w:rPr>
          <w:b/>
          <w:iCs/>
          <w:sz w:val="22"/>
          <w:szCs w:val="22"/>
          <w:lang w:eastAsia="lt-LT"/>
        </w:rPr>
      </w:pPr>
      <w:r w:rsidRPr="00C10881">
        <w:rPr>
          <w:b/>
          <w:iCs/>
          <w:sz w:val="22"/>
          <w:szCs w:val="22"/>
          <w:lang w:eastAsia="lt-LT"/>
        </w:rPr>
        <w:t xml:space="preserve">11. Planuojama naudoti technologija ir kiti gamybos būdai, skirti teršalų išmetimo iš įrenginio (-ių) prevencijai arba, jeigu tai neįmanoma, išmetamų teršalų kiekiui mažinti. </w:t>
      </w:r>
    </w:p>
    <w:p w:rsidR="005C6B49" w:rsidRPr="00C10881" w:rsidRDefault="005C6B49" w:rsidP="00761B3A">
      <w:pPr>
        <w:widowControl w:val="0"/>
        <w:spacing w:before="0" w:after="60"/>
        <w:ind w:firstLine="993"/>
        <w:jc w:val="both"/>
        <w:rPr>
          <w:i/>
          <w:iCs/>
          <w:sz w:val="22"/>
          <w:szCs w:val="22"/>
          <w:lang w:eastAsia="lt-LT"/>
        </w:rPr>
      </w:pPr>
      <w:r w:rsidRPr="00C10881">
        <w:rPr>
          <w:i/>
          <w:iCs/>
          <w:sz w:val="22"/>
          <w:szCs w:val="22"/>
          <w:lang w:eastAsia="lt-LT"/>
        </w:rPr>
        <w:t xml:space="preserve">Paviršinio vandens </w:t>
      </w:r>
      <w:r w:rsidR="0024008B" w:rsidRPr="00C10881">
        <w:rPr>
          <w:i/>
          <w:iCs/>
          <w:sz w:val="22"/>
          <w:szCs w:val="22"/>
          <w:lang w:eastAsia="lt-LT"/>
        </w:rPr>
        <w:t xml:space="preserve">ir dirvožemio </w:t>
      </w:r>
      <w:r w:rsidRPr="00C10881">
        <w:rPr>
          <w:i/>
          <w:iCs/>
          <w:sz w:val="22"/>
          <w:szCs w:val="22"/>
          <w:lang w:eastAsia="lt-LT"/>
        </w:rPr>
        <w:t>taršos prevencinės priemonės</w:t>
      </w:r>
    </w:p>
    <w:p w:rsidR="00913ADE" w:rsidRPr="00C10881" w:rsidRDefault="00913ADE" w:rsidP="00761B3A">
      <w:pPr>
        <w:autoSpaceDE w:val="0"/>
        <w:autoSpaceDN w:val="0"/>
        <w:adjustRightInd w:val="0"/>
        <w:spacing w:before="0" w:after="60"/>
        <w:jc w:val="both"/>
        <w:rPr>
          <w:bCs/>
          <w:iCs/>
          <w:sz w:val="22"/>
          <w:szCs w:val="22"/>
        </w:rPr>
      </w:pPr>
      <w:r w:rsidRPr="00C10881">
        <w:rPr>
          <w:sz w:val="22"/>
          <w:szCs w:val="22"/>
          <w:lang w:eastAsia="lt-LT"/>
        </w:rPr>
        <w:t xml:space="preserve">Buitinės ir gamybinės (paukštidžių plovimo) nuotekos kanalizuojamos į prie kiekvienos iš vištidžių įrengtas </w:t>
      </w:r>
      <w:r w:rsidR="00CE22C0" w:rsidRPr="00C10881">
        <w:rPr>
          <w:sz w:val="22"/>
          <w:szCs w:val="22"/>
          <w:lang w:eastAsia="lt-LT"/>
        </w:rPr>
        <w:t>4</w:t>
      </w:r>
      <w:r w:rsidRPr="00C10881">
        <w:rPr>
          <w:sz w:val="22"/>
          <w:szCs w:val="22"/>
          <w:lang w:eastAsia="lt-LT"/>
        </w:rPr>
        <w:t>m</w:t>
      </w:r>
      <w:r w:rsidRPr="00C10881">
        <w:rPr>
          <w:sz w:val="22"/>
          <w:szCs w:val="22"/>
          <w:vertAlign w:val="superscript"/>
          <w:lang w:eastAsia="lt-LT"/>
        </w:rPr>
        <w:t>3</w:t>
      </w:r>
      <w:r w:rsidRPr="00C10881">
        <w:rPr>
          <w:sz w:val="22"/>
          <w:szCs w:val="22"/>
          <w:lang w:eastAsia="lt-LT"/>
        </w:rPr>
        <w:t xml:space="preserve"> talpos betonines nuotekų talpyklas (prieduobes), o iš jų nuotekos pagal sudarytą sutartį bus išvežamos nuotekas tvarkančioms įmonėms.</w:t>
      </w:r>
    </w:p>
    <w:p w:rsidR="0024008B" w:rsidRPr="00C10881" w:rsidRDefault="0024008B" w:rsidP="00761B3A">
      <w:pPr>
        <w:autoSpaceDE w:val="0"/>
        <w:autoSpaceDN w:val="0"/>
        <w:adjustRightInd w:val="0"/>
        <w:spacing w:before="0" w:after="60"/>
        <w:jc w:val="both"/>
        <w:rPr>
          <w:sz w:val="22"/>
          <w:szCs w:val="22"/>
        </w:rPr>
      </w:pPr>
      <w:r w:rsidRPr="00C10881">
        <w:rPr>
          <w:sz w:val="22"/>
          <w:szCs w:val="22"/>
        </w:rPr>
        <w:t>M</w:t>
      </w:r>
      <w:r w:rsidRPr="00C10881">
        <w:rPr>
          <w:rFonts w:eastAsia="TimesNewRoman"/>
          <w:sz w:val="22"/>
          <w:szCs w:val="22"/>
        </w:rPr>
        <w:t>ė</w:t>
      </w:r>
      <w:r w:rsidRPr="00C10881">
        <w:rPr>
          <w:sz w:val="22"/>
          <w:szCs w:val="22"/>
        </w:rPr>
        <w:t>šlo išvežimui iš paukštidžių naudojamos sunkiasvor</w:t>
      </w:r>
      <w:r w:rsidRPr="00C10881">
        <w:rPr>
          <w:rFonts w:eastAsia="TimesNewRoman"/>
          <w:sz w:val="22"/>
          <w:szCs w:val="22"/>
        </w:rPr>
        <w:t>ė</w:t>
      </w:r>
      <w:r w:rsidRPr="00C10881">
        <w:rPr>
          <w:sz w:val="22"/>
          <w:szCs w:val="22"/>
        </w:rPr>
        <w:t>s tvarkingos mašinos, kad išvengti m</w:t>
      </w:r>
      <w:r w:rsidRPr="00C10881">
        <w:rPr>
          <w:rFonts w:eastAsia="TimesNewRoman"/>
          <w:sz w:val="22"/>
          <w:szCs w:val="22"/>
        </w:rPr>
        <w:t>ė</w:t>
      </w:r>
      <w:r w:rsidRPr="00C10881">
        <w:rPr>
          <w:sz w:val="22"/>
          <w:szCs w:val="22"/>
        </w:rPr>
        <w:t>šlo barstymo ant keli</w:t>
      </w:r>
      <w:r w:rsidRPr="00C10881">
        <w:rPr>
          <w:rFonts w:eastAsia="TimesNewRoman"/>
          <w:sz w:val="22"/>
          <w:szCs w:val="22"/>
        </w:rPr>
        <w:t xml:space="preserve">ų, </w:t>
      </w:r>
      <w:r w:rsidRPr="00C10881">
        <w:rPr>
          <w:sz w:val="22"/>
          <w:szCs w:val="22"/>
        </w:rPr>
        <w:t>b</w:t>
      </w:r>
      <w:r w:rsidRPr="00C10881">
        <w:rPr>
          <w:rFonts w:eastAsia="TimesNewRoman"/>
          <w:sz w:val="22"/>
          <w:szCs w:val="22"/>
        </w:rPr>
        <w:t>ū</w:t>
      </w:r>
      <w:r w:rsidRPr="00C10881">
        <w:rPr>
          <w:sz w:val="22"/>
          <w:szCs w:val="22"/>
        </w:rPr>
        <w:t>tinai sandariu k</w:t>
      </w:r>
      <w:r w:rsidRPr="00C10881">
        <w:rPr>
          <w:rFonts w:eastAsia="TimesNewRoman"/>
          <w:sz w:val="22"/>
          <w:szCs w:val="22"/>
        </w:rPr>
        <w:t>ė</w:t>
      </w:r>
      <w:r w:rsidRPr="00C10881">
        <w:rPr>
          <w:sz w:val="22"/>
          <w:szCs w:val="22"/>
        </w:rPr>
        <w:t>bulu ir tentu uždengtu viršumi. Pakrovus apvalomi mašinos šonai ir ratai.</w:t>
      </w:r>
    </w:p>
    <w:p w:rsidR="0024008B" w:rsidRPr="00C10881" w:rsidRDefault="0024008B" w:rsidP="00385A2D">
      <w:pPr>
        <w:autoSpaceDE w:val="0"/>
        <w:autoSpaceDN w:val="0"/>
        <w:adjustRightInd w:val="0"/>
        <w:spacing w:before="0" w:after="60"/>
        <w:jc w:val="both"/>
        <w:rPr>
          <w:sz w:val="22"/>
          <w:szCs w:val="22"/>
        </w:rPr>
      </w:pPr>
      <w:r w:rsidRPr="00C10881">
        <w:rPr>
          <w:sz w:val="22"/>
          <w:szCs w:val="22"/>
        </w:rPr>
        <w:t>Siekiant išvengti galimos dirvožemio taršos</w:t>
      </w:r>
      <w:r w:rsidR="00385A2D" w:rsidRPr="00C10881">
        <w:rPr>
          <w:sz w:val="22"/>
          <w:szCs w:val="22"/>
        </w:rPr>
        <w:t>, mėšlas be sandėliavimo</w:t>
      </w:r>
      <w:r w:rsidRPr="00C10881">
        <w:rPr>
          <w:sz w:val="22"/>
          <w:szCs w:val="22"/>
        </w:rPr>
        <w:t xml:space="preserve"> bus išvež</w:t>
      </w:r>
      <w:r w:rsidR="00385A2D" w:rsidRPr="00C10881">
        <w:rPr>
          <w:sz w:val="22"/>
          <w:szCs w:val="22"/>
        </w:rPr>
        <w:t>amas</w:t>
      </w:r>
      <w:r w:rsidRPr="00C10881">
        <w:rPr>
          <w:sz w:val="22"/>
          <w:szCs w:val="22"/>
        </w:rPr>
        <w:t xml:space="preserve"> tiesiai iš paukštidžių</w:t>
      </w:r>
      <w:r w:rsidR="00385A2D" w:rsidRPr="00C10881">
        <w:rPr>
          <w:sz w:val="22"/>
          <w:szCs w:val="22"/>
        </w:rPr>
        <w:t xml:space="preserve"> jo supirkėjams,</w:t>
      </w:r>
      <w:r w:rsidRPr="00C10881">
        <w:rPr>
          <w:sz w:val="22"/>
          <w:szCs w:val="22"/>
        </w:rPr>
        <w:t xml:space="preserve"> taip išvengiant laikino mėšlo saugojimo mėšlidėje.</w:t>
      </w:r>
    </w:p>
    <w:p w:rsidR="00406E8B" w:rsidRPr="00C10881" w:rsidRDefault="00406E8B" w:rsidP="00761B3A">
      <w:pPr>
        <w:widowControl w:val="0"/>
        <w:spacing w:before="0" w:after="60"/>
        <w:ind w:firstLine="993"/>
        <w:jc w:val="both"/>
        <w:rPr>
          <w:i/>
          <w:iCs/>
          <w:sz w:val="22"/>
          <w:szCs w:val="22"/>
          <w:lang w:eastAsia="lt-LT"/>
        </w:rPr>
      </w:pPr>
      <w:r w:rsidRPr="00C10881">
        <w:rPr>
          <w:i/>
          <w:iCs/>
          <w:sz w:val="22"/>
          <w:szCs w:val="22"/>
          <w:lang w:eastAsia="lt-LT"/>
        </w:rPr>
        <w:t xml:space="preserve">Oro taršos prevencinės priemonės, kurios mažina teršalų ir kvapų patekimą į aplinką </w:t>
      </w:r>
    </w:p>
    <w:p w:rsidR="00406E8B" w:rsidRPr="00C10881" w:rsidRDefault="00406E8B" w:rsidP="008403CB">
      <w:pPr>
        <w:spacing w:before="0"/>
        <w:jc w:val="both"/>
        <w:rPr>
          <w:sz w:val="22"/>
          <w:szCs w:val="22"/>
          <w:u w:val="single"/>
          <w:lang w:eastAsia="lt-LT"/>
        </w:rPr>
      </w:pPr>
      <w:r w:rsidRPr="00C10881">
        <w:rPr>
          <w:sz w:val="22"/>
          <w:szCs w:val="22"/>
          <w:u w:val="single"/>
          <w:lang w:eastAsia="lt-LT"/>
        </w:rPr>
        <w:t>Teršalų emisiją mažinanti vištų laikymo ir mėšlo tvarkymo technologija</w:t>
      </w:r>
    </w:p>
    <w:p w:rsidR="00406E8B" w:rsidRPr="00C10881" w:rsidRDefault="00406E8B" w:rsidP="00761B3A">
      <w:pPr>
        <w:autoSpaceDE w:val="0"/>
        <w:autoSpaceDN w:val="0"/>
        <w:adjustRightInd w:val="0"/>
        <w:spacing w:before="0" w:after="60"/>
        <w:jc w:val="both"/>
        <w:rPr>
          <w:sz w:val="22"/>
          <w:szCs w:val="22"/>
        </w:rPr>
      </w:pPr>
      <w:r w:rsidRPr="00C10881">
        <w:rPr>
          <w:color w:val="000000"/>
          <w:sz w:val="22"/>
          <w:szCs w:val="22"/>
          <w:lang w:eastAsia="lt-LT"/>
        </w:rPr>
        <w:t xml:space="preserve">Paukštidėse bus įrengta narvelinio tipo paukščių laikymo sistema su mėšlo šalinimo konvejeriais ir intensyviu priverstiniu vėdinimu. </w:t>
      </w:r>
      <w:r w:rsidRPr="00C10881">
        <w:rPr>
          <w:sz w:val="22"/>
          <w:szCs w:val="22"/>
        </w:rPr>
        <w:t>Tarp kiekvieno narvelio aukšto yra išilginė juosta, ant kurios krinta ir apdžiūna vištų ekskrementai. Ekskrementai pašalinami kas 2-3 dienas iš paukštidės tiesiai į transporto priekabą ir išvežami iš paukštidžių.</w:t>
      </w:r>
    </w:p>
    <w:p w:rsidR="00406E8B" w:rsidRPr="00C10881" w:rsidRDefault="00406E8B" w:rsidP="00761B3A">
      <w:pPr>
        <w:spacing w:before="0" w:after="60"/>
        <w:jc w:val="both"/>
        <w:rPr>
          <w:sz w:val="22"/>
          <w:szCs w:val="22"/>
          <w:lang w:eastAsia="lt-LT"/>
        </w:rPr>
      </w:pPr>
      <w:r w:rsidRPr="00C10881">
        <w:rPr>
          <w:sz w:val="22"/>
          <w:szCs w:val="22"/>
          <w:lang w:eastAsia="lt-LT"/>
        </w:rPr>
        <w:t>Paukštidėse suprojektuota tunelinio vėdinimo sistema su labai intensyviu vėdinimų. Ventiliatorių kiekis apskaičiuojamas oro pokyčiams maksimaliai 12 m</w:t>
      </w:r>
      <w:r w:rsidRPr="00C10881">
        <w:rPr>
          <w:sz w:val="22"/>
          <w:szCs w:val="22"/>
          <w:vertAlign w:val="superscript"/>
          <w:lang w:eastAsia="lt-LT"/>
        </w:rPr>
        <w:t>3</w:t>
      </w:r>
      <w:r w:rsidRPr="00C10881">
        <w:rPr>
          <w:sz w:val="22"/>
          <w:szCs w:val="22"/>
          <w:lang w:eastAsia="lt-LT"/>
        </w:rPr>
        <w:t xml:space="preserve">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rsidR="00406E8B" w:rsidRPr="00C10881" w:rsidRDefault="00406E8B" w:rsidP="00761B3A">
      <w:pPr>
        <w:spacing w:before="0" w:after="60"/>
        <w:jc w:val="both"/>
        <w:rPr>
          <w:sz w:val="22"/>
          <w:szCs w:val="22"/>
          <w:lang w:eastAsia="lt-LT"/>
        </w:rPr>
      </w:pPr>
      <w:r w:rsidRPr="00C10881">
        <w:rPr>
          <w:sz w:val="22"/>
          <w:szCs w:val="22"/>
        </w:rPr>
        <w:t xml:space="preserve">Kiekvienoje paukštidėje yra įrengtos nipelinės viščiukų girdyklos - </w:t>
      </w:r>
      <w:r w:rsidRPr="00C10881">
        <w:rPr>
          <w:bCs/>
          <w:sz w:val="22"/>
          <w:szCs w:val="22"/>
        </w:rPr>
        <w:t xml:space="preserve">vadinamas </w:t>
      </w:r>
      <w:r w:rsidRPr="00C10881">
        <w:rPr>
          <w:sz w:val="22"/>
          <w:szCs w:val="22"/>
        </w:rPr>
        <w:t xml:space="preserve">lašelinis </w:t>
      </w:r>
      <w:r w:rsidRPr="00C10881">
        <w:rPr>
          <w:bCs/>
          <w:sz w:val="22"/>
          <w:szCs w:val="22"/>
        </w:rPr>
        <w:t xml:space="preserve">girdymas. </w:t>
      </w:r>
      <w:r w:rsidRPr="00C10881">
        <w:rPr>
          <w:sz w:val="22"/>
          <w:szCs w:val="22"/>
        </w:rPr>
        <w:t xml:space="preserve">Tokia sistema leidžia taupyti vandenį, palaikyti švarą paukštidėse bei vištoms tiekti švarų, ne užsistovėjusį vandenį. Papildomai apsaugai nuo galimų vandens pratekėjimų, po girdymo nipeliais bus įrengtos lėkštutės, kuriomis bus apsaugomas mėšlas jei paukščių girdymo metu iš nipelių nulašėtų vanduo. </w:t>
      </w:r>
    </w:p>
    <w:p w:rsidR="00406E8B" w:rsidRPr="00C10881" w:rsidRDefault="00406E8B" w:rsidP="00761B3A">
      <w:pPr>
        <w:spacing w:before="0" w:after="60"/>
        <w:jc w:val="both"/>
        <w:rPr>
          <w:sz w:val="22"/>
          <w:szCs w:val="22"/>
        </w:rPr>
      </w:pPr>
      <w:r w:rsidRPr="00C10881">
        <w:rPr>
          <w:sz w:val="22"/>
          <w:szCs w:val="22"/>
        </w:rPr>
        <w:t>GPGP intensyviai gyvulininkystei 4.5.1 skyriuje</w:t>
      </w:r>
      <w:r w:rsidRPr="00C10881">
        <w:rPr>
          <w:bCs/>
          <w:sz w:val="22"/>
          <w:szCs w:val="22"/>
        </w:rPr>
        <w:t xml:space="preserve"> nurodyta, jog narvelinio tipo vištų laikymo sistemoms esant vertikaliomis pakopomis išdėstytais narvais su mėšlo konvejeriais ir intensyviu oro džiovinimu</w:t>
      </w:r>
      <w:r w:rsidRPr="00C10881">
        <w:rPr>
          <w:color w:val="000000"/>
          <w:sz w:val="22"/>
          <w:szCs w:val="22"/>
          <w:lang w:eastAsia="lt-LT"/>
        </w:rPr>
        <w:t xml:space="preserve"> -</w:t>
      </w:r>
      <w:r w:rsidRPr="00C10881">
        <w:rPr>
          <w:rFonts w:eastAsia="TimesNewRoman"/>
          <w:color w:val="000000"/>
          <w:sz w:val="22"/>
          <w:szCs w:val="22"/>
          <w:lang w:eastAsia="lt-LT"/>
        </w:rPr>
        <w:t xml:space="preserve"> </w:t>
      </w:r>
      <w:r w:rsidRPr="00C10881">
        <w:rPr>
          <w:color w:val="000000"/>
          <w:sz w:val="22"/>
          <w:szCs w:val="22"/>
          <w:lang w:eastAsia="lt-LT"/>
        </w:rPr>
        <w:t>sumažina amoniako išsiskyrim</w:t>
      </w:r>
      <w:r w:rsidRPr="00C10881">
        <w:rPr>
          <w:rFonts w:eastAsia="TimesNewRoman"/>
          <w:color w:val="000000"/>
          <w:sz w:val="22"/>
          <w:szCs w:val="22"/>
          <w:lang w:eastAsia="lt-LT"/>
        </w:rPr>
        <w:t xml:space="preserve">ą </w:t>
      </w:r>
      <w:r w:rsidRPr="00C10881">
        <w:rPr>
          <w:color w:val="000000"/>
          <w:sz w:val="22"/>
          <w:szCs w:val="22"/>
          <w:lang w:eastAsia="lt-LT"/>
        </w:rPr>
        <w:t xml:space="preserve">70 % - 88 %. </w:t>
      </w:r>
      <w:r w:rsidRPr="00C10881">
        <w:rPr>
          <w:sz w:val="22"/>
          <w:szCs w:val="22"/>
        </w:rPr>
        <w:t>%..</w:t>
      </w:r>
    </w:p>
    <w:p w:rsidR="00406E8B" w:rsidRPr="00C10881" w:rsidRDefault="00406E8B" w:rsidP="008403CB">
      <w:pPr>
        <w:spacing w:before="0"/>
        <w:rPr>
          <w:sz w:val="22"/>
          <w:szCs w:val="22"/>
          <w:u w:val="single"/>
        </w:rPr>
      </w:pPr>
      <w:r w:rsidRPr="00C10881">
        <w:rPr>
          <w:sz w:val="22"/>
          <w:szCs w:val="22"/>
          <w:u w:val="single"/>
        </w:rPr>
        <w:t>Mitybos valdymas</w:t>
      </w:r>
    </w:p>
    <w:p w:rsidR="00406E8B" w:rsidRPr="00C10881" w:rsidRDefault="00406E8B" w:rsidP="00761B3A">
      <w:pPr>
        <w:spacing w:before="0" w:after="60"/>
        <w:jc w:val="both"/>
        <w:rPr>
          <w:sz w:val="22"/>
          <w:szCs w:val="22"/>
        </w:rPr>
      </w:pPr>
      <w:r w:rsidRPr="00C10881">
        <w:rPr>
          <w:sz w:val="22"/>
          <w:szCs w:val="22"/>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p w:rsidR="00406E8B" w:rsidRPr="00C10881" w:rsidRDefault="00406E8B" w:rsidP="00761B3A">
      <w:pPr>
        <w:spacing w:before="0" w:after="60"/>
        <w:jc w:val="both"/>
        <w:rPr>
          <w:sz w:val="22"/>
          <w:szCs w:val="22"/>
        </w:rPr>
      </w:pPr>
      <w:r w:rsidRPr="00C10881">
        <w:rPr>
          <w:sz w:val="22"/>
          <w:szCs w:val="22"/>
        </w:rPr>
        <w:t xml:space="preserve">1% sumažinus proteinų kiekį pašaruose, iš paukščių mėšlo išsiskiriančio amoniako kiekis sumažėja 10%. </w:t>
      </w:r>
      <w:r w:rsidR="008652FE" w:rsidRPr="00C10881">
        <w:rPr>
          <w:sz w:val="22"/>
          <w:szCs w:val="22"/>
        </w:rPr>
        <w:t>Vilkyčių</w:t>
      </w:r>
      <w:r w:rsidRPr="00C10881">
        <w:rPr>
          <w:sz w:val="22"/>
          <w:szCs w:val="22"/>
        </w:rPr>
        <w:t xml:space="preserve"> paukštyne bus naudojami pašarai su iki 15-16 % sumažintu baltymų kiekiu (standartiniuose vištų dedeklių pašaruose gali būti iki 20 % žaliavinių baltymų/proteinų). </w:t>
      </w:r>
    </w:p>
    <w:p w:rsidR="00406E8B" w:rsidRPr="00C10881" w:rsidRDefault="00406E8B" w:rsidP="00761B3A">
      <w:pPr>
        <w:spacing w:before="0" w:after="60"/>
        <w:jc w:val="both"/>
        <w:rPr>
          <w:sz w:val="22"/>
          <w:szCs w:val="22"/>
        </w:rPr>
      </w:pPr>
      <w:r w:rsidRPr="00C10881">
        <w:rPr>
          <w:sz w:val="22"/>
          <w:szCs w:val="22"/>
        </w:rPr>
        <w:t xml:space="preserve">Vištų dedeklių pašarų sudėtyje gali būti iki 20% baltymų. </w:t>
      </w:r>
      <w:r w:rsidR="008652FE" w:rsidRPr="00C10881">
        <w:rPr>
          <w:sz w:val="22"/>
          <w:szCs w:val="22"/>
        </w:rPr>
        <w:t xml:space="preserve">Vilkyčių </w:t>
      </w:r>
      <w:r w:rsidRPr="00C10881">
        <w:rPr>
          <w:sz w:val="22"/>
          <w:szCs w:val="22"/>
        </w:rPr>
        <w:t>paukštyne auginamos vištoms lesinti naudojamuose pašaruose grynųjų baltymų kiekis yra ~ 4-5 % mažesnis lyginant su standartiniais kombinuotais pašarais. Žinant, jog 1 % sumažinus baltymų kiekį paukščių pašaruose išsiskiriančio iš mėšlo amoniako kiekis sumažėja 10%, galima daryti prielaidą, jog mitybos valdymo dėka, amoniako emisija iš paukščių mėšlo bus sumažinta apie 40 %.</w:t>
      </w:r>
      <w:r w:rsidR="00925669" w:rsidRPr="00C10881">
        <w:rPr>
          <w:sz w:val="22"/>
          <w:szCs w:val="22"/>
        </w:rPr>
        <w:t xml:space="preserve"> </w:t>
      </w:r>
      <w:r w:rsidR="00913ADE" w:rsidRPr="00C10881">
        <w:rPr>
          <w:sz w:val="22"/>
          <w:szCs w:val="22"/>
        </w:rPr>
        <w:t xml:space="preserve">Vilkyčių paukštyne naudojamų pašarų receptūra su nurodytų baltymų kiekiu pateikta </w:t>
      </w:r>
      <w:r w:rsidR="00C02830" w:rsidRPr="00C10881">
        <w:rPr>
          <w:sz w:val="22"/>
          <w:szCs w:val="22"/>
        </w:rPr>
        <w:t>6</w:t>
      </w:r>
      <w:r w:rsidR="00913ADE" w:rsidRPr="00C10881">
        <w:rPr>
          <w:sz w:val="22"/>
          <w:szCs w:val="22"/>
        </w:rPr>
        <w:t xml:space="preserve"> priede.</w:t>
      </w:r>
    </w:p>
    <w:p w:rsidR="00913ADE" w:rsidRPr="00C10881" w:rsidRDefault="00913ADE" w:rsidP="008403CB">
      <w:pPr>
        <w:spacing w:before="0"/>
        <w:jc w:val="both"/>
        <w:rPr>
          <w:sz w:val="22"/>
          <w:szCs w:val="22"/>
          <w:u w:val="single"/>
        </w:rPr>
      </w:pPr>
    </w:p>
    <w:p w:rsidR="00406E8B" w:rsidRPr="00C10881" w:rsidRDefault="00761B3A" w:rsidP="00D32821">
      <w:pPr>
        <w:tabs>
          <w:tab w:val="num" w:pos="1440"/>
        </w:tabs>
        <w:spacing w:before="0" w:after="60"/>
        <w:rPr>
          <w:sz w:val="22"/>
          <w:szCs w:val="22"/>
          <w:u w:val="single"/>
        </w:rPr>
      </w:pPr>
      <w:r w:rsidRPr="00C10881">
        <w:rPr>
          <w:sz w:val="22"/>
          <w:szCs w:val="22"/>
          <w:u w:val="single"/>
        </w:rPr>
        <w:br w:type="page"/>
      </w:r>
      <w:r w:rsidR="00406E8B" w:rsidRPr="00C10881">
        <w:rPr>
          <w:sz w:val="22"/>
          <w:szCs w:val="22"/>
          <w:u w:val="single"/>
        </w:rPr>
        <w:t>Probiotikų panaudojimas amoniako emisijai sumažinti</w:t>
      </w:r>
    </w:p>
    <w:p w:rsidR="00913ADE" w:rsidRPr="00C10881" w:rsidRDefault="00913ADE" w:rsidP="00D32821">
      <w:pPr>
        <w:autoSpaceDE w:val="0"/>
        <w:autoSpaceDN w:val="0"/>
        <w:adjustRightInd w:val="0"/>
        <w:spacing w:before="0" w:after="60"/>
        <w:jc w:val="both"/>
        <w:rPr>
          <w:sz w:val="22"/>
          <w:szCs w:val="22"/>
        </w:rPr>
      </w:pPr>
      <w:r w:rsidRPr="00C10881">
        <w:rPr>
          <w:spacing w:val="-6"/>
          <w:sz w:val="22"/>
          <w:szCs w:val="22"/>
        </w:rPr>
        <w:t xml:space="preserve">Šiuo metu eksploatuojame Vilkyčių paukštyne (taip pat ir pradėjus vykdyti planuojamą ūkinę veiklą) yra taikomos papildomos amoniako ir kvapų emisiją mažinančios priemonės - pobiotinio preparato </w:t>
      </w:r>
      <w:r w:rsidRPr="00C10881">
        <w:rPr>
          <w:bCs/>
          <w:sz w:val="22"/>
          <w:szCs w:val="22"/>
        </w:rPr>
        <w:t>SCD Bio Livestock</w:t>
      </w:r>
      <w:r w:rsidRPr="00C10881">
        <w:rPr>
          <w:sz w:val="22"/>
          <w:szCs w:val="22"/>
          <w:vertAlign w:val="superscript"/>
        </w:rPr>
        <w:t xml:space="preserve"> </w:t>
      </w:r>
      <w:r w:rsidRPr="00C10881">
        <w:rPr>
          <w:sz w:val="22"/>
          <w:szCs w:val="22"/>
        </w:rPr>
        <w:t>naudojimas.</w:t>
      </w:r>
      <w:r w:rsidR="00D32821" w:rsidRPr="00C10881">
        <w:rPr>
          <w:sz w:val="22"/>
          <w:szCs w:val="22"/>
        </w:rPr>
        <w:t xml:space="preserve"> </w:t>
      </w:r>
      <w:r w:rsidR="008C5FF3" w:rsidRPr="00C10881">
        <w:rPr>
          <w:sz w:val="22"/>
          <w:szCs w:val="22"/>
          <w:lang w:eastAsia="lt-LT"/>
        </w:rPr>
        <w:t>Probiotinės kompozicijos leidžia pašalinti patogeninę mikroflorą ir tuo pačiu šalinti amoniako ir kitų nemalonių kvapų susidarymo p</w:t>
      </w:r>
      <w:r w:rsidR="00D32821" w:rsidRPr="00C10881">
        <w:rPr>
          <w:sz w:val="22"/>
          <w:szCs w:val="22"/>
          <w:lang w:eastAsia="lt-LT"/>
        </w:rPr>
        <w:t xml:space="preserve">riežastis. </w:t>
      </w:r>
      <w:r w:rsidRPr="00C10881">
        <w:rPr>
          <w:sz w:val="22"/>
          <w:szCs w:val="22"/>
        </w:rPr>
        <w:t xml:space="preserve">Žemės ūkyje probiotikų kompozicijų panaudojimas mėšle ir srutose neleidžia atsirasti patogeninei mikroflorai, SRM, sumažina amoniako išsiskyrimą, dėl to ženkliai sumažėja kvapai. Probiotikai naudojami gyvulininkystės ūkių patalpoms bei pakratams, taip pat saugykloms apdoroti, taip pat pilami į geriamą vandenį bei pašarus. Specifinių probiotikų kompozicijos kvapų šalinimui sėkmingai panaudotos keliolikoje Lietuvos ūkio objektų. Tai UAB „Šilutės vandenys“, UAB „Dzūkijos vandenys“, UAB „Odos gaminiai ir Ko“, Griškabūdžio žemės ūkio bendrovėje, UAB „Vermikompostas“ ir kituose objektuose. </w:t>
      </w:r>
    </w:p>
    <w:p w:rsidR="00913ADE" w:rsidRPr="00C10881" w:rsidRDefault="00913ADE" w:rsidP="00D32821">
      <w:pPr>
        <w:spacing w:before="0" w:after="60"/>
        <w:jc w:val="both"/>
        <w:rPr>
          <w:sz w:val="22"/>
          <w:szCs w:val="22"/>
        </w:rPr>
      </w:pPr>
      <w:r w:rsidRPr="00C10881">
        <w:rPr>
          <w:sz w:val="22"/>
          <w:szCs w:val="22"/>
          <w:lang w:eastAsia="lt-LT"/>
        </w:rPr>
        <w:t xml:space="preserve">Lietuvoje probiotikų kompozicijų mokslinius tyrimus atlieka LSMU Veterinarijos akademijos Baisogalos gyvulininkystės institutas, Lietuvos žemės ūkio universitetas, viešoji įmonė Aplinkos vadybos ir audito institutas. </w:t>
      </w:r>
      <w:r w:rsidRPr="00C10881">
        <w:rPr>
          <w:bCs/>
          <w:iCs/>
          <w:sz w:val="22"/>
          <w:szCs w:val="22"/>
        </w:rPr>
        <w:t xml:space="preserve">Kaip amoniako susidarymą mažinanti </w:t>
      </w:r>
      <w:r w:rsidRPr="00C10881">
        <w:rPr>
          <w:sz w:val="22"/>
          <w:szCs w:val="22"/>
        </w:rPr>
        <w:t xml:space="preserve">priemonė Vilkyčių paukštyne yra naudojami probiotiniai preparatai, kurie bus naudojami ir po planuojamos paukštyno plėtros. Panaudojant atitinkamas probiotikų kompozicijas amoniako koncentracija paukščių laikymo vietose sumažėja iki 80%. Vilkyčių paukštyne pasirinktas naudoti probiotikas </w:t>
      </w:r>
      <w:r w:rsidRPr="00C10881">
        <w:rPr>
          <w:bCs/>
          <w:sz w:val="22"/>
          <w:szCs w:val="22"/>
        </w:rPr>
        <w:t>SCD Bio Livestock</w:t>
      </w:r>
      <w:r w:rsidRPr="00C10881">
        <w:rPr>
          <w:sz w:val="22"/>
          <w:szCs w:val="22"/>
        </w:rPr>
        <w:t xml:space="preserve">. Šį produktą gamina amerikiečių kompanija BioSyntropy Solutions. Probiotikas buvo įvertintas JAV </w:t>
      </w:r>
      <w:r w:rsidRPr="00C10881">
        <w:rPr>
          <w:sz w:val="22"/>
          <w:szCs w:val="22"/>
          <w:shd w:val="clear" w:color="auto" w:fill="F5F5F5"/>
        </w:rPr>
        <w:t xml:space="preserve">visuomenės sveikatos </w:t>
      </w:r>
      <w:r w:rsidRPr="00C10881">
        <w:rPr>
          <w:rStyle w:val="hps"/>
          <w:sz w:val="22"/>
          <w:szCs w:val="22"/>
          <w:shd w:val="clear" w:color="auto" w:fill="F5F5F5"/>
        </w:rPr>
        <w:t>ir aplinkos apsaugos organizacijos</w:t>
      </w:r>
      <w:r w:rsidRPr="00C10881">
        <w:rPr>
          <w:sz w:val="22"/>
          <w:szCs w:val="22"/>
        </w:rPr>
        <w:t xml:space="preserve"> NSF International, kuri nustatė, kad produktas atitinka GPGB reikalavimus, keliamus mitybos papildams pagal NSF/AMSI 173 (NSF American National Standard for Nutritional/Dietary Supplements) standarto 8 dalį.</w:t>
      </w:r>
      <w:r w:rsidR="00D32821" w:rsidRPr="00C10881">
        <w:rPr>
          <w:sz w:val="22"/>
          <w:szCs w:val="22"/>
        </w:rPr>
        <w:t xml:space="preserve"> </w:t>
      </w:r>
      <w:r w:rsidR="00BE7F7D" w:rsidRPr="00C10881">
        <w:rPr>
          <w:sz w:val="22"/>
          <w:szCs w:val="22"/>
        </w:rPr>
        <w:t>Probiotikai dozuojami pagal jų gamintojų rekomendacijas, o tikslūs jų kiekiai apskaitomi įmonės buhalterijoje.</w:t>
      </w:r>
      <w:r w:rsidR="00D32821" w:rsidRPr="00C10881">
        <w:rPr>
          <w:sz w:val="22"/>
          <w:szCs w:val="22"/>
        </w:rPr>
        <w:t xml:space="preserve"> </w:t>
      </w:r>
      <w:r w:rsidRPr="00C10881">
        <w:rPr>
          <w:sz w:val="22"/>
          <w:szCs w:val="22"/>
        </w:rPr>
        <w:t xml:space="preserve">Probiotinis preparatas bus naudojamas vadovaujantis gamintojų ir Všį Aplinkos vadybos ir audito instituto bei Lietuvos žemės ūkio rūmai atliktų tyrimų rekomendacijomis (žiūrėti </w:t>
      </w:r>
      <w:r w:rsidR="00C02830" w:rsidRPr="00C10881">
        <w:rPr>
          <w:sz w:val="22"/>
          <w:szCs w:val="22"/>
        </w:rPr>
        <w:t>7</w:t>
      </w:r>
      <w:r w:rsidRPr="00C10881">
        <w:rPr>
          <w:sz w:val="22"/>
          <w:szCs w:val="22"/>
        </w:rPr>
        <w:t xml:space="preserve"> priedą „Specialių pobiotinių kompozicijų ir natūralaus preparato ANTA</w:t>
      </w:r>
      <w:r w:rsidRPr="00C10881">
        <w:rPr>
          <w:sz w:val="22"/>
          <w:szCs w:val="22"/>
          <w:vertAlign w:val="superscript"/>
        </w:rPr>
        <w:t>FERM</w:t>
      </w:r>
      <w:r w:rsidRPr="00C10881">
        <w:rPr>
          <w:sz w:val="22"/>
          <w:szCs w:val="22"/>
        </w:rPr>
        <w:t>YU naudojimo Rekomendacijos, 9 psl.). Probiotikas dozuojamas į geriamąjį vandenį pagal gamintojo rekomendacijas: 1ml/5</w:t>
      </w:r>
      <w:r w:rsidR="00BE7F7D" w:rsidRPr="00C10881">
        <w:rPr>
          <w:sz w:val="22"/>
          <w:szCs w:val="22"/>
        </w:rPr>
        <w:t xml:space="preserve"> </w:t>
      </w:r>
      <w:r w:rsidRPr="00C10881">
        <w:rPr>
          <w:sz w:val="22"/>
          <w:szCs w:val="22"/>
        </w:rPr>
        <w:t>l į geriamąjį vandenį.</w:t>
      </w:r>
    </w:p>
    <w:p w:rsidR="00913ADE" w:rsidRPr="00C10881" w:rsidRDefault="00913ADE" w:rsidP="00D32821">
      <w:pPr>
        <w:spacing w:before="0" w:after="60"/>
        <w:jc w:val="both"/>
        <w:rPr>
          <w:bCs/>
          <w:iCs/>
          <w:sz w:val="22"/>
          <w:szCs w:val="22"/>
        </w:rPr>
      </w:pPr>
      <w:r w:rsidRPr="00C10881">
        <w:rPr>
          <w:bCs/>
          <w:iCs/>
          <w:sz w:val="22"/>
          <w:szCs w:val="22"/>
        </w:rPr>
        <w:t>Per metus paukštyne būtų sunaudojama iki 100000 m</w:t>
      </w:r>
      <w:r w:rsidRPr="00C10881">
        <w:rPr>
          <w:bCs/>
          <w:iCs/>
          <w:sz w:val="22"/>
          <w:szCs w:val="22"/>
          <w:vertAlign w:val="superscript"/>
        </w:rPr>
        <w:t xml:space="preserve">3 </w:t>
      </w:r>
      <w:r w:rsidRPr="00C10881">
        <w:rPr>
          <w:bCs/>
          <w:iCs/>
          <w:sz w:val="22"/>
          <w:szCs w:val="22"/>
        </w:rPr>
        <w:t xml:space="preserve">vandens paukščių girdimui, naudojant pobiotinį preparatą </w:t>
      </w:r>
      <w:r w:rsidRPr="00C10881">
        <w:rPr>
          <w:bCs/>
          <w:sz w:val="22"/>
          <w:szCs w:val="22"/>
        </w:rPr>
        <w:t>SCD Bio Livestock</w:t>
      </w:r>
      <w:r w:rsidRPr="00C10881">
        <w:rPr>
          <w:bCs/>
          <w:iCs/>
          <w:sz w:val="22"/>
          <w:szCs w:val="22"/>
        </w:rPr>
        <w:t xml:space="preserve"> santykiu 1:5000 per metus jo būtų sunaudojama iki 20 m</w:t>
      </w:r>
      <w:r w:rsidRPr="00C10881">
        <w:rPr>
          <w:bCs/>
          <w:iCs/>
          <w:sz w:val="22"/>
          <w:szCs w:val="22"/>
          <w:vertAlign w:val="superscript"/>
        </w:rPr>
        <w:t>3</w:t>
      </w:r>
      <w:r w:rsidRPr="00C10881">
        <w:rPr>
          <w:bCs/>
          <w:iCs/>
          <w:sz w:val="22"/>
          <w:szCs w:val="22"/>
        </w:rPr>
        <w:t xml:space="preserve">. </w:t>
      </w:r>
      <w:r w:rsidRPr="00C10881">
        <w:rPr>
          <w:spacing w:val="-6"/>
          <w:sz w:val="22"/>
          <w:szCs w:val="22"/>
        </w:rPr>
        <w:t>Pradėjus vykdyti veiklą, atsižvelgiant į gautus rezultatus bei specialistų rekomendacijas, naudojamo probiotiko kiekiai gali kisti siekiant gauti maksimalų probiotiko efektyvumą mažinant susidarančio amoniako ir kvapų kiekį.</w:t>
      </w:r>
    </w:p>
    <w:p w:rsidR="008C5FF3" w:rsidRPr="00C10881" w:rsidRDefault="008C5FF3" w:rsidP="00D32821">
      <w:pPr>
        <w:spacing w:before="0" w:after="60"/>
        <w:jc w:val="both"/>
        <w:rPr>
          <w:sz w:val="22"/>
          <w:szCs w:val="22"/>
        </w:rPr>
      </w:pPr>
      <w:r w:rsidRPr="00C10881">
        <w:rPr>
          <w:sz w:val="22"/>
          <w:szCs w:val="22"/>
        </w:rPr>
        <w:t xml:space="preserve">Vadovaujantis Všį Aplinkos vadybos ir audito instituto bei Lietuvos žemės ūkio rūmai atliktų tyrimų rezultatais pobiotinio preparato </w:t>
      </w:r>
      <w:r w:rsidR="00BE7F7D" w:rsidRPr="00C10881">
        <w:rPr>
          <w:bCs/>
          <w:sz w:val="22"/>
          <w:szCs w:val="22"/>
        </w:rPr>
        <w:t>SCD Bio Livestock</w:t>
      </w:r>
      <w:r w:rsidR="00BE7F7D" w:rsidRPr="00C10881">
        <w:rPr>
          <w:sz w:val="22"/>
          <w:szCs w:val="22"/>
        </w:rPr>
        <w:t xml:space="preserve"> </w:t>
      </w:r>
      <w:r w:rsidRPr="00C10881">
        <w:rPr>
          <w:sz w:val="22"/>
          <w:szCs w:val="22"/>
        </w:rPr>
        <w:t xml:space="preserve">panaudojimas amoniako emisiją iš paukštidžių ir mėšlidės sumažina penkis kartus (80 %). Všį Aplinkos vadybos ir audito instituto raštas su priedais apie probiotiko amoniako mažinimo efektyvumą pateiktas </w:t>
      </w:r>
      <w:r w:rsidR="00C02830" w:rsidRPr="00C10881">
        <w:rPr>
          <w:sz w:val="22"/>
          <w:szCs w:val="22"/>
        </w:rPr>
        <w:t>7</w:t>
      </w:r>
      <w:r w:rsidRPr="00C10881">
        <w:rPr>
          <w:sz w:val="22"/>
          <w:szCs w:val="22"/>
        </w:rPr>
        <w:t xml:space="preserve"> priede.</w:t>
      </w:r>
    </w:p>
    <w:p w:rsidR="00A97B07" w:rsidRPr="00C10881" w:rsidRDefault="00812AAC" w:rsidP="00D32821">
      <w:pPr>
        <w:spacing w:before="0" w:after="120"/>
        <w:jc w:val="both"/>
        <w:rPr>
          <w:bCs/>
          <w:sz w:val="22"/>
          <w:szCs w:val="22"/>
        </w:rPr>
      </w:pPr>
      <w:r w:rsidRPr="00C10881">
        <w:rPr>
          <w:bCs/>
          <w:sz w:val="22"/>
          <w:szCs w:val="22"/>
        </w:rPr>
        <w:t>Naudojamos ir numatomos naudoti vištų laikymo technologijos atitiks geriausiai prieinamus gamybos būdus (GPGB), kurie yra pripažįstami ir kaip mažiausiai aplinką teršiantys</w:t>
      </w:r>
      <w:r w:rsidR="00A97B07" w:rsidRPr="00C10881">
        <w:rPr>
          <w:bCs/>
          <w:sz w:val="22"/>
          <w:szCs w:val="22"/>
        </w:rPr>
        <w:t>.</w:t>
      </w:r>
    </w:p>
    <w:p w:rsidR="00C55743" w:rsidRPr="00C10881" w:rsidRDefault="00CA1094" w:rsidP="008403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jc w:val="both"/>
        <w:textAlignment w:val="baseline"/>
        <w:rPr>
          <w:b/>
          <w:iCs/>
          <w:sz w:val="22"/>
          <w:szCs w:val="22"/>
          <w:lang w:eastAsia="lt-LT"/>
        </w:rPr>
      </w:pPr>
      <w:r w:rsidRPr="00C10881">
        <w:rPr>
          <w:b/>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sidRPr="00C10881">
        <w:rPr>
          <w:b/>
          <w:sz w:val="22"/>
          <w:szCs w:val="22"/>
        </w:rPr>
        <w:t xml:space="preserve"> </w:t>
      </w:r>
    </w:p>
    <w:p w:rsidR="00D735B5" w:rsidRPr="00C10881" w:rsidRDefault="00D735B5" w:rsidP="00D32821">
      <w:pPr>
        <w:pStyle w:val="Pagrindinistekstas"/>
        <w:spacing w:before="0" w:after="120" w:line="240" w:lineRule="auto"/>
        <w:jc w:val="both"/>
        <w:rPr>
          <w:sz w:val="22"/>
          <w:szCs w:val="22"/>
        </w:rPr>
      </w:pPr>
      <w:r w:rsidRPr="00C10881">
        <w:rPr>
          <w:sz w:val="22"/>
          <w:szCs w:val="22"/>
        </w:rPr>
        <w:t>Pareiškiamai veiklai 201</w:t>
      </w:r>
      <w:r w:rsidR="00BE7F7D" w:rsidRPr="00C10881">
        <w:rPr>
          <w:sz w:val="22"/>
          <w:szCs w:val="22"/>
        </w:rPr>
        <w:t>8</w:t>
      </w:r>
      <w:r w:rsidRPr="00C10881">
        <w:rPr>
          <w:sz w:val="22"/>
          <w:szCs w:val="22"/>
        </w:rPr>
        <w:t xml:space="preserve"> m. buvo atliktas poveikio aplinkai vertinimas. Aplinkos apaugos agentūra 201</w:t>
      </w:r>
      <w:r w:rsidR="00BE7F7D" w:rsidRPr="00C10881">
        <w:rPr>
          <w:sz w:val="22"/>
          <w:szCs w:val="22"/>
        </w:rPr>
        <w:t>8</w:t>
      </w:r>
      <w:r w:rsidRPr="00C10881">
        <w:rPr>
          <w:sz w:val="22"/>
          <w:szCs w:val="22"/>
        </w:rPr>
        <w:t>-</w:t>
      </w:r>
      <w:r w:rsidR="000338A9" w:rsidRPr="00C10881">
        <w:rPr>
          <w:sz w:val="22"/>
          <w:szCs w:val="22"/>
        </w:rPr>
        <w:t>06</w:t>
      </w:r>
      <w:r w:rsidRPr="00C10881">
        <w:rPr>
          <w:sz w:val="22"/>
          <w:szCs w:val="22"/>
        </w:rPr>
        <w:t>-</w:t>
      </w:r>
      <w:r w:rsidR="000338A9" w:rsidRPr="00C10881">
        <w:rPr>
          <w:sz w:val="22"/>
          <w:szCs w:val="22"/>
        </w:rPr>
        <w:t>05</w:t>
      </w:r>
      <w:r w:rsidRPr="00C10881">
        <w:rPr>
          <w:sz w:val="22"/>
          <w:szCs w:val="22"/>
        </w:rPr>
        <w:t xml:space="preserve"> priėmė sprendimą Nr</w:t>
      </w:r>
      <w:r w:rsidR="00D41E2B" w:rsidRPr="00C10881">
        <w:rPr>
          <w:sz w:val="22"/>
          <w:szCs w:val="22"/>
        </w:rPr>
        <w:t xml:space="preserve">. </w:t>
      </w:r>
      <w:r w:rsidR="000338A9" w:rsidRPr="00C10881">
        <w:rPr>
          <w:sz w:val="22"/>
          <w:szCs w:val="22"/>
          <w:lang w:eastAsia="lt-LT"/>
        </w:rPr>
        <w:t>(30.1)-A4-5362</w:t>
      </w:r>
      <w:r w:rsidRPr="00C10881">
        <w:rPr>
          <w:sz w:val="22"/>
          <w:szCs w:val="22"/>
          <w:lang w:eastAsia="lt-LT"/>
        </w:rPr>
        <w:t xml:space="preserve"> </w:t>
      </w:r>
      <w:r w:rsidRPr="00C10881">
        <w:rPr>
          <w:sz w:val="22"/>
          <w:szCs w:val="22"/>
        </w:rPr>
        <w:t>(žr. TIPK paraiškos 1 priedą), kad planuojama ūkinė veikla leistina pasirinktoje vietoje pagal PAV ataskaitą, kurioje ir buvo išnagrinėtos planuojamos ūkinės veiklos vietos ir technologinės alternatyvos.</w:t>
      </w:r>
    </w:p>
    <w:p w:rsidR="00DB5734" w:rsidRPr="00C10881" w:rsidRDefault="00DB5734" w:rsidP="008403CB">
      <w:pPr>
        <w:suppressAutoHyphens/>
        <w:spacing w:before="0"/>
        <w:ind w:firstLine="567"/>
        <w:jc w:val="both"/>
        <w:textAlignment w:val="baseline"/>
        <w:rPr>
          <w:b/>
          <w:sz w:val="22"/>
          <w:szCs w:val="22"/>
          <w:lang w:eastAsia="lt-LT"/>
        </w:rPr>
      </w:pPr>
      <w:r w:rsidRPr="00C10881">
        <w:rPr>
          <w:b/>
          <w:sz w:val="22"/>
          <w:szCs w:val="22"/>
          <w:lang w:eastAsia="lt-LT"/>
        </w:rPr>
        <w:t xml:space="preserve">13. Kiekvieno įrenginio naudojamų technologijų atitikimo technologijoms, aprašytoms Europos Sąjungos geriausiai prieinamų gamybos būdų (GPGB) informaciniuose dokumentuose ar išvadose, palyginamasis įvertinimas. </w:t>
      </w:r>
    </w:p>
    <w:p w:rsidR="00D735B5" w:rsidRPr="00C10881" w:rsidRDefault="00D735B5" w:rsidP="008403CB">
      <w:pPr>
        <w:pStyle w:val="Pagrindinistekstas1"/>
        <w:spacing w:before="0"/>
        <w:ind w:firstLine="0"/>
        <w:rPr>
          <w:rFonts w:ascii="Times New Roman" w:hAnsi="Times New Roman"/>
          <w:sz w:val="22"/>
          <w:szCs w:val="22"/>
          <w:lang w:val="lt-LT"/>
        </w:rPr>
      </w:pPr>
      <w:r w:rsidRPr="00C10881">
        <w:rPr>
          <w:rFonts w:ascii="Times New Roman" w:hAnsi="Times New Roman"/>
          <w:sz w:val="22"/>
          <w:szCs w:val="22"/>
          <w:lang w:val="lt-LT"/>
        </w:rPr>
        <w:t>Vadovaujantis Lietuvos Respublikos aplinkos ministerijos duomenimis, paukščių auginimo įrenginiams, kuriuose auginama daugiau nei 40000 paukščių, taikomi Europos Sąjungos geriausi prieinami gamybos būdai (toliau GPGB) (</w:t>
      </w:r>
      <w:hyperlink r:id="rId41" w:history="1">
        <w:r w:rsidRPr="00C10881">
          <w:rPr>
            <w:rStyle w:val="Hipersaitas"/>
            <w:rFonts w:ascii="Times New Roman" w:hAnsi="Times New Roman"/>
            <w:sz w:val="22"/>
            <w:szCs w:val="22"/>
            <w:lang w:val="lt-LT"/>
          </w:rPr>
          <w:t>www.am.lt</w:t>
        </w:r>
      </w:hyperlink>
      <w:r w:rsidRPr="00C10881">
        <w:rPr>
          <w:rFonts w:ascii="Times New Roman" w:hAnsi="Times New Roman"/>
          <w:sz w:val="22"/>
          <w:szCs w:val="22"/>
          <w:lang w:val="lt-LT"/>
        </w:rPr>
        <w:t xml:space="preserve">, </w:t>
      </w:r>
      <w:hyperlink r:id="rId42" w:history="1">
        <w:r w:rsidRPr="00C10881">
          <w:rPr>
            <w:rStyle w:val="Hipersaitas"/>
            <w:rFonts w:ascii="Times New Roman" w:hAnsi="Times New Roman"/>
            <w:sz w:val="22"/>
            <w:szCs w:val="22"/>
            <w:lang w:val="lt-LT"/>
          </w:rPr>
          <w:t>www.gamta.lt</w:t>
        </w:r>
      </w:hyperlink>
      <w:r w:rsidRPr="00C10881">
        <w:rPr>
          <w:rFonts w:ascii="Times New Roman" w:hAnsi="Times New Roman"/>
          <w:sz w:val="22"/>
          <w:szCs w:val="22"/>
          <w:lang w:val="lt-LT"/>
        </w:rPr>
        <w:t xml:space="preserve">, </w:t>
      </w:r>
      <w:hyperlink r:id="rId43" w:history="1">
        <w:r w:rsidRPr="00C10881">
          <w:rPr>
            <w:rStyle w:val="Hipersaitas"/>
            <w:rFonts w:ascii="Times New Roman" w:hAnsi="Times New Roman"/>
            <w:bCs/>
            <w:sz w:val="22"/>
            <w:szCs w:val="22"/>
            <w:lang w:val="lt-LT"/>
          </w:rPr>
          <w:t>http://eippcb.jrc.es/</w:t>
        </w:r>
      </w:hyperlink>
      <w:r w:rsidRPr="00C10881">
        <w:rPr>
          <w:rStyle w:val="Grietas"/>
          <w:b w:val="0"/>
          <w:sz w:val="22"/>
          <w:szCs w:val="22"/>
          <w:lang w:val="lt-LT"/>
        </w:rPr>
        <w:t>)</w:t>
      </w:r>
      <w:r w:rsidRPr="00C10881">
        <w:rPr>
          <w:rFonts w:ascii="Times New Roman" w:hAnsi="Times New Roman"/>
          <w:sz w:val="22"/>
          <w:szCs w:val="22"/>
          <w:lang w:val="lt-LT"/>
        </w:rPr>
        <w:t xml:space="preserve">. Esamos ir </w:t>
      </w:r>
      <w:r w:rsidR="00FF7E46" w:rsidRPr="00C10881">
        <w:rPr>
          <w:rFonts w:ascii="Times New Roman" w:hAnsi="Times New Roman"/>
          <w:bCs/>
          <w:iCs/>
          <w:sz w:val="22"/>
          <w:szCs w:val="22"/>
        </w:rPr>
        <w:t xml:space="preserve">suplanuotos </w:t>
      </w:r>
      <w:r w:rsidRPr="00C10881">
        <w:rPr>
          <w:rFonts w:ascii="Times New Roman" w:hAnsi="Times New Roman"/>
          <w:sz w:val="22"/>
          <w:szCs w:val="22"/>
          <w:lang w:val="lt-LT"/>
        </w:rPr>
        <w:t>veiklos palyginimas su GPGB pateikiamas 4 lentelėje:</w:t>
      </w:r>
    </w:p>
    <w:p w:rsidR="001A4F03" w:rsidRPr="00C10881" w:rsidRDefault="001A4F03" w:rsidP="008403CB">
      <w:pPr>
        <w:autoSpaceDE w:val="0"/>
        <w:autoSpaceDN w:val="0"/>
        <w:adjustRightInd w:val="0"/>
        <w:spacing w:before="0"/>
        <w:jc w:val="both"/>
        <w:rPr>
          <w:sz w:val="22"/>
          <w:szCs w:val="22"/>
        </w:rPr>
      </w:pPr>
    </w:p>
    <w:p w:rsidR="00AB194E" w:rsidRPr="00C10881" w:rsidRDefault="00AB194E" w:rsidP="008403CB">
      <w:pPr>
        <w:suppressAutoHyphens/>
        <w:spacing w:before="0"/>
        <w:ind w:firstLine="567"/>
        <w:jc w:val="both"/>
        <w:textAlignment w:val="baseline"/>
        <w:rPr>
          <w:b/>
          <w:sz w:val="22"/>
          <w:szCs w:val="22"/>
          <w:lang w:eastAsia="lt-LT"/>
        </w:rPr>
        <w:sectPr w:rsidR="00AB194E" w:rsidRPr="00C10881" w:rsidSect="0063231D">
          <w:pgSz w:w="12240" w:h="15840" w:code="1"/>
          <w:pgMar w:top="1134" w:right="993" w:bottom="1134" w:left="1701" w:header="720" w:footer="200" w:gutter="0"/>
          <w:cols w:space="720"/>
          <w:noEndnote/>
          <w:docGrid w:linePitch="326"/>
        </w:sectPr>
      </w:pPr>
    </w:p>
    <w:p w:rsidR="005F5457" w:rsidRDefault="009A5DFA" w:rsidP="005F5457">
      <w:pPr>
        <w:autoSpaceDE w:val="0"/>
        <w:autoSpaceDN w:val="0"/>
        <w:adjustRightInd w:val="0"/>
        <w:spacing w:before="0"/>
        <w:ind w:firstLine="851"/>
        <w:rPr>
          <w:b/>
          <w:sz w:val="22"/>
          <w:szCs w:val="22"/>
          <w:lang w:eastAsia="lt-LT"/>
        </w:rPr>
      </w:pPr>
      <w:r>
        <w:rPr>
          <w:b/>
          <w:sz w:val="22"/>
          <w:szCs w:val="22"/>
          <w:lang w:eastAsia="lt-LT"/>
        </w:rPr>
        <w:t>4</w:t>
      </w:r>
      <w:r w:rsidR="005F5457" w:rsidRPr="00DB523A">
        <w:rPr>
          <w:b/>
          <w:sz w:val="22"/>
          <w:szCs w:val="22"/>
          <w:lang w:eastAsia="lt-LT"/>
        </w:rPr>
        <w:t xml:space="preserve"> lentelė. Įrenginio atitikimo GPGB palyginamasis įvertinimas (</w:t>
      </w:r>
      <w:r w:rsidR="005F5457" w:rsidRPr="00DB523A">
        <w:rPr>
          <w:b/>
          <w:color w:val="000000"/>
          <w:sz w:val="22"/>
          <w:szCs w:val="22"/>
        </w:rPr>
        <w:t>Vištų auginimo veiklos</w:t>
      </w:r>
      <w:r w:rsidR="005F5457" w:rsidRPr="00DB523A">
        <w:rPr>
          <w:b/>
          <w:sz w:val="22"/>
          <w:szCs w:val="22"/>
        </w:rPr>
        <w:t xml:space="preserve"> atitikimo GPGB palyginamasis įvertinimas</w:t>
      </w:r>
      <w:r w:rsidR="005F5457" w:rsidRPr="00DB523A">
        <w:rPr>
          <w:b/>
          <w:sz w:val="22"/>
          <w:szCs w:val="22"/>
          <w:lang w:eastAsia="lt-LT"/>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1559"/>
        <w:gridCol w:w="5245"/>
        <w:gridCol w:w="2948"/>
        <w:gridCol w:w="992"/>
        <w:gridCol w:w="1304"/>
      </w:tblGrid>
      <w:tr w:rsidR="005F5457" w:rsidRPr="005F4279" w:rsidTr="004873DE">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Eil. Nr.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vertAlign w:val="subscript"/>
                <w:lang w:eastAsia="lt-LT"/>
              </w:rPr>
            </w:pPr>
            <w:r w:rsidRPr="005F4279">
              <w:rPr>
                <w:sz w:val="22"/>
                <w:szCs w:val="22"/>
                <w:lang w:eastAsia="lt-LT"/>
              </w:rPr>
              <w:t>Aplinkos komponentai, kuriems daromas poveikis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Nuoroda į ES GPGB informacinius dokumentus, anotacijas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GPGB technologija</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Su GPGB taikymu susijusios</w:t>
            </w:r>
          </w:p>
          <w:p w:rsidR="005F5457" w:rsidRPr="005F4279" w:rsidRDefault="005F5457" w:rsidP="004873DE">
            <w:pPr>
              <w:suppressAutoHyphens/>
              <w:jc w:val="center"/>
              <w:textAlignment w:val="baseline"/>
              <w:rPr>
                <w:sz w:val="22"/>
                <w:szCs w:val="22"/>
                <w:lang w:eastAsia="lt-LT"/>
              </w:rPr>
            </w:pPr>
            <w:r w:rsidRPr="005F4279">
              <w:rPr>
                <w:sz w:val="22"/>
                <w:szCs w:val="22"/>
                <w:lang w:eastAsia="lt-LT"/>
              </w:rPr>
              <w:t>vertės, vnt.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ind w:left="-108" w:right="-108"/>
              <w:jc w:val="center"/>
              <w:textAlignment w:val="baseline"/>
              <w:rPr>
                <w:sz w:val="22"/>
                <w:szCs w:val="22"/>
                <w:lang w:eastAsia="lt-LT"/>
              </w:rPr>
            </w:pPr>
            <w:r w:rsidRPr="005F4279">
              <w:rPr>
                <w:sz w:val="22"/>
                <w:szCs w:val="22"/>
                <w:lang w:eastAsia="lt-LT"/>
              </w:rPr>
              <w:t>Atitikimas</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Pastabos</w:t>
            </w:r>
          </w:p>
        </w:tc>
      </w:tr>
      <w:tr w:rsidR="005F5457" w:rsidRPr="005F4279" w:rsidTr="004873DE">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7</w:t>
            </w:r>
          </w:p>
        </w:tc>
      </w:tr>
      <w:tr w:rsidR="005F5457" w:rsidRPr="005F4279" w:rsidTr="004873DE">
        <w:trPr>
          <w:tblHeader/>
        </w:trPr>
        <w:tc>
          <w:tcPr>
            <w:tcW w:w="14170" w:type="dxa"/>
            <w:gridSpan w:val="7"/>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both"/>
              <w:textAlignment w:val="baseline"/>
              <w:rPr>
                <w:sz w:val="22"/>
                <w:szCs w:val="22"/>
                <w:lang w:eastAsia="lt-LT"/>
              </w:rPr>
            </w:pPr>
            <w:r w:rsidRPr="005F4279">
              <w:rPr>
                <w:sz w:val="22"/>
                <w:szCs w:val="22"/>
                <w:lang w:eastAsia="lt-LT"/>
              </w:rPr>
              <w:t>Europos Komisijos įgyvendinimo sprendimas (ES) 2017/302, 2017 m. vasario 15 d., kuriuo pagal Europos Parlamento ir Tarybos direktyvą 2010/75/ES nustatomos geriausių prieinamų gamybos būdų (</w:t>
            </w:r>
            <w:r>
              <w:rPr>
                <w:sz w:val="22"/>
                <w:szCs w:val="22"/>
                <w:lang w:eastAsia="lt-LT"/>
              </w:rPr>
              <w:t xml:space="preserve">toliau - </w:t>
            </w:r>
            <w:r w:rsidRPr="005F4279">
              <w:rPr>
                <w:sz w:val="22"/>
                <w:szCs w:val="22"/>
                <w:lang w:eastAsia="lt-LT"/>
              </w:rPr>
              <w:t>GPGB) išvados dėl intensyvaus naminių paukščių arba kiaulių auginimo</w:t>
            </w:r>
          </w:p>
        </w:tc>
      </w:tr>
      <w:tr w:rsidR="005F5457" w:rsidRPr="005F4279" w:rsidTr="004873DE">
        <w:tc>
          <w:tcPr>
            <w:tcW w:w="56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Aplinkosaugos vadybos sistemos (AVS)</w:t>
            </w:r>
          </w:p>
        </w:tc>
        <w:tc>
          <w:tcPr>
            <w:tcW w:w="1559"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GPGB</w:t>
            </w:r>
            <w:r>
              <w:rPr>
                <w:sz w:val="22"/>
                <w:szCs w:val="22"/>
                <w:lang w:eastAsia="lt-LT"/>
              </w:rPr>
              <w:t xml:space="preserve"> (1)</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pagerinti bendrą ūkių aplinkosauginį veiksmingumą, GPGB nustatytas reikalavimas įgyvendinti aplinkosaugos vadybos sistemą (AVS), pasižyminčią toliau nurodytomis savybėmis, ir jos laikytis:</w:t>
            </w:r>
          </w:p>
          <w:p w:rsidR="005F5457" w:rsidRPr="005F4279" w:rsidRDefault="005F5457" w:rsidP="004873DE">
            <w:pPr>
              <w:suppressAutoHyphens/>
              <w:textAlignment w:val="baseline"/>
              <w:rPr>
                <w:sz w:val="22"/>
                <w:szCs w:val="22"/>
                <w:lang w:eastAsia="lt-LT"/>
              </w:rPr>
            </w:pPr>
            <w:r w:rsidRPr="005F4279">
              <w:rPr>
                <w:sz w:val="22"/>
                <w:szCs w:val="22"/>
                <w:lang w:eastAsia="lt-LT"/>
              </w:rPr>
              <w:t>1. vadovybės, įskaitant aukščiausiąją vadovybę, įsipareigojimas;</w:t>
            </w:r>
          </w:p>
          <w:p w:rsidR="005F5457" w:rsidRPr="005F4279" w:rsidRDefault="005F5457" w:rsidP="004873DE">
            <w:pPr>
              <w:suppressAutoHyphens/>
              <w:textAlignment w:val="baseline"/>
              <w:rPr>
                <w:sz w:val="22"/>
                <w:szCs w:val="22"/>
                <w:lang w:eastAsia="lt-LT"/>
              </w:rPr>
            </w:pPr>
            <w:r w:rsidRPr="005F4279">
              <w:rPr>
                <w:sz w:val="22"/>
                <w:szCs w:val="22"/>
                <w:lang w:eastAsia="lt-LT"/>
              </w:rPr>
              <w:t>2. vadovybės nustatoma aplinkosaugos politika, apimanti nuolatinį įrangos aplinkosauginio veiksmingumo gerinimą;</w:t>
            </w:r>
          </w:p>
          <w:p w:rsidR="005F5457" w:rsidRPr="005F4279" w:rsidRDefault="005F5457" w:rsidP="004873DE">
            <w:pPr>
              <w:suppressAutoHyphens/>
              <w:textAlignment w:val="baseline"/>
              <w:rPr>
                <w:sz w:val="22"/>
                <w:szCs w:val="22"/>
                <w:lang w:eastAsia="lt-LT"/>
              </w:rPr>
            </w:pPr>
            <w:r w:rsidRPr="005F4279">
              <w:rPr>
                <w:sz w:val="22"/>
                <w:szCs w:val="22"/>
                <w:lang w:eastAsia="lt-LT"/>
              </w:rPr>
              <w:t>3. su finansiniu planavimu ir investicijomis susijusių būtinų procedūrų, tikslų ir uždavinių planavimas ir įgyvendinimas;</w:t>
            </w:r>
          </w:p>
          <w:p w:rsidR="005F5457" w:rsidRPr="005F4279" w:rsidRDefault="005F5457" w:rsidP="004873DE">
            <w:pPr>
              <w:suppressAutoHyphens/>
              <w:textAlignment w:val="baseline"/>
              <w:rPr>
                <w:sz w:val="22"/>
                <w:szCs w:val="22"/>
                <w:lang w:eastAsia="lt-LT"/>
              </w:rPr>
            </w:pPr>
            <w:r w:rsidRPr="005F4279">
              <w:rPr>
                <w:sz w:val="22"/>
                <w:szCs w:val="22"/>
                <w:lang w:eastAsia="lt-LT"/>
              </w:rPr>
              <w:t>4. procedūrų įdiegimas, ypatingą dėmesį skiriant:</w:t>
            </w:r>
          </w:p>
          <w:p w:rsidR="005F5457" w:rsidRPr="005F4279" w:rsidRDefault="005F5457" w:rsidP="004873DE">
            <w:pPr>
              <w:suppressAutoHyphens/>
              <w:textAlignment w:val="baseline"/>
              <w:rPr>
                <w:sz w:val="22"/>
                <w:szCs w:val="22"/>
                <w:lang w:eastAsia="lt-LT"/>
              </w:rPr>
            </w:pPr>
            <w:r w:rsidRPr="005F4279">
              <w:rPr>
                <w:sz w:val="22"/>
                <w:szCs w:val="22"/>
                <w:lang w:eastAsia="lt-LT"/>
              </w:rPr>
              <w:t>a) struktūrai ir atsakomybei;</w:t>
            </w:r>
          </w:p>
          <w:p w:rsidR="005F5457" w:rsidRPr="005F4279" w:rsidRDefault="005F5457" w:rsidP="004873DE">
            <w:pPr>
              <w:suppressAutoHyphens/>
              <w:textAlignment w:val="baseline"/>
              <w:rPr>
                <w:sz w:val="22"/>
                <w:szCs w:val="22"/>
                <w:lang w:eastAsia="lt-LT"/>
              </w:rPr>
            </w:pPr>
            <w:r w:rsidRPr="005F4279">
              <w:rPr>
                <w:sz w:val="22"/>
                <w:szCs w:val="22"/>
                <w:lang w:eastAsia="lt-LT"/>
              </w:rPr>
              <w:t>b) mokymui, informuotumui ir kompetencijai;</w:t>
            </w:r>
          </w:p>
          <w:p w:rsidR="005F5457" w:rsidRPr="005F4279" w:rsidRDefault="005F5457" w:rsidP="004873DE">
            <w:pPr>
              <w:suppressAutoHyphens/>
              <w:textAlignment w:val="baseline"/>
              <w:rPr>
                <w:sz w:val="22"/>
                <w:szCs w:val="22"/>
                <w:lang w:eastAsia="lt-LT"/>
              </w:rPr>
            </w:pPr>
            <w:r w:rsidRPr="005F4279">
              <w:rPr>
                <w:sz w:val="22"/>
                <w:szCs w:val="22"/>
                <w:lang w:eastAsia="lt-LT"/>
              </w:rPr>
              <w:t>c) ryšiams;</w:t>
            </w:r>
          </w:p>
          <w:p w:rsidR="005F5457" w:rsidRPr="005F4279" w:rsidRDefault="005F5457" w:rsidP="004873DE">
            <w:pPr>
              <w:suppressAutoHyphens/>
              <w:textAlignment w:val="baseline"/>
              <w:rPr>
                <w:sz w:val="22"/>
                <w:szCs w:val="22"/>
                <w:lang w:eastAsia="lt-LT"/>
              </w:rPr>
            </w:pPr>
            <w:r w:rsidRPr="005F4279">
              <w:rPr>
                <w:sz w:val="22"/>
                <w:szCs w:val="22"/>
                <w:lang w:eastAsia="lt-LT"/>
              </w:rPr>
              <w:t>d) darbuotojų dalyvavimui;</w:t>
            </w:r>
          </w:p>
          <w:p w:rsidR="005F5457" w:rsidRPr="005F4279" w:rsidRDefault="005F5457" w:rsidP="004873DE">
            <w:pPr>
              <w:suppressAutoHyphens/>
              <w:textAlignment w:val="baseline"/>
              <w:rPr>
                <w:sz w:val="22"/>
                <w:szCs w:val="22"/>
                <w:lang w:eastAsia="lt-LT"/>
              </w:rPr>
            </w:pPr>
            <w:r w:rsidRPr="005F4279">
              <w:rPr>
                <w:sz w:val="22"/>
                <w:szCs w:val="22"/>
                <w:lang w:eastAsia="lt-LT"/>
              </w:rPr>
              <w:t>e) dokumentacijai;</w:t>
            </w:r>
          </w:p>
          <w:p w:rsidR="005F5457" w:rsidRPr="005F4279" w:rsidRDefault="005F5457" w:rsidP="004873DE">
            <w:pPr>
              <w:suppressAutoHyphens/>
              <w:textAlignment w:val="baseline"/>
              <w:rPr>
                <w:sz w:val="22"/>
                <w:szCs w:val="22"/>
                <w:lang w:eastAsia="lt-LT"/>
              </w:rPr>
            </w:pPr>
            <w:r w:rsidRPr="005F4279">
              <w:rPr>
                <w:sz w:val="22"/>
                <w:szCs w:val="22"/>
                <w:lang w:eastAsia="lt-LT"/>
              </w:rPr>
              <w:t>f) veiksmingai proceso kontrolei;</w:t>
            </w:r>
          </w:p>
          <w:p w:rsidR="005F5457" w:rsidRPr="005F4279" w:rsidRDefault="005F5457" w:rsidP="004873DE">
            <w:pPr>
              <w:suppressAutoHyphens/>
              <w:textAlignment w:val="baseline"/>
              <w:rPr>
                <w:sz w:val="22"/>
                <w:szCs w:val="22"/>
                <w:lang w:eastAsia="lt-LT"/>
              </w:rPr>
            </w:pPr>
            <w:r w:rsidRPr="005F4279">
              <w:rPr>
                <w:sz w:val="22"/>
                <w:szCs w:val="22"/>
                <w:lang w:eastAsia="lt-LT"/>
              </w:rPr>
              <w:t>g)techninės priežiūros programoms;</w:t>
            </w:r>
          </w:p>
          <w:p w:rsidR="005F5457" w:rsidRPr="005F4279" w:rsidRDefault="005F5457" w:rsidP="004873DE">
            <w:pPr>
              <w:suppressAutoHyphens/>
              <w:textAlignment w:val="baseline"/>
              <w:rPr>
                <w:sz w:val="22"/>
                <w:szCs w:val="22"/>
                <w:lang w:eastAsia="lt-LT"/>
              </w:rPr>
            </w:pPr>
            <w:r w:rsidRPr="005F4279">
              <w:rPr>
                <w:sz w:val="22"/>
                <w:szCs w:val="22"/>
                <w:lang w:eastAsia="lt-LT"/>
              </w:rPr>
              <w:t>h)avarinei parengčiai ir reagavimui;</w:t>
            </w:r>
          </w:p>
          <w:p w:rsidR="005F5457" w:rsidRPr="005F4279" w:rsidRDefault="005F5457" w:rsidP="004873DE">
            <w:pPr>
              <w:suppressAutoHyphens/>
              <w:textAlignment w:val="baseline"/>
              <w:rPr>
                <w:sz w:val="22"/>
                <w:szCs w:val="22"/>
                <w:lang w:eastAsia="lt-LT"/>
              </w:rPr>
            </w:pPr>
            <w:r w:rsidRPr="005F4279">
              <w:rPr>
                <w:sz w:val="22"/>
                <w:szCs w:val="22"/>
                <w:lang w:eastAsia="lt-LT"/>
              </w:rPr>
              <w:t>i) aplinkos teisės aktų vykdymo užtikrinimui;</w:t>
            </w:r>
          </w:p>
          <w:p w:rsidR="005F5457" w:rsidRPr="005F4279" w:rsidRDefault="005F5457" w:rsidP="004873DE">
            <w:pPr>
              <w:suppressAutoHyphens/>
              <w:textAlignment w:val="baseline"/>
              <w:rPr>
                <w:sz w:val="22"/>
                <w:szCs w:val="22"/>
                <w:lang w:eastAsia="lt-LT"/>
              </w:rPr>
            </w:pPr>
            <w:r w:rsidRPr="005F4279">
              <w:rPr>
                <w:sz w:val="22"/>
                <w:szCs w:val="22"/>
                <w:lang w:eastAsia="lt-LT"/>
              </w:rPr>
              <w:t>5. veiklos rezultatų tikrinimas ir taisomųjų veiksmų taikymas, ypatingą dėmesį skiriant:</w:t>
            </w:r>
          </w:p>
          <w:p w:rsidR="005F5457" w:rsidRPr="005F4279" w:rsidRDefault="005F5457" w:rsidP="004873DE">
            <w:pPr>
              <w:suppressAutoHyphens/>
              <w:textAlignment w:val="baseline"/>
              <w:rPr>
                <w:sz w:val="22"/>
                <w:szCs w:val="22"/>
                <w:lang w:eastAsia="lt-LT"/>
              </w:rPr>
            </w:pPr>
            <w:r w:rsidRPr="005F4279">
              <w:rPr>
                <w:sz w:val="22"/>
                <w:szCs w:val="22"/>
                <w:lang w:eastAsia="lt-LT"/>
              </w:rPr>
              <w:t>a) stebėsenai ir matavimui (taip pat žr. Jungtinio tyrimų centro informacinę ataskaitą apie iš pramoninių išmetamųjų teršalų (PIT) įrenginių išmetamų teršalų kiekio stebėseną (angl. ROM);</w:t>
            </w:r>
          </w:p>
          <w:p w:rsidR="005F5457" w:rsidRPr="005F4279" w:rsidRDefault="005F5457" w:rsidP="004873DE">
            <w:pPr>
              <w:suppressAutoHyphens/>
              <w:textAlignment w:val="baseline"/>
              <w:rPr>
                <w:sz w:val="22"/>
                <w:szCs w:val="22"/>
                <w:lang w:eastAsia="lt-LT"/>
              </w:rPr>
            </w:pPr>
            <w:r w:rsidRPr="005F4279">
              <w:rPr>
                <w:sz w:val="22"/>
                <w:szCs w:val="22"/>
                <w:lang w:eastAsia="lt-LT"/>
              </w:rPr>
              <w:t>b) ištaisomiesiems ir prevenciniams veiksmams;</w:t>
            </w:r>
          </w:p>
          <w:p w:rsidR="005F5457" w:rsidRPr="005F4279" w:rsidRDefault="005F5457" w:rsidP="004873DE">
            <w:pPr>
              <w:suppressAutoHyphens/>
              <w:textAlignment w:val="baseline"/>
              <w:rPr>
                <w:sz w:val="22"/>
                <w:szCs w:val="22"/>
              </w:rPr>
            </w:pPr>
            <w:r w:rsidRPr="005F4279">
              <w:rPr>
                <w:sz w:val="22"/>
                <w:szCs w:val="22"/>
                <w:lang w:eastAsia="lt-LT"/>
              </w:rPr>
              <w:t>c) įrašų tvarkymui;</w:t>
            </w:r>
            <w:r w:rsidRPr="005F4279">
              <w:rPr>
                <w:sz w:val="22"/>
                <w:szCs w:val="22"/>
              </w:rPr>
              <w:t xml:space="preserve"> </w:t>
            </w:r>
          </w:p>
          <w:p w:rsidR="005F5457" w:rsidRPr="005F4279" w:rsidRDefault="005F5457" w:rsidP="004873DE">
            <w:pPr>
              <w:suppressAutoHyphens/>
              <w:textAlignment w:val="baseline"/>
              <w:rPr>
                <w:sz w:val="22"/>
                <w:szCs w:val="22"/>
                <w:lang w:eastAsia="lt-LT"/>
              </w:rPr>
            </w:pPr>
            <w:r w:rsidRPr="005F4279">
              <w:rPr>
                <w:sz w:val="22"/>
                <w:szCs w:val="22"/>
                <w:lang w:eastAsia="lt-LT"/>
              </w:rPr>
              <w:t>d) nepriklausomam (jei įmanoma) vidaus ar išorės auditui, siekiant nustatyti, ar AVS atitinka planuotus susitarimus, ir yra tinkamai įgyvendinama ir prižiūrima;</w:t>
            </w:r>
          </w:p>
          <w:p w:rsidR="005F5457" w:rsidRPr="005F4279" w:rsidRDefault="005F5457" w:rsidP="004873DE">
            <w:pPr>
              <w:suppressAutoHyphens/>
              <w:textAlignment w:val="baseline"/>
              <w:rPr>
                <w:sz w:val="22"/>
                <w:szCs w:val="22"/>
                <w:lang w:eastAsia="lt-LT"/>
              </w:rPr>
            </w:pPr>
            <w:r w:rsidRPr="005F4279">
              <w:rPr>
                <w:sz w:val="22"/>
                <w:szCs w:val="22"/>
                <w:lang w:eastAsia="lt-LT"/>
              </w:rPr>
              <w:t>6. aukščiausiosios vadovybės atliekama AVS ir jos nuolatinio tinkamumo, pakankamumo ir veiksmingumo peržiūra;</w:t>
            </w:r>
          </w:p>
          <w:p w:rsidR="005F5457" w:rsidRPr="005F4279" w:rsidRDefault="005F5457" w:rsidP="004873DE">
            <w:pPr>
              <w:suppressAutoHyphens/>
              <w:textAlignment w:val="baseline"/>
              <w:rPr>
                <w:sz w:val="22"/>
                <w:szCs w:val="22"/>
                <w:lang w:eastAsia="lt-LT"/>
              </w:rPr>
            </w:pPr>
            <w:r w:rsidRPr="005F4279">
              <w:rPr>
                <w:sz w:val="22"/>
                <w:szCs w:val="22"/>
                <w:lang w:eastAsia="lt-LT"/>
              </w:rPr>
              <w:t>7. švaresnių technologijų plėtros stebėjimas;</w:t>
            </w:r>
          </w:p>
          <w:p w:rsidR="005F5457" w:rsidRPr="005F4279" w:rsidRDefault="005F5457" w:rsidP="004873DE">
            <w:pPr>
              <w:suppressAutoHyphens/>
              <w:textAlignment w:val="baseline"/>
              <w:rPr>
                <w:sz w:val="22"/>
                <w:szCs w:val="22"/>
                <w:lang w:eastAsia="lt-LT"/>
              </w:rPr>
            </w:pPr>
            <w:r w:rsidRPr="005F4279">
              <w:rPr>
                <w:sz w:val="22"/>
                <w:szCs w:val="22"/>
                <w:lang w:eastAsia="lt-LT"/>
              </w:rPr>
              <w:t>8. įrenginio galutinio išmontavimo poveikio aplinkai įvertinimas naujo įrenginio projektavimo ir eksploataciniu laikotarpiu;</w:t>
            </w:r>
          </w:p>
          <w:p w:rsidR="005F5457" w:rsidRPr="005F4279" w:rsidRDefault="005F5457" w:rsidP="004873DE">
            <w:pPr>
              <w:suppressAutoHyphens/>
              <w:textAlignment w:val="baseline"/>
              <w:rPr>
                <w:sz w:val="22"/>
                <w:szCs w:val="22"/>
                <w:lang w:eastAsia="lt-LT"/>
              </w:rPr>
            </w:pPr>
            <w:r w:rsidRPr="005F4279">
              <w:rPr>
                <w:sz w:val="22"/>
                <w:szCs w:val="22"/>
                <w:lang w:eastAsia="lt-LT"/>
              </w:rPr>
              <w:t>9. reguliarus atitikties nustatytiems sektoriaus etalonams (pvz., atitikties aplinkosaugos vadybos ir audito sistemos sektoriams skirtame informaciniame dokumente nustatytiems reikalavimams) tikrinimas.</w:t>
            </w:r>
          </w:p>
          <w:p w:rsidR="005F5457" w:rsidRPr="005F4279" w:rsidRDefault="005F5457" w:rsidP="004873DE">
            <w:pPr>
              <w:suppressAutoHyphens/>
              <w:textAlignment w:val="baseline"/>
              <w:rPr>
                <w:sz w:val="22"/>
                <w:szCs w:val="22"/>
                <w:lang w:eastAsia="lt-LT"/>
              </w:rPr>
            </w:pPr>
            <w:r w:rsidRPr="005F4279">
              <w:rPr>
                <w:sz w:val="22"/>
                <w:szCs w:val="22"/>
                <w:lang w:eastAsia="lt-LT"/>
              </w:rPr>
              <w:t>Toliau nurodyti AVS aspektai yra įtraukti į GPGB specialiai dėl intensyvaus naminių paukščių arba kiaulių auginimo:</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10. triukšmo valdymo plano įgyvendinimas (žr. GPGB </w:t>
            </w:r>
            <w:r>
              <w:rPr>
                <w:sz w:val="22"/>
                <w:szCs w:val="22"/>
                <w:lang w:eastAsia="lt-LT"/>
              </w:rPr>
              <w:t>(</w:t>
            </w:r>
            <w:r w:rsidRPr="005F4279">
              <w:rPr>
                <w:sz w:val="22"/>
                <w:szCs w:val="22"/>
                <w:lang w:eastAsia="lt-LT"/>
              </w:rPr>
              <w:t>9</w:t>
            </w:r>
            <w:r>
              <w:rPr>
                <w:sz w:val="22"/>
                <w:szCs w:val="22"/>
                <w:lang w:eastAsia="lt-LT"/>
              </w:rPr>
              <w:t>)</w:t>
            </w:r>
            <w:r w:rsidRPr="005F4279">
              <w:rPr>
                <w:sz w:val="22"/>
                <w:szCs w:val="22"/>
                <w:lang w:eastAsia="lt-LT"/>
              </w:rPr>
              <w:t>);</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11. kvapų valdymo plano įgyvendinimas (žr. GPGB </w:t>
            </w:r>
            <w:r>
              <w:rPr>
                <w:sz w:val="22"/>
                <w:szCs w:val="22"/>
                <w:lang w:eastAsia="lt-LT"/>
              </w:rPr>
              <w:t>(</w:t>
            </w:r>
            <w:r w:rsidRPr="005F4279">
              <w:rPr>
                <w:sz w:val="22"/>
                <w:szCs w:val="22"/>
                <w:lang w:eastAsia="lt-LT"/>
              </w:rPr>
              <w:t>12</w:t>
            </w:r>
            <w:r>
              <w:rPr>
                <w:sz w:val="22"/>
                <w:szCs w:val="22"/>
                <w:lang w:eastAsia="lt-LT"/>
              </w:rPr>
              <w:t>)</w:t>
            </w:r>
            <w:r w:rsidRPr="005F4279">
              <w:rPr>
                <w:sz w:val="22"/>
                <w:szCs w:val="22"/>
                <w:lang w:eastAsia="lt-LT"/>
              </w:rPr>
              <w:t>).</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spacing w:before="0"/>
              <w:textAlignment w:val="baseline"/>
              <w:rPr>
                <w:sz w:val="22"/>
                <w:szCs w:val="22"/>
                <w:lang w:eastAsia="lt-LT"/>
              </w:rPr>
            </w:pPr>
            <w:r w:rsidRPr="005F4279">
              <w:rPr>
                <w:sz w:val="22"/>
                <w:szCs w:val="22"/>
              </w:rPr>
              <w:t>Bus parengta ir patvirtinta įmonės Aplinkos apsaugos politika, kuria vadovaujamasi vykdant ūkinę veiklą.</w:t>
            </w:r>
          </w:p>
          <w:p w:rsidR="006A0A91" w:rsidRDefault="006A0A91" w:rsidP="004873DE">
            <w:pPr>
              <w:suppressAutoHyphens/>
              <w:spacing w:before="0"/>
              <w:textAlignment w:val="baseline"/>
              <w:rPr>
                <w:sz w:val="22"/>
                <w:szCs w:val="22"/>
                <w:lang w:eastAsia="lt-LT"/>
              </w:rPr>
            </w:pPr>
            <w:r>
              <w:rPr>
                <w:sz w:val="22"/>
                <w:szCs w:val="22"/>
                <w:lang w:eastAsia="lt-LT"/>
              </w:rPr>
              <w:t>Reguliariai vykdoma paukštyno aplinkos komponentų stebėsena:</w:t>
            </w:r>
          </w:p>
          <w:p w:rsidR="005F5457" w:rsidRDefault="005F5457" w:rsidP="004873DE">
            <w:pPr>
              <w:suppressAutoHyphens/>
              <w:spacing w:before="0"/>
              <w:textAlignment w:val="baseline"/>
              <w:rPr>
                <w:sz w:val="22"/>
                <w:szCs w:val="22"/>
                <w:lang w:eastAsia="lt-LT"/>
              </w:rPr>
            </w:pPr>
            <w:r w:rsidRPr="005F4279">
              <w:rPr>
                <w:sz w:val="22"/>
                <w:szCs w:val="22"/>
                <w:lang w:eastAsia="lt-LT"/>
              </w:rPr>
              <w:t>- aplinkos monitoringo vykdymas;</w:t>
            </w:r>
          </w:p>
          <w:p w:rsidR="006A0A91" w:rsidRDefault="006A0A91" w:rsidP="006A0A91">
            <w:pPr>
              <w:suppressAutoHyphens/>
              <w:spacing w:before="0"/>
              <w:textAlignment w:val="baseline"/>
              <w:rPr>
                <w:sz w:val="22"/>
                <w:szCs w:val="22"/>
                <w:lang w:eastAsia="lt-LT"/>
              </w:rPr>
            </w:pPr>
            <w:r>
              <w:rPr>
                <w:sz w:val="22"/>
                <w:szCs w:val="22"/>
                <w:lang w:eastAsia="lt-LT"/>
              </w:rPr>
              <w:t>- vandens tyrimai;</w:t>
            </w:r>
          </w:p>
          <w:p w:rsidR="006A0A91" w:rsidRPr="005F4279" w:rsidRDefault="006A0A91" w:rsidP="006A0A91">
            <w:pPr>
              <w:suppressAutoHyphens/>
              <w:spacing w:before="0"/>
              <w:textAlignment w:val="baseline"/>
              <w:rPr>
                <w:sz w:val="22"/>
                <w:szCs w:val="22"/>
                <w:lang w:eastAsia="lt-LT"/>
              </w:rPr>
            </w:pPr>
            <w:r>
              <w:rPr>
                <w:sz w:val="22"/>
                <w:szCs w:val="22"/>
                <w:lang w:eastAsia="lt-LT"/>
              </w:rPr>
              <w:t>- aplinkos kokybės matavimai</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duomenų apie paukš</w:t>
            </w:r>
            <w:r w:rsidR="006A0A91">
              <w:rPr>
                <w:sz w:val="22"/>
                <w:szCs w:val="22"/>
                <w:lang w:eastAsia="lt-LT"/>
              </w:rPr>
              <w:t>čių skaičių, maitinimo raciono l</w:t>
            </w:r>
            <w:r w:rsidRPr="005F4279">
              <w:rPr>
                <w:sz w:val="22"/>
                <w:szCs w:val="22"/>
                <w:lang w:eastAsia="lt-LT"/>
              </w:rPr>
              <w:t>aikymasis, o taip pat apie gerinimo priemones, registravimas</w:t>
            </w:r>
            <w:r w:rsidR="006A0A91">
              <w:rPr>
                <w:sz w:val="22"/>
                <w:szCs w:val="22"/>
                <w:lang w:eastAsia="lt-LT"/>
              </w:rPr>
              <w:t xml:space="preserve"> (probiotikai )</w:t>
            </w:r>
            <w:r w:rsidRPr="005F4279">
              <w:rPr>
                <w:sz w:val="22"/>
                <w:szCs w:val="22"/>
                <w:lang w:eastAsia="lt-LT"/>
              </w:rPr>
              <w:t>.</w:t>
            </w:r>
          </w:p>
          <w:p w:rsidR="005F5457" w:rsidRPr="005F4279" w:rsidRDefault="005F5457" w:rsidP="004873DE">
            <w:pPr>
              <w:pStyle w:val="bodyboldnospace0"/>
              <w:spacing w:line="240" w:lineRule="auto"/>
              <w:rPr>
                <w:b w:val="0"/>
                <w:sz w:val="22"/>
                <w:szCs w:val="22"/>
              </w:rPr>
            </w:pPr>
            <w:r w:rsidRPr="005F4279">
              <w:rPr>
                <w:b w:val="0"/>
                <w:sz w:val="22"/>
                <w:szCs w:val="22"/>
              </w:rPr>
              <w:t>Darbuotojai darbus atlieka pagal standartizuotas procedūras ir patvirtintus procesus. Darbuotojai nuolat dalyvauja seminaruose, kur aiškinami aplinkosaugos reikalavimai ir mokoma elgesio su paukščiais taisyklių.</w:t>
            </w:r>
          </w:p>
          <w:p w:rsidR="005F5457" w:rsidRPr="005F4279" w:rsidRDefault="005F5457" w:rsidP="004873DE">
            <w:pPr>
              <w:suppressAutoHyphens/>
              <w:textAlignment w:val="baseline"/>
              <w:rPr>
                <w:sz w:val="22"/>
                <w:szCs w:val="22"/>
              </w:rPr>
            </w:pPr>
            <w:r w:rsidRPr="005F4279">
              <w:rPr>
                <w:sz w:val="22"/>
                <w:szCs w:val="22"/>
              </w:rPr>
              <w:t>Parengti darbo procedūrų aprašymai. Kiekvienais metais atliekami darbuotojų instruktavimai.</w:t>
            </w:r>
          </w:p>
          <w:p w:rsidR="005F5457" w:rsidRPr="005F4279" w:rsidRDefault="005F5457" w:rsidP="004873DE">
            <w:pPr>
              <w:suppressAutoHyphens/>
              <w:textAlignment w:val="baseline"/>
              <w:rPr>
                <w:sz w:val="22"/>
                <w:szCs w:val="22"/>
              </w:rPr>
            </w:pPr>
            <w:r w:rsidRPr="005F4279">
              <w:rPr>
                <w:sz w:val="22"/>
                <w:szCs w:val="22"/>
              </w:rPr>
              <w:t>Ūkyje vykdoma vandens ir energijos apskaita, pildomas susidarančių atliekų žurnalas. Pildomi vištų lesalų raciono keitimo žurnalai. Pildomi vištų dedeklių dėslumo bei raciono keitimo žurnalai.</w:t>
            </w:r>
          </w:p>
          <w:p w:rsidR="005F5457" w:rsidRPr="005F4279" w:rsidRDefault="005F5457" w:rsidP="004873DE">
            <w:pPr>
              <w:suppressAutoHyphens/>
              <w:textAlignment w:val="baseline"/>
              <w:rPr>
                <w:sz w:val="22"/>
                <w:szCs w:val="22"/>
                <w:lang w:eastAsia="lt-LT"/>
              </w:rPr>
            </w:pPr>
            <w:r w:rsidRPr="005F4279">
              <w:rPr>
                <w:sz w:val="22"/>
                <w:szCs w:val="22"/>
              </w:rPr>
              <w:t>Ūkyje periodiškai atliekami remonto ir priežiūros darbai, palaikoma švara, patalpos dezinfekuojamos</w:t>
            </w:r>
            <w:r w:rsidRPr="00AF38CA">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top w:val="single" w:sz="4" w:space="0" w:color="auto"/>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w:t>
            </w:r>
          </w:p>
        </w:tc>
        <w:tc>
          <w:tcPr>
            <w:tcW w:w="1560" w:type="dxa"/>
            <w:vMerge w:val="restart"/>
            <w:tcBorders>
              <w:top w:val="single" w:sz="4" w:space="0" w:color="auto"/>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Geras šeimininkavimas</w:t>
            </w:r>
          </w:p>
        </w:tc>
        <w:tc>
          <w:tcPr>
            <w:tcW w:w="1559" w:type="dxa"/>
            <w:vMerge w:val="restart"/>
            <w:tcBorders>
              <w:top w:val="single" w:sz="4" w:space="0" w:color="auto"/>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eastAsia="lt-LT"/>
              </w:rPr>
              <w:t xml:space="preserve">GPGB </w:t>
            </w:r>
            <w:r>
              <w:rPr>
                <w:sz w:val="22"/>
                <w:szCs w:val="22"/>
                <w:lang w:eastAsia="lt-LT"/>
              </w:rPr>
              <w:t>(</w:t>
            </w:r>
            <w:r w:rsidRPr="005F4279">
              <w:rPr>
                <w:sz w:val="22"/>
                <w:szCs w:val="22"/>
                <w:lang w:eastAsia="lt-LT"/>
              </w:rPr>
              <w:t>2</w:t>
            </w:r>
            <w:r>
              <w:rPr>
                <w:sz w:val="22"/>
                <w:szCs w:val="22"/>
                <w:lang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Tinkama įrenginio ir (arba) ūkio vieta ir veiklos erdvinis išdėstymas, siekiant:</w:t>
            </w:r>
          </w:p>
          <w:p w:rsidR="005F5457" w:rsidRPr="005F4279" w:rsidRDefault="005F5457" w:rsidP="004873DE">
            <w:pPr>
              <w:suppressAutoHyphens/>
              <w:textAlignment w:val="baseline"/>
              <w:rPr>
                <w:sz w:val="22"/>
                <w:szCs w:val="22"/>
                <w:lang w:eastAsia="lt-LT"/>
              </w:rPr>
            </w:pPr>
            <w:r w:rsidRPr="005F4279">
              <w:rPr>
                <w:sz w:val="22"/>
                <w:szCs w:val="22"/>
                <w:lang w:eastAsia="lt-LT"/>
              </w:rPr>
              <w:t>— sumažinti gyvūnų ir medžiagų (įskaitant mėšlą) vežimą,</w:t>
            </w:r>
          </w:p>
          <w:p w:rsidR="005F5457" w:rsidRPr="005F4279" w:rsidRDefault="005F5457" w:rsidP="004873DE">
            <w:pPr>
              <w:suppressAutoHyphens/>
              <w:textAlignment w:val="baseline"/>
              <w:rPr>
                <w:sz w:val="22"/>
                <w:szCs w:val="22"/>
                <w:lang w:eastAsia="lt-LT"/>
              </w:rPr>
            </w:pPr>
            <w:r w:rsidRPr="005F4279">
              <w:rPr>
                <w:sz w:val="22"/>
                <w:szCs w:val="22"/>
                <w:lang w:eastAsia="lt-LT"/>
              </w:rPr>
              <w:t>— užtikrinti tinkamą atstumą nuo apsaugos reikalaujančių jautrių receptorių,</w:t>
            </w:r>
          </w:p>
          <w:p w:rsidR="005F5457" w:rsidRPr="005F4279" w:rsidRDefault="005F5457" w:rsidP="004873DE">
            <w:pPr>
              <w:suppressAutoHyphens/>
              <w:textAlignment w:val="baseline"/>
              <w:rPr>
                <w:sz w:val="22"/>
                <w:szCs w:val="22"/>
                <w:lang w:eastAsia="lt-LT"/>
              </w:rPr>
            </w:pPr>
            <w:r w:rsidRPr="005F4279">
              <w:rPr>
                <w:sz w:val="22"/>
                <w:szCs w:val="22"/>
                <w:lang w:eastAsia="lt-LT"/>
              </w:rPr>
              <w:t>— atsižvelgti į vyraujančias klimato sąlygas (pvz., vėją ir kritulius),</w:t>
            </w:r>
          </w:p>
          <w:p w:rsidR="005F5457" w:rsidRPr="005F4279" w:rsidRDefault="005F5457" w:rsidP="004873DE">
            <w:pPr>
              <w:suppressAutoHyphens/>
              <w:textAlignment w:val="baseline"/>
              <w:rPr>
                <w:sz w:val="22"/>
                <w:szCs w:val="22"/>
                <w:lang w:eastAsia="lt-LT"/>
              </w:rPr>
            </w:pPr>
            <w:r w:rsidRPr="005F4279">
              <w:rPr>
                <w:sz w:val="22"/>
                <w:szCs w:val="22"/>
                <w:lang w:eastAsia="lt-LT"/>
              </w:rPr>
              <w:t>— atsižvelgti į galimą ūkio pajėgumų plėtrą ateityje,</w:t>
            </w:r>
          </w:p>
          <w:p w:rsidR="005F5457" w:rsidRPr="005F4279" w:rsidRDefault="005F5457" w:rsidP="004873DE">
            <w:pPr>
              <w:suppressAutoHyphens/>
              <w:textAlignment w:val="baseline"/>
              <w:rPr>
                <w:sz w:val="22"/>
                <w:szCs w:val="22"/>
                <w:lang w:eastAsia="lt-LT"/>
              </w:rPr>
            </w:pPr>
            <w:r w:rsidRPr="005F4279">
              <w:rPr>
                <w:sz w:val="22"/>
                <w:szCs w:val="22"/>
                <w:lang w:eastAsia="lt-LT"/>
              </w:rPr>
              <w:t>— užkirsti kelią vandens taršai.</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Pašarais bus pasirūpinama iš anksto; atliekų išvežimas organizuojamas periodiškai pagal sudarytas sutartis; mėšlas </w:t>
            </w:r>
            <w:r>
              <w:rPr>
                <w:sz w:val="22"/>
                <w:szCs w:val="22"/>
                <w:lang w:eastAsia="lt-LT"/>
              </w:rPr>
              <w:t>vežamas periodiškai 2-3</w:t>
            </w:r>
            <w:r w:rsidR="006A0A91">
              <w:rPr>
                <w:sz w:val="22"/>
                <w:szCs w:val="22"/>
                <w:lang w:eastAsia="lt-LT"/>
              </w:rPr>
              <w:t xml:space="preserve"> </w:t>
            </w:r>
            <w:r>
              <w:rPr>
                <w:sz w:val="22"/>
                <w:szCs w:val="22"/>
                <w:lang w:eastAsia="lt-LT"/>
              </w:rPr>
              <w:t>kartus per savaitę</w:t>
            </w:r>
            <w:r w:rsidRPr="005F4279">
              <w:rPr>
                <w:sz w:val="22"/>
                <w:szCs w:val="22"/>
                <w:lang w:eastAsia="lt-LT"/>
              </w:rPr>
              <w:t xml:space="preserve"> atiduodamas pagal sutartį</w:t>
            </w:r>
            <w:r>
              <w:rPr>
                <w:sz w:val="22"/>
                <w:szCs w:val="22"/>
                <w:lang w:eastAsia="lt-LT"/>
              </w:rPr>
              <w:t xml:space="preserve"> jį išvežant tiesiai iš paukštidžių (nesaugomas mėšlidėje)</w:t>
            </w:r>
            <w:r w:rsidRPr="005F4279">
              <w:rPr>
                <w:sz w:val="22"/>
                <w:szCs w:val="22"/>
                <w:lang w:eastAsia="lt-LT"/>
              </w:rPr>
              <w:t xml:space="preserve">. </w:t>
            </w:r>
          </w:p>
          <w:p w:rsidR="005F5457" w:rsidRPr="005F4279" w:rsidRDefault="005F5457" w:rsidP="004873DE">
            <w:pPr>
              <w:suppressAutoHyphens/>
              <w:textAlignment w:val="baseline"/>
              <w:rPr>
                <w:sz w:val="22"/>
                <w:szCs w:val="22"/>
                <w:lang w:eastAsia="lt-LT"/>
              </w:rPr>
            </w:pPr>
            <w:r w:rsidRPr="005F4279">
              <w:rPr>
                <w:sz w:val="22"/>
                <w:szCs w:val="22"/>
                <w:lang w:eastAsia="lt-LT"/>
              </w:rPr>
              <w:t>Poveikis apsaugos reikalaujantiems jautriems receptoriams nebus daromas, išlaikomas tinkamas atstumas iki jų.</w:t>
            </w:r>
            <w:r>
              <w:rPr>
                <w:sz w:val="22"/>
                <w:szCs w:val="22"/>
                <w:lang w:eastAsia="lt-LT"/>
              </w:rPr>
              <w:t xml:space="preserve"> Vadovaujantis PAV ataskaita, ribinės užterštumo vertės neišeina už sklypo ribų.</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Šviesti ir mokyti darbuotojus, visų pirma:</w:t>
            </w:r>
          </w:p>
          <w:p w:rsidR="005F5457" w:rsidRPr="005F4279" w:rsidRDefault="005F5457" w:rsidP="004873DE">
            <w:pPr>
              <w:suppressAutoHyphens/>
              <w:textAlignment w:val="baseline"/>
              <w:rPr>
                <w:sz w:val="22"/>
                <w:szCs w:val="22"/>
                <w:lang w:eastAsia="lt-LT"/>
              </w:rPr>
            </w:pPr>
            <w:r w:rsidRPr="005F4279">
              <w:rPr>
                <w:sz w:val="22"/>
                <w:szCs w:val="22"/>
                <w:lang w:eastAsia="lt-LT"/>
              </w:rPr>
              <w:t>— apie susijusius reglamentus, gyvulininkystę, gyvūnų sveikatą ir gerovę, mėšlo tvarkymą, darbuotojų saugą,</w:t>
            </w:r>
          </w:p>
          <w:p w:rsidR="005F5457" w:rsidRPr="005F4279" w:rsidRDefault="005F5457" w:rsidP="004873DE">
            <w:pPr>
              <w:suppressAutoHyphens/>
              <w:textAlignment w:val="baseline"/>
              <w:rPr>
                <w:sz w:val="22"/>
                <w:szCs w:val="22"/>
                <w:lang w:eastAsia="lt-LT"/>
              </w:rPr>
            </w:pPr>
            <w:r w:rsidRPr="005F4279">
              <w:rPr>
                <w:sz w:val="22"/>
                <w:szCs w:val="22"/>
                <w:lang w:eastAsia="lt-LT"/>
              </w:rPr>
              <w:t>— mėšlo vežimą ir žemės tręšimą juo,</w:t>
            </w:r>
          </w:p>
          <w:p w:rsidR="005F5457" w:rsidRPr="005F4279" w:rsidRDefault="005F5457" w:rsidP="004873DE">
            <w:pPr>
              <w:suppressAutoHyphens/>
              <w:textAlignment w:val="baseline"/>
              <w:rPr>
                <w:sz w:val="22"/>
                <w:szCs w:val="22"/>
                <w:lang w:eastAsia="lt-LT"/>
              </w:rPr>
            </w:pPr>
            <w:r w:rsidRPr="005F4279">
              <w:rPr>
                <w:sz w:val="22"/>
                <w:szCs w:val="22"/>
                <w:lang w:eastAsia="lt-LT"/>
              </w:rPr>
              <w:t>— veiklos planavimą,</w:t>
            </w:r>
          </w:p>
          <w:p w:rsidR="005F5457" w:rsidRPr="005F4279" w:rsidRDefault="005F5457" w:rsidP="004873DE">
            <w:pPr>
              <w:suppressAutoHyphens/>
              <w:textAlignment w:val="baseline"/>
              <w:rPr>
                <w:sz w:val="22"/>
                <w:szCs w:val="22"/>
                <w:lang w:eastAsia="lt-LT"/>
              </w:rPr>
            </w:pPr>
            <w:r w:rsidRPr="005F4279">
              <w:rPr>
                <w:sz w:val="22"/>
                <w:szCs w:val="22"/>
                <w:lang w:eastAsia="lt-LT"/>
              </w:rPr>
              <w:t>— nepaprastosios padėties planavimą ir valdymą,</w:t>
            </w:r>
          </w:p>
          <w:p w:rsidR="005F5457" w:rsidRPr="005F4279" w:rsidRDefault="005F5457" w:rsidP="004873DE">
            <w:pPr>
              <w:suppressAutoHyphens/>
              <w:textAlignment w:val="baseline"/>
              <w:rPr>
                <w:sz w:val="22"/>
                <w:szCs w:val="22"/>
                <w:lang w:eastAsia="lt-LT"/>
              </w:rPr>
            </w:pPr>
            <w:r w:rsidRPr="005F4279">
              <w:rPr>
                <w:sz w:val="22"/>
                <w:szCs w:val="22"/>
                <w:lang w:eastAsia="lt-LT"/>
              </w:rPr>
              <w:t>— įrangos remontą ir priežiūrą.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Default="006A0A91" w:rsidP="004873DE">
            <w:pPr>
              <w:suppressAutoHyphens/>
              <w:textAlignment w:val="baseline"/>
              <w:rPr>
                <w:sz w:val="22"/>
                <w:szCs w:val="22"/>
                <w:lang w:eastAsia="lt-LT"/>
              </w:rPr>
            </w:pPr>
            <w:r>
              <w:rPr>
                <w:sz w:val="22"/>
                <w:szCs w:val="22"/>
                <w:lang w:eastAsia="lt-LT"/>
              </w:rPr>
              <w:t>Visiems darbuotojams bus sudarytos galimybės dalyvauti mokymuose</w:t>
            </w:r>
            <w:r w:rsidRPr="005F4279">
              <w:rPr>
                <w:sz w:val="22"/>
                <w:szCs w:val="22"/>
                <w:lang w:eastAsia="lt-LT"/>
              </w:rPr>
              <w:t>,</w:t>
            </w:r>
            <w:r w:rsidR="005F5457" w:rsidRPr="005F4279">
              <w:rPr>
                <w:sz w:val="22"/>
                <w:szCs w:val="22"/>
                <w:lang w:eastAsia="lt-LT"/>
              </w:rPr>
              <w:t xml:space="preserve"> kuriuose bus supažindinama su aplinkosaugos </w:t>
            </w:r>
            <w:r>
              <w:rPr>
                <w:sz w:val="22"/>
                <w:szCs w:val="22"/>
                <w:lang w:eastAsia="lt-LT"/>
              </w:rPr>
              <w:t>ir kitais veiklai aktualiais</w:t>
            </w:r>
            <w:r w:rsidRPr="005F4279">
              <w:rPr>
                <w:sz w:val="22"/>
                <w:szCs w:val="22"/>
                <w:lang w:eastAsia="lt-LT"/>
              </w:rPr>
              <w:t xml:space="preserve"> </w:t>
            </w:r>
            <w:r w:rsidR="005F5457" w:rsidRPr="005F4279">
              <w:rPr>
                <w:sz w:val="22"/>
                <w:szCs w:val="22"/>
                <w:lang w:eastAsia="lt-LT"/>
              </w:rPr>
              <w:t xml:space="preserve">reikalavimais. Specialistai dalyvaus paukščių augintojų organizuojamuose seminaruose, kursuose kvalifikacijai kelti. </w:t>
            </w:r>
          </w:p>
          <w:p w:rsidR="005F5457" w:rsidRPr="005F4279" w:rsidRDefault="005F5457" w:rsidP="004873DE">
            <w:pPr>
              <w:suppressAutoHyphens/>
              <w:textAlignment w:val="baseline"/>
              <w:rPr>
                <w:sz w:val="22"/>
                <w:szCs w:val="22"/>
                <w:lang w:eastAsia="lt-LT"/>
              </w:rPr>
            </w:pPr>
            <w:r w:rsidRPr="00DB523A">
              <w:rPr>
                <w:sz w:val="22"/>
                <w:szCs w:val="22"/>
              </w:rPr>
              <w:t xml:space="preserve">Bus įgyvendinta remonto ir priežiūros programos, kad būtų užtikrinta, jog visos struktūros ir įranga veikia gerai ir kad įrenginyje palaikoma švara. Vandens išsiliejimo nėra. Pritaikyta vištų laikymo sistema: </w:t>
            </w:r>
            <w:r>
              <w:rPr>
                <w:sz w:val="22"/>
                <w:szCs w:val="22"/>
              </w:rPr>
              <w:t>automatizuotai</w:t>
            </w:r>
            <w:r w:rsidRPr="00DB523A">
              <w:rPr>
                <w:sz w:val="22"/>
                <w:szCs w:val="22"/>
              </w:rPr>
              <w:t xml:space="preserve"> vėdinamas pastatas ir kuriame įrengtos nenutekančios girdymo sistemos.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Parengti nepaprastosios padėties planą, skirtą veiksmams netikėto išmetamųjų teršalų išsiskyrimo atveju ir įvykus incidentams, pavyzdžiui, vandens telkinių taršai. Tai gali apimti:</w:t>
            </w:r>
          </w:p>
          <w:p w:rsidR="005F5457" w:rsidRPr="005F4279" w:rsidRDefault="005F5457" w:rsidP="004873DE">
            <w:pPr>
              <w:suppressAutoHyphens/>
              <w:textAlignment w:val="baseline"/>
              <w:rPr>
                <w:sz w:val="22"/>
                <w:szCs w:val="22"/>
                <w:lang w:eastAsia="lt-LT"/>
              </w:rPr>
            </w:pPr>
            <w:r w:rsidRPr="005F4279">
              <w:rPr>
                <w:sz w:val="22"/>
                <w:szCs w:val="22"/>
                <w:lang w:eastAsia="lt-LT"/>
              </w:rPr>
              <w:t>— ūkio planą, kuriame būtų nurodytos drenažo sistemos ir vandens/nuotekų šaltiniai,</w:t>
            </w:r>
          </w:p>
          <w:p w:rsidR="005F5457" w:rsidRPr="005F4279" w:rsidRDefault="005F5457" w:rsidP="004873DE">
            <w:pPr>
              <w:suppressAutoHyphens/>
              <w:textAlignment w:val="baseline"/>
              <w:rPr>
                <w:sz w:val="22"/>
                <w:szCs w:val="22"/>
                <w:lang w:eastAsia="lt-LT"/>
              </w:rPr>
            </w:pPr>
            <w:r w:rsidRPr="005F4279">
              <w:rPr>
                <w:sz w:val="22"/>
                <w:szCs w:val="22"/>
                <w:lang w:eastAsia="lt-LT"/>
              </w:rPr>
              <w:t>— veiksmų planus, skirtus reaguoti į tam tikrus galimus įvykius (pvz., gaisrus, prasisunkimą iš srutų talpyklų, ar jų sugriuvimą, nekontroliuojamą nuotėkį iš mėšlo krūvų, naftos išsiliejimus),</w:t>
            </w:r>
          </w:p>
          <w:p w:rsidR="005F5457" w:rsidRPr="005F4279" w:rsidRDefault="005F5457" w:rsidP="004873DE">
            <w:pPr>
              <w:suppressAutoHyphens/>
              <w:textAlignment w:val="baseline"/>
              <w:rPr>
                <w:sz w:val="22"/>
                <w:szCs w:val="22"/>
                <w:lang w:eastAsia="lt-LT"/>
              </w:rPr>
            </w:pPr>
            <w:r w:rsidRPr="005F4279">
              <w:rPr>
                <w:sz w:val="22"/>
                <w:szCs w:val="22"/>
                <w:lang w:eastAsia="lt-LT"/>
              </w:rPr>
              <w:t>— turimą įrangą, skirtą kovoti su taršos incidentu (pvz., įrangą, skirtą užkimšti žemėje esantį drenažą, užtvenkti griovius, arba išsiliejusios alyvos surinkimo sistemą).</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Paukštyne bus sudaryti gaisro prevencijos bei darbuotojų veiksmų gaisro metu planai. </w:t>
            </w:r>
          </w:p>
          <w:p w:rsidR="005F5457" w:rsidRPr="005F4279" w:rsidRDefault="005F5457" w:rsidP="004873DE">
            <w:pPr>
              <w:suppressAutoHyphens/>
              <w:textAlignment w:val="baseline"/>
              <w:rPr>
                <w:sz w:val="22"/>
                <w:szCs w:val="22"/>
                <w:lang w:eastAsia="lt-LT"/>
              </w:rPr>
            </w:pPr>
            <w:r w:rsidRPr="005F4279">
              <w:rPr>
                <w:sz w:val="22"/>
                <w:szCs w:val="22"/>
                <w:lang w:eastAsia="lt-LT"/>
              </w:rPr>
              <w:t>Planuojamas paukštynas neatitinka kriterijų ir nepriskiriamas prie pavojingų</w:t>
            </w:r>
            <w:r w:rsidR="006A0A91">
              <w:rPr>
                <w:sz w:val="22"/>
                <w:szCs w:val="22"/>
                <w:lang w:eastAsia="lt-LT"/>
              </w:rPr>
              <w:t xml:space="preserve"> įrengonių</w:t>
            </w:r>
            <w:r w:rsidRPr="005F4279">
              <w:rPr>
                <w:sz w:val="22"/>
                <w:szCs w:val="22"/>
                <w:lang w:eastAsia="lt-LT"/>
              </w:rPr>
              <w:t>, todėl avarijų likvidavimo planas nėra privalomas. Vykdomoje veikloje avarijų, kurios stipriai užterštų aplinką nenumatoma</w:t>
            </w:r>
            <w:r>
              <w:rPr>
                <w:sz w:val="22"/>
                <w:szCs w:val="22"/>
                <w:lang w:eastAsia="lt-LT"/>
              </w:rPr>
              <w:t>, kadangi mėšlas mėlidėje sandėliuojamas nebus, nuotekos į gamtinę aplinką neišleidžiamos.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Reguliariai tikrinti, taisyti ir prižiūrėti struktūras ir įrangą, konkrečiai:</w:t>
            </w:r>
          </w:p>
          <w:p w:rsidR="005F5457" w:rsidRPr="005F4279" w:rsidRDefault="005F5457" w:rsidP="004873DE">
            <w:pPr>
              <w:suppressAutoHyphens/>
              <w:textAlignment w:val="baseline"/>
              <w:rPr>
                <w:sz w:val="22"/>
                <w:szCs w:val="22"/>
                <w:lang w:eastAsia="lt-LT"/>
              </w:rPr>
            </w:pPr>
            <w:r w:rsidRPr="005F4279">
              <w:rPr>
                <w:sz w:val="22"/>
                <w:szCs w:val="22"/>
                <w:lang w:eastAsia="lt-LT"/>
              </w:rPr>
              <w:t>— srutų saugyklas, siekiant pašalinti visus sugadinimo, būklės suprastėjimo ar srutų nutekėjimo požymius,</w:t>
            </w:r>
          </w:p>
          <w:p w:rsidR="005F5457" w:rsidRPr="005F4279" w:rsidRDefault="005F5457" w:rsidP="004873DE">
            <w:pPr>
              <w:suppressAutoHyphens/>
              <w:textAlignment w:val="baseline"/>
              <w:rPr>
                <w:sz w:val="22"/>
                <w:szCs w:val="22"/>
                <w:lang w:eastAsia="lt-LT"/>
              </w:rPr>
            </w:pPr>
            <w:r w:rsidRPr="005F4279">
              <w:rPr>
                <w:sz w:val="22"/>
                <w:szCs w:val="22"/>
                <w:lang w:eastAsia="lt-LT"/>
              </w:rPr>
              <w:t>— srutų siurblius, maišytuvus, separatorius, drėkinimo sistemas,</w:t>
            </w:r>
          </w:p>
          <w:p w:rsidR="005F5457" w:rsidRPr="005F4279" w:rsidRDefault="005F5457" w:rsidP="004873DE">
            <w:pPr>
              <w:suppressAutoHyphens/>
              <w:textAlignment w:val="baseline"/>
              <w:rPr>
                <w:sz w:val="22"/>
                <w:szCs w:val="22"/>
                <w:lang w:eastAsia="lt-LT"/>
              </w:rPr>
            </w:pPr>
            <w:r w:rsidRPr="005F4279">
              <w:rPr>
                <w:sz w:val="22"/>
                <w:szCs w:val="22"/>
                <w:lang w:eastAsia="lt-LT"/>
              </w:rPr>
              <w:t>— vandens ir pašarų tiekimo sistemas,</w:t>
            </w:r>
          </w:p>
          <w:p w:rsidR="005F5457" w:rsidRPr="005F4279" w:rsidRDefault="005F5457" w:rsidP="004873DE">
            <w:pPr>
              <w:suppressAutoHyphens/>
              <w:textAlignment w:val="baseline"/>
              <w:rPr>
                <w:sz w:val="22"/>
                <w:szCs w:val="22"/>
                <w:lang w:eastAsia="lt-LT"/>
              </w:rPr>
            </w:pPr>
            <w:r w:rsidRPr="005F4279">
              <w:rPr>
                <w:sz w:val="22"/>
                <w:szCs w:val="22"/>
                <w:lang w:eastAsia="lt-LT"/>
              </w:rPr>
              <w:t>— vėdinimo sistemą ir temperatūros jutiklius,</w:t>
            </w:r>
          </w:p>
          <w:p w:rsidR="005F5457" w:rsidRPr="005F4279" w:rsidRDefault="005F5457" w:rsidP="004873DE">
            <w:pPr>
              <w:suppressAutoHyphens/>
              <w:textAlignment w:val="baseline"/>
              <w:rPr>
                <w:sz w:val="22"/>
                <w:szCs w:val="22"/>
                <w:lang w:eastAsia="lt-LT"/>
              </w:rPr>
            </w:pPr>
            <w:r w:rsidRPr="005F4279">
              <w:rPr>
                <w:sz w:val="22"/>
                <w:szCs w:val="22"/>
                <w:lang w:eastAsia="lt-LT"/>
              </w:rPr>
              <w:t>— siloso ir transporto įrangą (pvz., sklendes, vamzdžius),</w:t>
            </w:r>
          </w:p>
          <w:p w:rsidR="005F5457" w:rsidRPr="005F4279" w:rsidRDefault="005F5457" w:rsidP="004873DE">
            <w:pPr>
              <w:suppressAutoHyphens/>
              <w:textAlignment w:val="baseline"/>
              <w:rPr>
                <w:sz w:val="22"/>
                <w:szCs w:val="22"/>
                <w:lang w:eastAsia="lt-LT"/>
              </w:rPr>
            </w:pPr>
            <w:r w:rsidRPr="005F4279">
              <w:rPr>
                <w:sz w:val="22"/>
                <w:szCs w:val="22"/>
                <w:lang w:eastAsia="lt-LT"/>
              </w:rPr>
              <w:t>— oro valymo sistemas (pvz., atliekant reguliarų jų tikrinimą). Tai gali apimti švarą ūkyje ir kenkėjų kontrolę.</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Default="005F5457" w:rsidP="004873DE">
            <w:pPr>
              <w:suppressAutoHyphens/>
              <w:textAlignment w:val="baseline"/>
              <w:rPr>
                <w:sz w:val="22"/>
                <w:szCs w:val="22"/>
                <w:lang w:eastAsia="lt-LT"/>
              </w:rPr>
            </w:pPr>
            <w:r w:rsidRPr="005F4279">
              <w:rPr>
                <w:sz w:val="22"/>
                <w:szCs w:val="22"/>
                <w:lang w:eastAsia="lt-LT"/>
              </w:rPr>
              <w:t>Pašarų tiekimo, dozavimo, vandens tiekimo, girdymo įrenginių, ventiliacinės sistemos priežiūra atliekama kasdien, o techninė patikra pagal įrenginių naudojimo instrukciją. Periodiškai tikrinami gamybinių (paukštidžių plovimo) nuotekų rezervuarai.</w:t>
            </w:r>
          </w:p>
          <w:p w:rsidR="005F5457" w:rsidRPr="005F4279" w:rsidRDefault="005F5457" w:rsidP="006A0A91">
            <w:pPr>
              <w:suppressAutoHyphens/>
              <w:textAlignment w:val="baseline"/>
              <w:rPr>
                <w:sz w:val="22"/>
                <w:szCs w:val="22"/>
                <w:lang w:eastAsia="lt-LT"/>
              </w:rPr>
            </w:pPr>
            <w:r>
              <w:rPr>
                <w:sz w:val="22"/>
                <w:szCs w:val="22"/>
                <w:lang w:eastAsia="lt-LT"/>
              </w:rPr>
              <w:t>Po kiekvieno vištų auginimo ciklo paukštidėse yra valomos ventiliacijos, vandens tiekimo, nuotekų šalinimo sistemos.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Nugaišusius gyvūnus sandėliuoti taip, kad būtų išvengta išmetamųjų teršalų arba būtų sumažintas jų kiekis.</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Kritę </w:t>
            </w:r>
            <w:r>
              <w:rPr>
                <w:sz w:val="22"/>
                <w:szCs w:val="22"/>
                <w:lang w:eastAsia="lt-LT"/>
              </w:rPr>
              <w:t>paukščiai</w:t>
            </w:r>
            <w:r w:rsidRPr="005F4279">
              <w:rPr>
                <w:sz w:val="22"/>
                <w:szCs w:val="22"/>
                <w:lang w:eastAsia="lt-LT"/>
              </w:rPr>
              <w:t xml:space="preserve"> bus renkami į specialius konteinerius ir sunešami į šaldymo patalpą. Šioje patalpoje specialiuose konteineriuose laikomi kritę </w:t>
            </w:r>
            <w:r>
              <w:rPr>
                <w:sz w:val="22"/>
                <w:szCs w:val="22"/>
                <w:lang w:eastAsia="lt-LT"/>
              </w:rPr>
              <w:t>paukščiai</w:t>
            </w:r>
            <w:r w:rsidRPr="005F4279">
              <w:rPr>
                <w:sz w:val="22"/>
                <w:szCs w:val="22"/>
                <w:lang w:eastAsia="lt-LT"/>
              </w:rPr>
              <w:t xml:space="preserve"> bus atiduodami UAB “Rietavo veterinarinė sanitarija” tik tam tikslui naudojamu specialiu transportu konteineriams vežti.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rPr>
          <w:trHeight w:val="141"/>
        </w:trPr>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7.</w:t>
            </w:r>
          </w:p>
        </w:tc>
        <w:tc>
          <w:tcPr>
            <w:tcW w:w="1560"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Mitybos valdymas</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3</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rsidR="005F5457" w:rsidRPr="005F4279" w:rsidRDefault="005F5457" w:rsidP="004873DE">
            <w:pPr>
              <w:suppressAutoHyphens/>
              <w:textAlignment w:val="baseline"/>
              <w:rPr>
                <w:sz w:val="22"/>
                <w:szCs w:val="22"/>
                <w:lang w:eastAsia="lt-LT"/>
              </w:rPr>
            </w:pPr>
            <w:r w:rsidRPr="005F4279">
              <w:rPr>
                <w:sz w:val="22"/>
                <w:szCs w:val="22"/>
                <w:lang w:eastAsia="lt-LT"/>
              </w:rPr>
              <w:t>1. Sumažinti žaliavinių baltymų kiekį naudojant pašarus, kuriuose yra subalansuotas azoto kiekis, atsižvelgiant į energijos poreikius ir į tai, kokios amino rūgštys yra lengvai virškinamos.</w:t>
            </w:r>
          </w:p>
          <w:p w:rsidR="005F5457" w:rsidRPr="005F4279" w:rsidRDefault="005F5457" w:rsidP="004873DE">
            <w:pPr>
              <w:suppressAutoHyphens/>
              <w:textAlignment w:val="baseline"/>
              <w:rPr>
                <w:sz w:val="22"/>
                <w:szCs w:val="22"/>
                <w:lang w:eastAsia="lt-LT"/>
              </w:rPr>
            </w:pPr>
            <w:r w:rsidRPr="005F4279">
              <w:rPr>
                <w:sz w:val="22"/>
                <w:szCs w:val="22"/>
                <w:lang w:eastAsia="lt-LT"/>
              </w:rPr>
              <w:t>2. Taikyti daugiaetapį šėrimą, naudojant pašarus, kurie buvo paruošti atsižvelgiant į specifinius gamybos laikotarpio reikalavimus.</w:t>
            </w:r>
          </w:p>
          <w:p w:rsidR="005F5457" w:rsidRPr="005F4279" w:rsidRDefault="005F5457" w:rsidP="004873DE">
            <w:pPr>
              <w:suppressAutoHyphens/>
              <w:textAlignment w:val="baseline"/>
              <w:rPr>
                <w:sz w:val="22"/>
                <w:szCs w:val="22"/>
                <w:lang w:eastAsia="lt-LT"/>
              </w:rPr>
            </w:pPr>
            <w:r w:rsidRPr="005F4279">
              <w:rPr>
                <w:sz w:val="22"/>
                <w:szCs w:val="22"/>
                <w:lang w:eastAsia="lt-LT"/>
              </w:rPr>
              <w:t>3. Pašarus, kuriuose yra mažai žaliavinių baltymų, papildyti pagrindinėmis amino rūgštimis.</w:t>
            </w:r>
          </w:p>
          <w:p w:rsidR="005F5457" w:rsidRPr="005F4279" w:rsidRDefault="005F5457" w:rsidP="004873DE">
            <w:pPr>
              <w:suppressAutoHyphens/>
              <w:textAlignment w:val="baseline"/>
              <w:rPr>
                <w:sz w:val="22"/>
                <w:szCs w:val="22"/>
                <w:lang w:eastAsia="lt-LT"/>
              </w:rPr>
            </w:pPr>
            <w:r w:rsidRPr="005F4279">
              <w:rPr>
                <w:sz w:val="22"/>
                <w:szCs w:val="22"/>
                <w:lang w:eastAsia="lt-LT"/>
              </w:rPr>
              <w:t>4. Naudoti patvirtintus pašarų priedus, sumažinančius bendrą išsiskiriantį azoto kiekį.</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DB523A" w:rsidRDefault="005F5457" w:rsidP="004873DE">
            <w:pPr>
              <w:spacing w:before="0"/>
              <w:ind w:left="6" w:right="10"/>
              <w:rPr>
                <w:sz w:val="22"/>
                <w:szCs w:val="22"/>
              </w:rPr>
            </w:pPr>
            <w:r w:rsidRPr="00DB523A">
              <w:rPr>
                <w:sz w:val="22"/>
                <w:szCs w:val="22"/>
              </w:rPr>
              <w:t>Į pašarų racioną įeina žaliavos ir ingredientai, kurie leidžia sumažinti biogeninių elementų kiekį mėšle. Pašaruose naudojamos pramoninės amino rūgštys (lizinas, triptofanas, metioninas+cistinas). Grynųjų proteinų kiekis:</w:t>
            </w:r>
          </w:p>
          <w:p w:rsidR="005F5457" w:rsidRPr="00DB523A" w:rsidRDefault="005F5457" w:rsidP="004873DE">
            <w:pPr>
              <w:numPr>
                <w:ilvl w:val="1"/>
                <w:numId w:val="11"/>
              </w:numPr>
              <w:tabs>
                <w:tab w:val="clear" w:pos="1440"/>
                <w:tab w:val="num" w:pos="643"/>
              </w:tabs>
              <w:spacing w:before="0"/>
              <w:ind w:left="0" w:right="20" w:firstLine="44"/>
              <w:jc w:val="both"/>
              <w:rPr>
                <w:sz w:val="22"/>
                <w:szCs w:val="22"/>
              </w:rPr>
            </w:pPr>
            <w:r w:rsidRPr="00DB523A">
              <w:rPr>
                <w:sz w:val="22"/>
                <w:szCs w:val="22"/>
              </w:rPr>
              <w:t xml:space="preserve">vištoms dedeklėms 40+ savaičių amžiaus–15,2 %, </w:t>
            </w:r>
          </w:p>
          <w:p w:rsidR="005F5457" w:rsidRPr="00DB523A" w:rsidRDefault="005F5457" w:rsidP="004873DE">
            <w:pPr>
              <w:spacing w:before="0"/>
              <w:ind w:right="10"/>
              <w:rPr>
                <w:sz w:val="22"/>
                <w:szCs w:val="22"/>
              </w:rPr>
            </w:pPr>
            <w:r w:rsidRPr="00DB523A">
              <w:rPr>
                <w:sz w:val="22"/>
                <w:szCs w:val="22"/>
              </w:rPr>
              <w:t>(žr. 6 priedą).</w:t>
            </w:r>
          </w:p>
          <w:p w:rsidR="005F5457" w:rsidRPr="00DB523A" w:rsidRDefault="005F5457" w:rsidP="004873DE">
            <w:pPr>
              <w:spacing w:before="0"/>
              <w:jc w:val="both"/>
              <w:rPr>
                <w:sz w:val="22"/>
                <w:szCs w:val="22"/>
              </w:rPr>
            </w:pPr>
            <w:r w:rsidRPr="00DB523A">
              <w:rPr>
                <w:sz w:val="22"/>
                <w:szCs w:val="22"/>
              </w:rPr>
              <w:t>Vilkyčių paukštyne, siekiant mitybos valdymo būdu sumažinti</w:t>
            </w:r>
            <w:r w:rsidRPr="00DB523A">
              <w:rPr>
                <w:sz w:val="22"/>
                <w:szCs w:val="22"/>
                <w:lang w:eastAsia="lt-LT"/>
              </w:rPr>
              <w:t xml:space="preserve"> susidarančio amoniako ir kvapo emisiją, vištos bus lesinamos su pašarais, kurių </w:t>
            </w:r>
            <w:r w:rsidRPr="00DB523A">
              <w:rPr>
                <w:sz w:val="22"/>
                <w:szCs w:val="22"/>
              </w:rPr>
              <w:t>grynųjų baltymų kiekis 4-5 % mažesnis lyginant su standartiniais kombinuotais pašarais ir neturi viršyti:</w:t>
            </w:r>
          </w:p>
          <w:p w:rsidR="005F5457" w:rsidRPr="005F4279" w:rsidRDefault="005F5457" w:rsidP="004873DE">
            <w:pPr>
              <w:suppressAutoHyphens/>
              <w:jc w:val="center"/>
              <w:textAlignment w:val="baseline"/>
              <w:rPr>
                <w:sz w:val="22"/>
                <w:szCs w:val="22"/>
                <w:lang w:val="en-US" w:eastAsia="lt-LT"/>
              </w:rPr>
            </w:pPr>
            <w:r w:rsidRPr="00DB523A">
              <w:rPr>
                <w:sz w:val="22"/>
                <w:szCs w:val="22"/>
              </w:rPr>
              <w:t>40+ savaičių vištoms dedeklėms - 15,2%.</w:t>
            </w:r>
            <w:r w:rsidRPr="005F4279">
              <w:rPr>
                <w:sz w:val="22"/>
                <w:szCs w:val="22"/>
                <w:lang w:val="en-US" w:eastAsia="lt-LT"/>
              </w:rPr>
              <w:t>%</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8.</w:t>
            </w:r>
          </w:p>
        </w:tc>
        <w:tc>
          <w:tcPr>
            <w:tcW w:w="1560"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Su GPGB siejamas bendras išsiskiriantis fosforo kiekis</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4</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bendrą išsiskiriantį fosforo kiekį ir tuo pačiu patenkinti gyvūnų maistinių medžiagų poreikius, pagal GPGB naudojamam racionui ir taikomai maistingumo strategijai taikomi  vienas ar keli toliau nurodytų metodų:</w:t>
            </w:r>
          </w:p>
          <w:p w:rsidR="005F5457" w:rsidRPr="005F4279" w:rsidRDefault="005F5457" w:rsidP="004873DE">
            <w:pPr>
              <w:suppressAutoHyphens/>
              <w:textAlignment w:val="baseline"/>
              <w:rPr>
                <w:sz w:val="22"/>
                <w:szCs w:val="22"/>
                <w:lang w:eastAsia="lt-LT"/>
              </w:rPr>
            </w:pPr>
            <w:r w:rsidRPr="005F4279">
              <w:rPr>
                <w:sz w:val="22"/>
                <w:szCs w:val="22"/>
                <w:lang w:eastAsia="lt-LT"/>
              </w:rPr>
              <w:t>1. Taikyti daugiaetapį šėrimą,  naudojant racioną, kuris buvo sudarytas atsižvelgiant į specifinius gamybos laikotarpio reikalavimus.</w:t>
            </w:r>
          </w:p>
          <w:p w:rsidR="005F5457" w:rsidRPr="005F4279" w:rsidRDefault="005F5457" w:rsidP="004873DE">
            <w:pPr>
              <w:suppressAutoHyphens/>
              <w:textAlignment w:val="baseline"/>
              <w:rPr>
                <w:sz w:val="22"/>
                <w:szCs w:val="22"/>
                <w:lang w:eastAsia="lt-LT"/>
              </w:rPr>
            </w:pPr>
            <w:r w:rsidRPr="005F4279">
              <w:rPr>
                <w:sz w:val="22"/>
                <w:szCs w:val="22"/>
                <w:lang w:eastAsia="lt-LT"/>
              </w:rPr>
              <w:t>2.</w:t>
            </w:r>
            <w:r w:rsidRPr="005F4279">
              <w:rPr>
                <w:sz w:val="22"/>
                <w:szCs w:val="22"/>
              </w:rPr>
              <w:t xml:space="preserve"> </w:t>
            </w:r>
            <w:r w:rsidRPr="005F4279">
              <w:rPr>
                <w:sz w:val="22"/>
                <w:szCs w:val="22"/>
                <w:lang w:eastAsia="lt-LT"/>
              </w:rPr>
              <w:t>Naudoti patvirtintus pašarų priedus (pvz. fitazę), kuriais  sumažinamas bendras išsiskiriantis fosforo kiekis.</w:t>
            </w:r>
          </w:p>
          <w:p w:rsidR="005F5457" w:rsidRPr="005F4279" w:rsidRDefault="005F5457" w:rsidP="004873DE">
            <w:pPr>
              <w:suppressAutoHyphens/>
              <w:textAlignment w:val="baseline"/>
              <w:rPr>
                <w:sz w:val="22"/>
                <w:szCs w:val="22"/>
                <w:lang w:eastAsia="lt-LT"/>
              </w:rPr>
            </w:pPr>
            <w:r w:rsidRPr="005F4279">
              <w:rPr>
                <w:sz w:val="22"/>
                <w:szCs w:val="22"/>
                <w:lang w:eastAsia="lt-LT"/>
              </w:rPr>
              <w:t>3.</w:t>
            </w:r>
            <w:r w:rsidRPr="005F4279">
              <w:rPr>
                <w:sz w:val="22"/>
                <w:szCs w:val="22"/>
              </w:rPr>
              <w:t xml:space="preserve"> </w:t>
            </w:r>
            <w:r w:rsidRPr="005F4279">
              <w:rPr>
                <w:sz w:val="22"/>
                <w:szCs w:val="22"/>
                <w:lang w:eastAsia="lt-LT"/>
              </w:rPr>
              <w:t>Naudoti lengvai virškinamus neorganinius fosfatus siekiant iš  dalies pakeisti tradicinius fosforo šaltinius pašaruose.</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Default="005F5457" w:rsidP="004873DE">
            <w:pPr>
              <w:spacing w:before="0"/>
              <w:ind w:left="88" w:right="20"/>
              <w:jc w:val="both"/>
              <w:rPr>
                <w:sz w:val="22"/>
                <w:szCs w:val="22"/>
              </w:rPr>
            </w:pPr>
            <w:r>
              <w:rPr>
                <w:sz w:val="22"/>
                <w:szCs w:val="22"/>
                <w:lang w:eastAsia="lt-LT"/>
              </w:rPr>
              <w:t>Yra</w:t>
            </w:r>
            <w:r w:rsidRPr="005F4279">
              <w:rPr>
                <w:sz w:val="22"/>
                <w:szCs w:val="22"/>
                <w:lang w:eastAsia="lt-LT"/>
              </w:rPr>
              <w:t xml:space="preserve"> sudarytas subalansuotas šėrimo racionas.</w:t>
            </w:r>
          </w:p>
          <w:p w:rsidR="005F5457" w:rsidRPr="00DB523A" w:rsidRDefault="005F5457" w:rsidP="004873DE">
            <w:pPr>
              <w:spacing w:before="0"/>
              <w:ind w:left="88" w:right="20"/>
              <w:jc w:val="both"/>
              <w:rPr>
                <w:sz w:val="22"/>
                <w:szCs w:val="22"/>
              </w:rPr>
            </w:pPr>
            <w:r w:rsidRPr="00DB523A">
              <w:rPr>
                <w:sz w:val="22"/>
                <w:szCs w:val="22"/>
              </w:rPr>
              <w:t>Bendrojo fosforo kiekis:</w:t>
            </w:r>
          </w:p>
          <w:p w:rsidR="005F5457" w:rsidRPr="00DB523A" w:rsidRDefault="005F5457" w:rsidP="004873DE">
            <w:pPr>
              <w:spacing w:before="0"/>
              <w:ind w:left="45" w:right="10"/>
              <w:rPr>
                <w:sz w:val="22"/>
                <w:szCs w:val="22"/>
              </w:rPr>
            </w:pPr>
            <w:r w:rsidRPr="00DB523A">
              <w:rPr>
                <w:sz w:val="22"/>
                <w:szCs w:val="22"/>
              </w:rPr>
              <w:t>vištoms dedeklėms 40+ savaičių amžiaus – 0,49%,</w:t>
            </w:r>
          </w:p>
          <w:p w:rsidR="005F5457" w:rsidRPr="005F4279" w:rsidRDefault="005F5457" w:rsidP="004873DE">
            <w:pPr>
              <w:spacing w:before="0"/>
              <w:ind w:right="10"/>
              <w:rPr>
                <w:sz w:val="22"/>
                <w:szCs w:val="22"/>
              </w:rPr>
            </w:pPr>
            <w:r w:rsidRPr="00DB523A">
              <w:rPr>
                <w:sz w:val="22"/>
                <w:szCs w:val="22"/>
              </w:rPr>
              <w:t xml:space="preserve"> (žr. 6 priedą).</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9.</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Taupus vandens vartojimas</w:t>
            </w: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5</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Suvartojamo vandens kiekio registravimas.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Vartojamas vanduo bus apskaitomas registruojant vandens skaitliukų rodmenis.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10.</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Vandens nutekėjimo aptikimas ir pašalinimas.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pacing w:before="0"/>
              <w:jc w:val="both"/>
              <w:rPr>
                <w:sz w:val="22"/>
                <w:szCs w:val="22"/>
              </w:rPr>
            </w:pPr>
            <w:r w:rsidRPr="005F4279">
              <w:rPr>
                <w:sz w:val="22"/>
                <w:szCs w:val="22"/>
                <w:lang w:eastAsia="lt-LT"/>
              </w:rPr>
              <w:t>Periodiškai vykdoma vandentiekio techninė priežiūra, šalinami gedimai. Vandens prietaisai kalibruojami, o pratekėjimai nustatomi kasdien apžiūrint.</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11.</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Tvartų ir įrangos valymas naudojant didelio slėgio valymo įrangą.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Default="005F5457" w:rsidP="004873DE">
            <w:pPr>
              <w:spacing w:before="0"/>
              <w:jc w:val="both"/>
              <w:rPr>
                <w:sz w:val="22"/>
                <w:szCs w:val="22"/>
              </w:rPr>
            </w:pPr>
            <w:r>
              <w:rPr>
                <w:sz w:val="22"/>
                <w:szCs w:val="22"/>
                <w:lang w:eastAsia="lt-LT"/>
              </w:rPr>
              <w:t>P</w:t>
            </w:r>
            <w:r w:rsidRPr="005F4279">
              <w:rPr>
                <w:sz w:val="22"/>
                <w:szCs w:val="22"/>
                <w:lang w:eastAsia="lt-LT"/>
              </w:rPr>
              <w:t>aukštidžių vidus ir įrengimai plaunami taupiu mobiliu aukšto slėgio vandens plovimo įrenginiu KARCHER.</w:t>
            </w:r>
          </w:p>
          <w:p w:rsidR="005F5457" w:rsidRPr="005F4279" w:rsidRDefault="005F5457" w:rsidP="004873DE">
            <w:pPr>
              <w:spacing w:before="0"/>
              <w:jc w:val="both"/>
              <w:rPr>
                <w:sz w:val="22"/>
                <w:szCs w:val="22"/>
                <w:lang w:eastAsia="lt-LT"/>
              </w:rPr>
            </w:pPr>
            <w:r w:rsidRPr="00DB523A">
              <w:rPr>
                <w:sz w:val="22"/>
                <w:szCs w:val="22"/>
              </w:rPr>
              <w:t xml:space="preserve">Tvartų vidus ir įrengimai plaunami aukšto spaudimo vandens valytuvais.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12.</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Konkrečiai gyvūnų kategorijai tinkamos įrangos (pvz., automatinių girdyklų, apvalių girdyklų, vandens lovių), pasirinkimas ir naudojimas tuo pačiu užtikrinant prieinamumą prie vandens (</w:t>
            </w:r>
            <w:r w:rsidRPr="005F4279">
              <w:rPr>
                <w:i/>
                <w:sz w:val="22"/>
                <w:szCs w:val="22"/>
                <w:lang w:eastAsia="lt-LT"/>
              </w:rPr>
              <w:t>ad libitum</w:t>
            </w:r>
            <w:r w:rsidRPr="005F4279">
              <w:rPr>
                <w:sz w:val="22"/>
                <w:szCs w:val="22"/>
                <w:lang w:eastAsia="lt-LT"/>
              </w:rPr>
              <w:t>).</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Paukštyne bus naudojamos nipelinės girdyklos</w:t>
            </w:r>
            <w:r>
              <w:rPr>
                <w:sz w:val="22"/>
                <w:szCs w:val="22"/>
                <w:lang w:eastAsia="lt-LT"/>
              </w:rPr>
              <w:t xml:space="preserve"> (be vandens protėkio)</w:t>
            </w:r>
            <w:r w:rsidRPr="005F4279">
              <w:rPr>
                <w:sz w:val="22"/>
                <w:szCs w:val="22"/>
                <w:lang w:eastAsia="lt-LT"/>
              </w:rPr>
              <w:t xml:space="preserve"> ir vanduo bus  prieinamas bet kuriuo paros metu.</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13.</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Geriamojo vandens įrangos tikrinimas ir (prireikus) reguliarus kalibravimas.</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6A0A91" w:rsidP="004873DE">
            <w:pPr>
              <w:suppressAutoHyphens/>
              <w:textAlignment w:val="baseline"/>
              <w:rPr>
                <w:sz w:val="22"/>
                <w:szCs w:val="22"/>
                <w:lang w:eastAsia="lt-LT"/>
              </w:rPr>
            </w:pPr>
            <w:r w:rsidRPr="005F4279">
              <w:rPr>
                <w:sz w:val="22"/>
                <w:szCs w:val="22"/>
                <w:lang w:eastAsia="lt-LT"/>
              </w:rPr>
              <w:t xml:space="preserve">Vandens skaitliukai </w:t>
            </w:r>
            <w:r>
              <w:rPr>
                <w:sz w:val="22"/>
                <w:szCs w:val="22"/>
                <w:lang w:eastAsia="lt-LT"/>
              </w:rPr>
              <w:t>metrologiškai tikrinami ne rečiau, kaip kartą per 2 metus.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14.</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Neužteršto lietaus vandens pakartotinis naudojimas valymui.</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Paviršinės nuotekos nuo pastatų stogų ir kietų dangų </w:t>
            </w:r>
            <w:r>
              <w:rPr>
                <w:sz w:val="22"/>
                <w:szCs w:val="22"/>
                <w:lang w:eastAsia="lt-LT"/>
              </w:rPr>
              <w:t>ne</w:t>
            </w:r>
            <w:r w:rsidRPr="005F4279">
              <w:rPr>
                <w:sz w:val="22"/>
                <w:szCs w:val="22"/>
                <w:lang w:eastAsia="lt-LT"/>
              </w:rPr>
              <w:t>bus surenkamos</w:t>
            </w:r>
            <w:r>
              <w:rPr>
                <w:sz w:val="22"/>
                <w:szCs w:val="22"/>
                <w:lang w:eastAsia="lt-LT"/>
              </w:rPr>
              <w:t>,</w:t>
            </w:r>
            <w:r w:rsidRPr="005F4279">
              <w:rPr>
                <w:sz w:val="22"/>
                <w:szCs w:val="22"/>
                <w:lang w:eastAsia="lt-LT"/>
              </w:rPr>
              <w:t xml:space="preserve"> </w:t>
            </w:r>
            <w:r>
              <w:rPr>
                <w:sz w:val="22"/>
                <w:szCs w:val="22"/>
                <w:lang w:eastAsia="lt-LT"/>
              </w:rPr>
              <w:t>o natūraliai infiltruojamos į gruntą</w:t>
            </w:r>
            <w:r w:rsidRPr="005F4279">
              <w:rPr>
                <w:sz w:val="22"/>
                <w:szCs w:val="22"/>
                <w:lang w:eastAsia="lt-LT"/>
              </w:rPr>
              <w:t>. Dėl saugumo reikalavimų lietaus vandens neplanuojama naudoti gamybinėje veikloje.</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15.</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Nuotekų išmetamieji teršalai</w:t>
            </w: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6</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Siekti, kad užterštos kiemo erdvės būtų kuo mažesnės.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6A0A91">
            <w:pPr>
              <w:suppressAutoHyphens/>
              <w:ind w:left="-137" w:right="-108"/>
              <w:textAlignment w:val="baseline"/>
              <w:rPr>
                <w:sz w:val="22"/>
                <w:szCs w:val="22"/>
                <w:lang w:eastAsia="lt-LT"/>
              </w:rPr>
            </w:pPr>
            <w:r w:rsidRPr="005F4279">
              <w:rPr>
                <w:sz w:val="22"/>
                <w:szCs w:val="22"/>
                <w:lang w:eastAsia="lt-LT"/>
              </w:rPr>
              <w:t xml:space="preserve">Pagrindinė </w:t>
            </w:r>
            <w:r>
              <w:rPr>
                <w:sz w:val="22"/>
                <w:szCs w:val="22"/>
                <w:lang w:eastAsia="lt-LT"/>
              </w:rPr>
              <w:t>vištų dedeklių</w:t>
            </w:r>
            <w:r w:rsidRPr="005F4279">
              <w:rPr>
                <w:sz w:val="22"/>
                <w:szCs w:val="22"/>
                <w:lang w:eastAsia="lt-LT"/>
              </w:rPr>
              <w:t xml:space="preserve"> </w:t>
            </w:r>
            <w:r>
              <w:rPr>
                <w:sz w:val="22"/>
                <w:szCs w:val="22"/>
                <w:lang w:eastAsia="lt-LT"/>
              </w:rPr>
              <w:t>laikymo</w:t>
            </w:r>
            <w:r w:rsidRPr="005F4279">
              <w:rPr>
                <w:sz w:val="22"/>
                <w:szCs w:val="22"/>
                <w:lang w:eastAsia="lt-LT"/>
              </w:rPr>
              <w:t xml:space="preserve"> veikla bus vykdoma paukštidėse.</w:t>
            </w:r>
            <w:r>
              <w:rPr>
                <w:sz w:val="22"/>
                <w:szCs w:val="22"/>
                <w:lang w:eastAsia="lt-LT"/>
              </w:rPr>
              <w:t xml:space="preserve"> Mėšlo sandėl</w:t>
            </w:r>
            <w:r w:rsidR="006A0A91">
              <w:rPr>
                <w:sz w:val="22"/>
                <w:szCs w:val="22"/>
                <w:lang w:eastAsia="lt-LT"/>
              </w:rPr>
              <w:t>iavimo teritorijoje atsisakoma. Mėšlas iš paukštidžių kraunamas į transportą ir perduodamas supirkėjams.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16.</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Taupiai naudoti vandenį.</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Vartojamas vanduo apskaitomas registruojant vandens skaitliukais.</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Po </w:t>
            </w:r>
            <w:r>
              <w:rPr>
                <w:sz w:val="22"/>
                <w:szCs w:val="22"/>
                <w:lang w:eastAsia="lt-LT"/>
              </w:rPr>
              <w:t>vištų</w:t>
            </w:r>
            <w:r w:rsidRPr="005F4279">
              <w:rPr>
                <w:sz w:val="22"/>
                <w:szCs w:val="22"/>
                <w:lang w:eastAsia="lt-LT"/>
              </w:rPr>
              <w:t xml:space="preserve"> auginimo ciklo, išvežus </w:t>
            </w:r>
            <w:r>
              <w:rPr>
                <w:sz w:val="22"/>
                <w:szCs w:val="22"/>
                <w:lang w:eastAsia="lt-LT"/>
              </w:rPr>
              <w:t>ištas</w:t>
            </w:r>
            <w:r w:rsidRPr="005F4279">
              <w:rPr>
                <w:sz w:val="22"/>
                <w:szCs w:val="22"/>
                <w:lang w:eastAsia="lt-LT"/>
              </w:rPr>
              <w:t xml:space="preserve"> iš paukštidžių, paukštidės bus plaunamos aukšto slėgio vandens plovimo įrenginiu, kurio naudojimo metu sunaudojama mažiau vandens.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17.</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Atskirti neužterštą lietaus vandenį nuo nuotekų srautų, kuriuos reikia valyti.</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6A0A91">
            <w:pPr>
              <w:suppressAutoHyphens/>
              <w:textAlignment w:val="baseline"/>
              <w:rPr>
                <w:sz w:val="22"/>
                <w:szCs w:val="22"/>
                <w:lang w:eastAsia="lt-LT"/>
              </w:rPr>
            </w:pPr>
            <w:r w:rsidRPr="005F4279">
              <w:rPr>
                <w:sz w:val="22"/>
                <w:szCs w:val="22"/>
                <w:lang w:eastAsia="lt-LT"/>
              </w:rPr>
              <w:t xml:space="preserve">Paviršinės nuotekos nuo pastatų stogų ir kietų dangų </w:t>
            </w:r>
            <w:r>
              <w:rPr>
                <w:sz w:val="22"/>
                <w:szCs w:val="22"/>
                <w:lang w:eastAsia="lt-LT"/>
              </w:rPr>
              <w:t>ne</w:t>
            </w:r>
            <w:r w:rsidRPr="005F4279">
              <w:rPr>
                <w:sz w:val="22"/>
                <w:szCs w:val="22"/>
                <w:lang w:eastAsia="lt-LT"/>
              </w:rPr>
              <w:t>bus surenkamos</w:t>
            </w:r>
            <w:r>
              <w:rPr>
                <w:sz w:val="22"/>
                <w:szCs w:val="22"/>
                <w:lang w:eastAsia="lt-LT"/>
              </w:rPr>
              <w:t>, o infi</w:t>
            </w:r>
            <w:r w:rsidR="006A0A91">
              <w:rPr>
                <w:sz w:val="22"/>
                <w:szCs w:val="22"/>
                <w:lang w:eastAsia="lt-LT"/>
              </w:rPr>
              <w:t>ltr</w:t>
            </w:r>
            <w:r>
              <w:rPr>
                <w:sz w:val="22"/>
                <w:szCs w:val="22"/>
                <w:lang w:eastAsia="lt-LT"/>
              </w:rPr>
              <w:t>euojamos į gruntą. Kadangi paukščiai auginami patalpose, paukštyno teritorija nepriskiriama galimai teršiamai teritorijai.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18.</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(7)</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Nuotekos turi nutekėti į tam skirtą talpyklą arba į srutų saugyklą.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Buitinės nuotekos bus surenkamos atskirai nuo gamybinių (paukštidžių plovimo) nuotekų</w:t>
            </w:r>
            <w:r>
              <w:rPr>
                <w:sz w:val="22"/>
                <w:szCs w:val="22"/>
                <w:lang w:eastAsia="lt-LT"/>
              </w:rPr>
              <w:t xml:space="preserve"> į buitinių nuotekų rezervuarus. </w:t>
            </w:r>
            <w:r w:rsidRPr="005F4279">
              <w:rPr>
                <w:sz w:val="22"/>
                <w:szCs w:val="22"/>
                <w:lang w:eastAsia="lt-LT"/>
              </w:rPr>
              <w:t>Gamybinės (paukštidžių plovimo) nuotekos surenkamos paukštidžių plovimo metu į rezervuarus</w:t>
            </w:r>
            <w:r>
              <w:rPr>
                <w:sz w:val="22"/>
                <w:szCs w:val="22"/>
                <w:lang w:eastAsia="lt-LT"/>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19.</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Nuotekas reikia išvalyti.</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highlight w:val="yellow"/>
                <w:lang w:eastAsia="lt-LT"/>
              </w:rPr>
            </w:pPr>
            <w:r w:rsidRPr="005F4279">
              <w:rPr>
                <w:sz w:val="22"/>
                <w:szCs w:val="22"/>
                <w:lang w:eastAsia="lt-LT"/>
              </w:rPr>
              <w:t>Buitinės</w:t>
            </w:r>
            <w:r>
              <w:rPr>
                <w:sz w:val="22"/>
                <w:szCs w:val="22"/>
                <w:lang w:eastAsia="lt-LT"/>
              </w:rPr>
              <w:t xml:space="preserve"> ir gamybinės </w:t>
            </w:r>
            <w:r w:rsidRPr="005F4279">
              <w:rPr>
                <w:sz w:val="22"/>
                <w:szCs w:val="22"/>
                <w:lang w:eastAsia="lt-LT"/>
              </w:rPr>
              <w:t>nuotekos bus perduodamos tokias nuotekas tvarkančiai įmonei</w:t>
            </w:r>
            <w:r>
              <w:rPr>
                <w:sz w:val="22"/>
                <w:szCs w:val="22"/>
                <w:lang w:eastAsia="lt-LT"/>
              </w:rPr>
              <w:t xml:space="preserve"> jų išvalymui.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20.</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Nuotekomis tręšiama žemė, pavyzdžiui, naudojant purkštuvų, judriųjų laistymo sistemų, cisternos, vėduoklinio įterptuvo ar panašias drėkinimo sistemas.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Pr>
                <w:sz w:val="22"/>
                <w:szCs w:val="22"/>
                <w:lang w:eastAsia="lt-LT"/>
              </w:rPr>
              <w:t>Nuotekos bus priduodamos jų tvarkytojams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Neaktualu</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21.</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Taupus energijos vartojimas</w:t>
            </w: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8</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Taikyti didelio efektyvumo šildymo ir (arba) vėsinimo ir vėdinimo sistemas.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numPr>
                <w:ilvl w:val="0"/>
                <w:numId w:val="10"/>
              </w:numPr>
              <w:tabs>
                <w:tab w:val="clear" w:pos="720"/>
                <w:tab w:val="num" w:pos="321"/>
              </w:tabs>
              <w:spacing w:before="0"/>
              <w:ind w:left="81" w:right="-14" w:firstLine="0"/>
              <w:jc w:val="both"/>
              <w:rPr>
                <w:sz w:val="22"/>
                <w:szCs w:val="22"/>
              </w:rPr>
            </w:pPr>
            <w:r>
              <w:rPr>
                <w:sz w:val="22"/>
                <w:szCs w:val="22"/>
                <w:lang w:eastAsia="lt-LT"/>
              </w:rPr>
              <w:t>Paukštidės dėl šilumos pertekliaus nebus šildomos.</w:t>
            </w:r>
            <w:r w:rsidRPr="005F4279">
              <w:rPr>
                <w:sz w:val="22"/>
                <w:szCs w:val="22"/>
                <w:lang w:eastAsia="lt-LT"/>
              </w:rPr>
              <w:t xml:space="preserve"> Vėdinimo režimo palaikymas paukštidėse bus automatizuotas</w:t>
            </w:r>
            <w:r>
              <w:rPr>
                <w:sz w:val="22"/>
                <w:szCs w:val="22"/>
                <w:lang w:eastAsia="lt-LT"/>
              </w:rPr>
              <w:t xml:space="preserve">, </w:t>
            </w:r>
            <w:r w:rsidRPr="00DB523A">
              <w:rPr>
                <w:sz w:val="22"/>
                <w:szCs w:val="22"/>
              </w:rPr>
              <w:t>kuri</w:t>
            </w:r>
            <w:r>
              <w:rPr>
                <w:sz w:val="22"/>
                <w:szCs w:val="22"/>
              </w:rPr>
              <w:t>s</w:t>
            </w:r>
            <w:r w:rsidRPr="00DB523A">
              <w:rPr>
                <w:sz w:val="22"/>
                <w:szCs w:val="22"/>
              </w:rPr>
              <w:t xml:space="preserve"> užtikrina optimalų vėdinimą;</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22.</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Optimizuoti ir valdyti šildymo ir (arba) vėsinimo ir vėdinimo sistemas, visų pirma, tais atvejais, kai naudojamos oro valymo sistemos.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Vėdinimo režimo palaikymas paukštidėse bus automatizuotas. Oro valymas nenaudojamas.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sidRPr="005F4279">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23.</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Izoliuoti gyvūnams skirtų tvartų sienas, grindis ir (arba) lubas.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sidRPr="005F4279">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24.</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Naudoti taupiąsias apšvietimo priemones.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color w:val="000000"/>
                <w:sz w:val="22"/>
                <w:szCs w:val="22"/>
              </w:rPr>
              <w:t>Apšvietimui bus naudojamos energiją tausojančios šviesos diodų (LED) apšvietimo sistemos.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color w:val="000000"/>
                <w:sz w:val="22"/>
                <w:szCs w:val="22"/>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25.</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Naudoti šilumokaičius. Gali būti naudojama viena iš šių sistemų: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1. oras-oras;</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2. oras-vanduo;</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3. oras-žemė.</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Šiluminė energija negaminama.</w:t>
            </w:r>
            <w:r w:rsidRPr="005F4279">
              <w:rPr>
                <w:sz w:val="22"/>
                <w:szCs w:val="22"/>
                <w:lang w:eastAsia="lt-LT"/>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26.</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Šilumos atgavimui naudoti šilumos siurblius.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Šil</w:t>
            </w:r>
            <w:r>
              <w:rPr>
                <w:sz w:val="22"/>
                <w:szCs w:val="22"/>
                <w:lang w:eastAsia="lt-LT"/>
              </w:rPr>
              <w:t>dymo energija negaminama.</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27.</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Atgauti šilumą iš šildomų ir vėsinamų pakreiktų grindų (mišri sistema).</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Paukščiai nebus auginami naudojant auginimo technologiją ant pakreiktų grindų.</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28.</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Taikyti natūralųjį vėdinimą.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Užtikrinant paukščių gerovę, p</w:t>
            </w:r>
            <w:r w:rsidRPr="005F4279">
              <w:rPr>
                <w:sz w:val="22"/>
                <w:szCs w:val="22"/>
                <w:lang w:eastAsia="lt-LT"/>
              </w:rPr>
              <w:t>aukštidėse bus įrengtos automatizuotos ventiliacijos sistemos.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29.</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Skleidžiamas triukšmas</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9</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išvengti skleidžiamo triukšmo arba, jei tai neįmanoma, jį sumažinti, pagal GPGB turi būti sudarytas ir įgyvendintas triukšmo valdymo planas, kuris turi būti aplinkos valdymo sistemos (žr. GPGB 1), dalis, ir apimti šiuos elementus:</w:t>
            </w:r>
          </w:p>
          <w:p w:rsidR="005F5457" w:rsidRPr="005F4279" w:rsidRDefault="005F5457" w:rsidP="004873DE">
            <w:pPr>
              <w:suppressAutoHyphens/>
              <w:textAlignment w:val="baseline"/>
              <w:rPr>
                <w:sz w:val="22"/>
                <w:szCs w:val="22"/>
                <w:lang w:eastAsia="lt-LT"/>
              </w:rPr>
            </w:pPr>
            <w:r w:rsidRPr="005F4279">
              <w:rPr>
                <w:sz w:val="22"/>
                <w:szCs w:val="22"/>
                <w:lang w:eastAsia="lt-LT"/>
              </w:rPr>
              <w:t>i. Protokolą, kuriame nurodyti reikiami veiksmai ir terminai;</w:t>
            </w:r>
          </w:p>
          <w:p w:rsidR="005F5457" w:rsidRPr="005F4279" w:rsidRDefault="005F5457" w:rsidP="004873DE">
            <w:pPr>
              <w:suppressAutoHyphens/>
              <w:textAlignment w:val="baseline"/>
              <w:rPr>
                <w:sz w:val="22"/>
                <w:szCs w:val="22"/>
                <w:lang w:eastAsia="lt-LT"/>
              </w:rPr>
            </w:pPr>
            <w:r w:rsidRPr="005F4279">
              <w:rPr>
                <w:sz w:val="22"/>
                <w:szCs w:val="22"/>
                <w:lang w:eastAsia="lt-LT"/>
              </w:rPr>
              <w:t>ii. triukšmo stebėsenos vykdymo protokolą;</w:t>
            </w:r>
          </w:p>
          <w:p w:rsidR="005F5457" w:rsidRPr="005F4279" w:rsidRDefault="005F5457" w:rsidP="004873DE">
            <w:pPr>
              <w:suppressAutoHyphens/>
              <w:textAlignment w:val="baseline"/>
              <w:rPr>
                <w:sz w:val="22"/>
                <w:szCs w:val="22"/>
                <w:lang w:eastAsia="lt-LT"/>
              </w:rPr>
            </w:pPr>
            <w:r w:rsidRPr="005F4279">
              <w:rPr>
                <w:sz w:val="22"/>
                <w:szCs w:val="22"/>
                <w:lang w:eastAsia="lt-LT"/>
              </w:rPr>
              <w:t>iii. reagavimo į nustatytus triukšmo įvykius protokolą;</w:t>
            </w:r>
          </w:p>
          <w:p w:rsidR="005F5457" w:rsidRPr="005F4279" w:rsidRDefault="005F5457" w:rsidP="004873DE">
            <w:pPr>
              <w:suppressAutoHyphens/>
              <w:textAlignment w:val="baseline"/>
              <w:rPr>
                <w:sz w:val="22"/>
                <w:szCs w:val="22"/>
                <w:lang w:eastAsia="lt-LT"/>
              </w:rPr>
            </w:pPr>
            <w:r w:rsidRPr="005F4279">
              <w:rPr>
                <w:sz w:val="22"/>
                <w:szCs w:val="22"/>
                <w:lang w:eastAsia="lt-LT"/>
              </w:rPr>
              <w:t>iv. triukšmo sumažinimo programą, skirtą, pavyzdžiui, triukšmo šaltiniui (-ams) nustatyti, triukšmui stebėti, šaltinių poveikiui charakterizuoti, ir triukšmo panaikinimo ir (arba) sumažinimo priemonėms įgyvendinti;</w:t>
            </w:r>
          </w:p>
          <w:p w:rsidR="005F5457" w:rsidRPr="005F4279" w:rsidRDefault="005F5457" w:rsidP="004873DE">
            <w:pPr>
              <w:suppressAutoHyphens/>
              <w:textAlignment w:val="baseline"/>
              <w:rPr>
                <w:sz w:val="22"/>
                <w:szCs w:val="22"/>
                <w:lang w:eastAsia="lt-LT"/>
              </w:rPr>
            </w:pPr>
            <w:r w:rsidRPr="005F4279">
              <w:rPr>
                <w:sz w:val="22"/>
                <w:szCs w:val="22"/>
                <w:lang w:eastAsia="lt-LT"/>
              </w:rPr>
              <w:t>v. ankstesnių triukšmo incidentų ir taisomųjų priemonių peržiūrą ir žinių apie triukšmo incidentus skleidimą.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GPGB 9 taikoma tik tais atvejais, kai tikimasi ir (arba) yra pagrįsta tikėtis, kad bus sukeltas jautriems receptoriams poveikį darantis triukšmas. </w:t>
            </w:r>
            <w:r>
              <w:rPr>
                <w:sz w:val="22"/>
                <w:szCs w:val="22"/>
                <w:lang w:eastAsia="lt-LT"/>
              </w:rPr>
              <w:t>PAV atskaitoje atliktas t</w:t>
            </w:r>
            <w:r w:rsidRPr="005F4279">
              <w:rPr>
                <w:sz w:val="22"/>
                <w:szCs w:val="22"/>
                <w:lang w:eastAsia="lt-LT"/>
              </w:rPr>
              <w:t>riukšmo vertinimas parodė, kad nebus sukeltas jautriems receptoriams poveikį darantis triukšmas.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30.</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10</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Užtikrinamas pakankamas atstumas tarp įrenginio ir jautrių receptorių. Artimiausias gyvenamasis namas yra ~0,</w:t>
            </w:r>
            <w:r>
              <w:rPr>
                <w:sz w:val="22"/>
                <w:szCs w:val="22"/>
                <w:lang w:eastAsia="lt-LT"/>
              </w:rPr>
              <w:t>16</w:t>
            </w:r>
            <w:r w:rsidRPr="005F4279">
              <w:rPr>
                <w:sz w:val="22"/>
                <w:szCs w:val="22"/>
                <w:lang w:eastAsia="lt-LT"/>
              </w:rPr>
              <w:t xml:space="preserve"> km atstumu nuo ūkinės veiklos teritorijos.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31.</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Įrangos buvimo vieta. Triukšmo lygis gali būti sumažintas:</w:t>
            </w:r>
          </w:p>
          <w:p w:rsidR="005F5457" w:rsidRPr="005F4279" w:rsidRDefault="005F5457" w:rsidP="004873DE">
            <w:pPr>
              <w:suppressAutoHyphens/>
              <w:textAlignment w:val="baseline"/>
              <w:rPr>
                <w:sz w:val="22"/>
                <w:szCs w:val="22"/>
                <w:lang w:eastAsia="lt-LT"/>
              </w:rPr>
            </w:pPr>
            <w:r w:rsidRPr="005F4279">
              <w:rPr>
                <w:sz w:val="22"/>
                <w:szCs w:val="22"/>
                <w:lang w:eastAsia="lt-LT"/>
              </w:rPr>
              <w:t>i. padidinus atstumą tarp triukšmo šaltinio ir veikiamo objekto (sumontuojant įrangą kiek praktiškai įmanoma toliau nuo jautrių receptorių);</w:t>
            </w:r>
          </w:p>
          <w:p w:rsidR="005F5457" w:rsidRPr="005F4279" w:rsidRDefault="005F5457" w:rsidP="004873DE">
            <w:pPr>
              <w:suppressAutoHyphens/>
              <w:textAlignment w:val="baseline"/>
              <w:rPr>
                <w:sz w:val="22"/>
                <w:szCs w:val="22"/>
                <w:lang w:eastAsia="lt-LT"/>
              </w:rPr>
            </w:pPr>
            <w:r w:rsidRPr="005F4279">
              <w:rPr>
                <w:sz w:val="22"/>
                <w:szCs w:val="22"/>
                <w:lang w:eastAsia="lt-LT"/>
              </w:rPr>
              <w:t>ii. sutrumpinant pašarų tiekimo vamzdžių ilgį;</w:t>
            </w:r>
          </w:p>
          <w:p w:rsidR="005F5457" w:rsidRPr="005F4279" w:rsidRDefault="005F5457" w:rsidP="004873DE">
            <w:pPr>
              <w:suppressAutoHyphens/>
              <w:textAlignment w:val="baseline"/>
              <w:rPr>
                <w:sz w:val="22"/>
                <w:szCs w:val="22"/>
                <w:lang w:eastAsia="lt-LT"/>
              </w:rPr>
            </w:pPr>
            <w:r w:rsidRPr="005F4279">
              <w:rPr>
                <w:sz w:val="22"/>
                <w:szCs w:val="22"/>
                <w:lang w:eastAsia="lt-LT"/>
              </w:rPr>
              <w:t>nurodant pašarų dėžių ir pašarų silosinių buvimo vietas, kad transporto priemonių judėjimas ūkyje būtų sumažintas iki minimumo.</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6A0A91">
            <w:pPr>
              <w:suppressAutoHyphens/>
              <w:textAlignment w:val="baseline"/>
              <w:rPr>
                <w:sz w:val="22"/>
                <w:szCs w:val="22"/>
                <w:lang w:eastAsia="lt-LT"/>
              </w:rPr>
            </w:pPr>
            <w:r w:rsidRPr="005F4279">
              <w:rPr>
                <w:sz w:val="22"/>
                <w:szCs w:val="22"/>
                <w:lang w:eastAsia="lt-LT"/>
              </w:rPr>
              <w:t xml:space="preserve">Lesalų transportavimui naudojami mažai garso skleidžiantis transportas ir transporteriai. Paukštidėse instaliuotos paukščių lesinimo technologinės linijos, iš kurių </w:t>
            </w:r>
            <w:r w:rsidR="006A0A91">
              <w:rPr>
                <w:sz w:val="22"/>
                <w:szCs w:val="22"/>
                <w:lang w:eastAsia="lt-LT"/>
              </w:rPr>
              <w:t>vištos</w:t>
            </w:r>
            <w:r w:rsidRPr="005F4279">
              <w:rPr>
                <w:sz w:val="22"/>
                <w:szCs w:val="22"/>
                <w:lang w:eastAsia="lt-LT"/>
              </w:rPr>
              <w:t xml:space="preserve"> gali pasiimti tiek pašaro, koks yra poreikis. Paukščių lesinimo technologinės linijos sumontuotos pačia optimaliausia distancija, turi mažai posūkių, kas taip pat prisideda prie triukšmo mažinimo.</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32.</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Veiklos priemonės: pavyzdžiui, apima:</w:t>
            </w:r>
          </w:p>
          <w:p w:rsidR="005F5457" w:rsidRPr="005F4279" w:rsidRDefault="005F5457" w:rsidP="004873DE">
            <w:pPr>
              <w:suppressAutoHyphens/>
              <w:textAlignment w:val="baseline"/>
              <w:rPr>
                <w:sz w:val="22"/>
                <w:szCs w:val="22"/>
                <w:lang w:eastAsia="lt-LT"/>
              </w:rPr>
            </w:pPr>
            <w:r w:rsidRPr="005F4279">
              <w:rPr>
                <w:sz w:val="22"/>
                <w:szCs w:val="22"/>
                <w:lang w:eastAsia="lt-LT"/>
              </w:rPr>
              <w:t>i. durų ir pastato pagrindinių angų uždarymą, ypač šėrimo metu, jei įmanoma;</w:t>
            </w:r>
          </w:p>
          <w:p w:rsidR="005F5457" w:rsidRPr="005F4279" w:rsidRDefault="005F5457" w:rsidP="004873DE">
            <w:pPr>
              <w:suppressAutoHyphens/>
              <w:textAlignment w:val="baseline"/>
              <w:rPr>
                <w:sz w:val="22"/>
                <w:szCs w:val="22"/>
                <w:lang w:eastAsia="lt-LT"/>
              </w:rPr>
            </w:pPr>
            <w:r w:rsidRPr="005F4279">
              <w:rPr>
                <w:sz w:val="22"/>
                <w:szCs w:val="22"/>
                <w:lang w:eastAsia="lt-LT"/>
              </w:rPr>
              <w:t>ii. įrangos eksploatavimo pavedimą patyrusiems darbuotojams;</w:t>
            </w:r>
          </w:p>
          <w:p w:rsidR="005F5457" w:rsidRPr="005F4279" w:rsidRDefault="005F5457" w:rsidP="004873DE">
            <w:pPr>
              <w:suppressAutoHyphens/>
              <w:textAlignment w:val="baseline"/>
              <w:rPr>
                <w:sz w:val="22"/>
                <w:szCs w:val="22"/>
                <w:lang w:eastAsia="lt-LT"/>
              </w:rPr>
            </w:pPr>
            <w:r w:rsidRPr="005F4279">
              <w:rPr>
                <w:sz w:val="22"/>
                <w:szCs w:val="22"/>
                <w:lang w:eastAsia="lt-LT"/>
              </w:rPr>
              <w:t>iii. triukšmingos veiklos naktį ir savaitgaliais, jei įmanoma, vengimą;</w:t>
            </w:r>
          </w:p>
          <w:p w:rsidR="005F5457" w:rsidRPr="005F4279" w:rsidRDefault="005F5457" w:rsidP="004873DE">
            <w:pPr>
              <w:suppressAutoHyphens/>
              <w:textAlignment w:val="baseline"/>
              <w:rPr>
                <w:sz w:val="22"/>
                <w:szCs w:val="22"/>
                <w:lang w:eastAsia="lt-LT"/>
              </w:rPr>
            </w:pPr>
            <w:r w:rsidRPr="005F4279">
              <w:rPr>
                <w:sz w:val="22"/>
                <w:szCs w:val="22"/>
                <w:lang w:eastAsia="lt-LT"/>
              </w:rPr>
              <w:t>iv. triukšmo kontroliavimą atliekant techninę priežiūrą;</w:t>
            </w:r>
          </w:p>
          <w:p w:rsidR="005F5457" w:rsidRPr="005F4279" w:rsidRDefault="005F5457" w:rsidP="004873DE">
            <w:pPr>
              <w:suppressAutoHyphens/>
              <w:textAlignment w:val="baseline"/>
              <w:rPr>
                <w:sz w:val="22"/>
                <w:szCs w:val="22"/>
                <w:lang w:eastAsia="lt-LT"/>
              </w:rPr>
            </w:pPr>
            <w:r w:rsidRPr="005F4279">
              <w:rPr>
                <w:sz w:val="22"/>
                <w:szCs w:val="22"/>
                <w:lang w:eastAsia="lt-LT"/>
              </w:rPr>
              <w:t>v. jei įmanoma, pašaro pilnų konvejerių ir sraigtinių separatorių naudojimą;</w:t>
            </w:r>
          </w:p>
          <w:p w:rsidR="005F5457" w:rsidRPr="005F4279" w:rsidRDefault="005F5457" w:rsidP="004873DE">
            <w:pPr>
              <w:suppressAutoHyphens/>
              <w:textAlignment w:val="baseline"/>
              <w:rPr>
                <w:sz w:val="22"/>
                <w:szCs w:val="22"/>
                <w:lang w:eastAsia="lt-LT"/>
              </w:rPr>
            </w:pPr>
            <w:r w:rsidRPr="005F4279">
              <w:rPr>
                <w:sz w:val="22"/>
                <w:szCs w:val="22"/>
                <w:lang w:eastAsia="lt-LT"/>
              </w:rPr>
              <w:t>vi. lauke esančių gramdomų plotų maksimalų sumažinimą, siekiant sumažinti skreperių keliamą triukšmą.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33.</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Mažiau triukšmo skleidžianti įranga. apima tokią įrangą:</w:t>
            </w:r>
          </w:p>
          <w:p w:rsidR="005F5457" w:rsidRPr="005F4279" w:rsidRDefault="005F5457" w:rsidP="004873DE">
            <w:pPr>
              <w:suppressAutoHyphens/>
              <w:textAlignment w:val="baseline"/>
              <w:rPr>
                <w:sz w:val="22"/>
                <w:szCs w:val="22"/>
                <w:lang w:eastAsia="lt-LT"/>
              </w:rPr>
            </w:pPr>
            <w:r w:rsidRPr="005F4279">
              <w:rPr>
                <w:sz w:val="22"/>
                <w:szCs w:val="22"/>
                <w:lang w:eastAsia="lt-LT"/>
              </w:rPr>
              <w:t>i. didelio naudingumo ventiliatorius, jei natūralusis vėdinimas yra neįmanomas arba nepakankamas;</w:t>
            </w:r>
          </w:p>
          <w:p w:rsidR="005F5457" w:rsidRPr="005F4279" w:rsidRDefault="005F5457" w:rsidP="004873DE">
            <w:pPr>
              <w:suppressAutoHyphens/>
              <w:textAlignment w:val="baseline"/>
              <w:rPr>
                <w:sz w:val="22"/>
                <w:szCs w:val="22"/>
                <w:lang w:eastAsia="lt-LT"/>
              </w:rPr>
            </w:pPr>
            <w:r w:rsidRPr="005F4279">
              <w:rPr>
                <w:sz w:val="22"/>
                <w:szCs w:val="22"/>
                <w:lang w:eastAsia="lt-LT"/>
              </w:rPr>
              <w:t>ii. siurblius ir kompresorius;</w:t>
            </w:r>
          </w:p>
          <w:p w:rsidR="005F5457" w:rsidRPr="005F4279" w:rsidRDefault="005F5457" w:rsidP="004873DE">
            <w:pPr>
              <w:suppressAutoHyphens/>
              <w:textAlignment w:val="baseline"/>
              <w:rPr>
                <w:sz w:val="22"/>
                <w:szCs w:val="22"/>
                <w:lang w:eastAsia="lt-LT"/>
              </w:rPr>
            </w:pPr>
            <w:r w:rsidRPr="005F4279">
              <w:rPr>
                <w:sz w:val="22"/>
                <w:szCs w:val="22"/>
                <w:lang w:eastAsia="lt-LT"/>
              </w:rPr>
              <w:t>iii. šėrimo sistemą, kuri sumažina stimulus prieš šėrimą (pavyzdžiui, vertikalius maišytuvus, pasyviąsias ad libitum šėrimo stoteles, pašarų bokštus).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Paukštidėse įrengtos automatinės priverstinės ventiliacijos sistemos su optimaliu ventiliatorių veikimu.</w:t>
            </w:r>
          </w:p>
          <w:p w:rsidR="005F5457" w:rsidRPr="005F4279" w:rsidRDefault="005F5457" w:rsidP="004873DE">
            <w:pPr>
              <w:suppressAutoHyphens/>
              <w:jc w:val="center"/>
              <w:textAlignment w:val="baseline"/>
              <w:rPr>
                <w:sz w:val="22"/>
                <w:szCs w:val="22"/>
                <w:lang w:eastAsia="lt-LT"/>
              </w:rPr>
            </w:pPr>
            <w:r w:rsidRPr="005F4279">
              <w:rPr>
                <w:sz w:val="22"/>
                <w:szCs w:val="22"/>
                <w:lang w:eastAsia="lt-LT"/>
              </w:rPr>
              <w:t>Esant reguliariam ir dažnam šėrimui sumažinamas stresas šėrimo trūkumui.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34.</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Triukšmo kontrolės įranga. Tai apima:</w:t>
            </w:r>
          </w:p>
          <w:p w:rsidR="005F5457" w:rsidRPr="005F4279" w:rsidRDefault="005F5457" w:rsidP="004873DE">
            <w:pPr>
              <w:suppressAutoHyphens/>
              <w:textAlignment w:val="baseline"/>
              <w:rPr>
                <w:sz w:val="22"/>
                <w:szCs w:val="22"/>
                <w:lang w:eastAsia="lt-LT"/>
              </w:rPr>
            </w:pPr>
            <w:r w:rsidRPr="005F4279">
              <w:rPr>
                <w:sz w:val="22"/>
                <w:szCs w:val="22"/>
                <w:lang w:eastAsia="lt-LT"/>
              </w:rPr>
              <w:t>i. triukšmo slopintuvus;</w:t>
            </w:r>
          </w:p>
          <w:p w:rsidR="005F5457" w:rsidRPr="005F4279" w:rsidRDefault="005F5457" w:rsidP="004873DE">
            <w:pPr>
              <w:suppressAutoHyphens/>
              <w:textAlignment w:val="baseline"/>
              <w:rPr>
                <w:sz w:val="22"/>
                <w:szCs w:val="22"/>
                <w:lang w:eastAsia="lt-LT"/>
              </w:rPr>
            </w:pPr>
            <w:r w:rsidRPr="005F4279">
              <w:rPr>
                <w:sz w:val="22"/>
                <w:szCs w:val="22"/>
                <w:lang w:eastAsia="lt-LT"/>
              </w:rPr>
              <w:t>ii. vibracijos izoliavimą;</w:t>
            </w:r>
          </w:p>
          <w:p w:rsidR="005F5457" w:rsidRPr="005F4279" w:rsidRDefault="005F5457" w:rsidP="004873DE">
            <w:pPr>
              <w:suppressAutoHyphens/>
              <w:textAlignment w:val="baseline"/>
              <w:rPr>
                <w:sz w:val="22"/>
                <w:szCs w:val="22"/>
                <w:lang w:eastAsia="lt-LT"/>
              </w:rPr>
            </w:pPr>
            <w:r w:rsidRPr="005F4279">
              <w:rPr>
                <w:sz w:val="22"/>
                <w:szCs w:val="22"/>
                <w:lang w:eastAsia="lt-LT"/>
              </w:rPr>
              <w:t>iii. triukšmą skleidžiančios įrangos (pvz., valcavimo staklynų, pneumatinių konvejerių) atitvėrimą;</w:t>
            </w:r>
          </w:p>
          <w:p w:rsidR="005F5457" w:rsidRPr="005F4279" w:rsidRDefault="005F5457" w:rsidP="004873DE">
            <w:pPr>
              <w:suppressAutoHyphens/>
              <w:textAlignment w:val="baseline"/>
              <w:rPr>
                <w:sz w:val="22"/>
                <w:szCs w:val="22"/>
                <w:lang w:eastAsia="lt-LT"/>
              </w:rPr>
            </w:pPr>
            <w:r w:rsidRPr="005F4279">
              <w:rPr>
                <w:sz w:val="22"/>
                <w:szCs w:val="22"/>
                <w:lang w:eastAsia="lt-LT"/>
              </w:rPr>
              <w:t>iv. pastatų garso izoliavimą.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35.</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Triukšmo mažinimas. Triukšmo sklidimą galima sumažinti tarp triukšmo šaltinio ir veikiamo objekto įrengiant triukšmo barjerus.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Užtikrinamas pakankamas atstumas tarp įrenginio ir (arba) ūkių ir jautrių receptorių. 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36.</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Išmetamos dulkės</w:t>
            </w: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11</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Dulkių susidarymo pastatuose, kuriuose laikomi gyvuliai, mažinimas. Tam gali būti taikomas šių metodų derinys:</w:t>
            </w:r>
          </w:p>
          <w:p w:rsidR="005F5457" w:rsidRPr="005F4279" w:rsidRDefault="005F5457" w:rsidP="004873DE">
            <w:pPr>
              <w:suppressAutoHyphens/>
              <w:textAlignment w:val="baseline"/>
              <w:rPr>
                <w:sz w:val="22"/>
                <w:szCs w:val="22"/>
                <w:lang w:eastAsia="lt-LT"/>
              </w:rPr>
            </w:pPr>
            <w:r w:rsidRPr="005F4279">
              <w:rPr>
                <w:sz w:val="22"/>
                <w:szCs w:val="22"/>
                <w:lang w:eastAsia="lt-LT"/>
              </w:rPr>
              <w:t>1. Stambesnių pakratų naudojimas (pvz., vietoj smulkintų šiaudų naudoti ilgus šiaudus arba medžio drožles).</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2. Šviežių pakratų kreikimas taikant mažai dulkių sukeliantį metodą (pvz., rankomis). </w:t>
            </w:r>
          </w:p>
          <w:p w:rsidR="005F5457" w:rsidRPr="005F4279" w:rsidRDefault="005F5457" w:rsidP="004873DE">
            <w:pPr>
              <w:suppressAutoHyphens/>
              <w:textAlignment w:val="baseline"/>
              <w:rPr>
                <w:sz w:val="22"/>
                <w:szCs w:val="22"/>
                <w:lang w:eastAsia="lt-LT"/>
              </w:rPr>
            </w:pPr>
            <w:r w:rsidRPr="005F4279">
              <w:rPr>
                <w:sz w:val="22"/>
                <w:szCs w:val="22"/>
                <w:lang w:eastAsia="lt-LT"/>
              </w:rPr>
              <w:t>3. Ad libitum šėrimo taikymas.</w:t>
            </w:r>
          </w:p>
          <w:p w:rsidR="005F5457" w:rsidRPr="005F4279" w:rsidRDefault="005F5457" w:rsidP="004873DE">
            <w:pPr>
              <w:suppressAutoHyphens/>
              <w:textAlignment w:val="baseline"/>
              <w:rPr>
                <w:sz w:val="22"/>
                <w:szCs w:val="22"/>
                <w:lang w:eastAsia="lt-LT"/>
              </w:rPr>
            </w:pPr>
            <w:r w:rsidRPr="005F4279">
              <w:rPr>
                <w:sz w:val="22"/>
                <w:szCs w:val="22"/>
                <w:lang w:eastAsia="lt-LT"/>
              </w:rPr>
              <w:t>4. Drėgnų pašarų arba granuliuotų pašarų naudojimas arba sausųjų pašarų sistemų papildymas riebalų turinčiomis žaliavomis arba rišikliais.</w:t>
            </w:r>
          </w:p>
          <w:p w:rsidR="005F5457" w:rsidRPr="005F4279" w:rsidRDefault="005F5457" w:rsidP="004873DE">
            <w:pPr>
              <w:suppressAutoHyphens/>
              <w:textAlignment w:val="baseline"/>
              <w:rPr>
                <w:sz w:val="22"/>
                <w:szCs w:val="22"/>
                <w:lang w:eastAsia="lt-LT"/>
              </w:rPr>
            </w:pPr>
            <w:r w:rsidRPr="005F4279">
              <w:rPr>
                <w:sz w:val="22"/>
                <w:szCs w:val="22"/>
                <w:lang w:eastAsia="lt-LT"/>
              </w:rPr>
              <w:t>5. Dulkių separatorių įmontavimas į pneumatiniu būdu užpildomas sausųjų pašarų saugyklas.</w:t>
            </w:r>
          </w:p>
          <w:p w:rsidR="005F5457" w:rsidRPr="005F4279" w:rsidRDefault="005F5457" w:rsidP="004873DE">
            <w:pPr>
              <w:suppressAutoHyphens/>
              <w:textAlignment w:val="baseline"/>
              <w:rPr>
                <w:sz w:val="22"/>
                <w:szCs w:val="22"/>
                <w:lang w:eastAsia="lt-LT"/>
              </w:rPr>
            </w:pPr>
            <w:r w:rsidRPr="005F4279">
              <w:rPr>
                <w:sz w:val="22"/>
                <w:szCs w:val="22"/>
                <w:lang w:eastAsia="lt-LT"/>
              </w:rPr>
              <w:t>6. Lėtai judančio oro vėdinimo sistemos patalpoje įrengimas ir eksploatavimas.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6B2B6D" w:rsidRDefault="005F5457" w:rsidP="004873DE">
            <w:pPr>
              <w:suppressAutoHyphens/>
              <w:spacing w:before="0"/>
              <w:textAlignment w:val="baseline"/>
              <w:rPr>
                <w:sz w:val="22"/>
                <w:szCs w:val="22"/>
                <w:lang w:eastAsia="lt-LT"/>
              </w:rPr>
            </w:pPr>
            <w:r w:rsidRPr="006B2B6D">
              <w:rPr>
                <w:sz w:val="22"/>
                <w:szCs w:val="22"/>
                <w:lang w:eastAsia="lt-LT"/>
              </w:rPr>
              <w:t>Paukštidėse vištos nebus laikomos ant pakratų.</w:t>
            </w:r>
          </w:p>
          <w:p w:rsidR="005F5457" w:rsidRPr="006B2B6D" w:rsidRDefault="005F5457" w:rsidP="004873DE">
            <w:pPr>
              <w:suppressAutoHyphens/>
              <w:spacing w:before="0"/>
              <w:textAlignment w:val="baseline"/>
              <w:rPr>
                <w:sz w:val="22"/>
                <w:szCs w:val="22"/>
                <w:lang w:eastAsia="lt-LT"/>
              </w:rPr>
            </w:pPr>
            <w:r w:rsidRPr="006B2B6D">
              <w:rPr>
                <w:sz w:val="22"/>
                <w:szCs w:val="22"/>
                <w:lang w:eastAsia="lt-LT"/>
              </w:rPr>
              <w:t>Taikomas Ad libitum šėrimas.</w:t>
            </w:r>
          </w:p>
          <w:p w:rsidR="005F5457" w:rsidRPr="006B2B6D" w:rsidRDefault="005F5457" w:rsidP="004873DE">
            <w:pPr>
              <w:suppressAutoHyphens/>
              <w:spacing w:before="0"/>
              <w:textAlignment w:val="baseline"/>
              <w:rPr>
                <w:sz w:val="22"/>
                <w:szCs w:val="22"/>
                <w:lang w:eastAsia="lt-LT"/>
              </w:rPr>
            </w:pPr>
            <w:r w:rsidRPr="006B2B6D">
              <w:rPr>
                <w:sz w:val="22"/>
                <w:szCs w:val="22"/>
                <w:lang w:eastAsia="lt-LT"/>
              </w:rPr>
              <w:t>Naudojami visaverčiai pašarai.</w:t>
            </w:r>
          </w:p>
          <w:p w:rsidR="005F5457" w:rsidRPr="006B2B6D" w:rsidRDefault="005F5457" w:rsidP="004873DE">
            <w:pPr>
              <w:suppressAutoHyphens/>
              <w:spacing w:before="0"/>
              <w:textAlignment w:val="baseline"/>
              <w:rPr>
                <w:sz w:val="22"/>
                <w:szCs w:val="22"/>
                <w:lang w:eastAsia="lt-LT"/>
              </w:rPr>
            </w:pPr>
            <w:r w:rsidRPr="006B2B6D">
              <w:rPr>
                <w:sz w:val="22"/>
                <w:szCs w:val="22"/>
                <w:lang w:eastAsia="lt-LT"/>
              </w:rPr>
              <w:t>Sausųjų pašarų saugykla užpildoma transporterių pagalba.</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37.</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Dulkių koncentracijos tvarte sumažinimas taikant vieną iš šių metodų:</w:t>
            </w:r>
          </w:p>
          <w:p w:rsidR="005F5457" w:rsidRPr="005F4279" w:rsidRDefault="005F5457" w:rsidP="004873DE">
            <w:pPr>
              <w:suppressAutoHyphens/>
              <w:textAlignment w:val="baseline"/>
              <w:rPr>
                <w:sz w:val="22"/>
                <w:szCs w:val="22"/>
                <w:lang w:eastAsia="lt-LT"/>
              </w:rPr>
            </w:pPr>
            <w:r w:rsidRPr="005F4279">
              <w:rPr>
                <w:sz w:val="22"/>
                <w:szCs w:val="22"/>
                <w:lang w:eastAsia="lt-LT"/>
              </w:rPr>
              <w:t>1. vandens purškimą;</w:t>
            </w:r>
          </w:p>
          <w:p w:rsidR="005F5457" w:rsidRPr="005F4279" w:rsidRDefault="005F5457" w:rsidP="004873DE">
            <w:pPr>
              <w:suppressAutoHyphens/>
              <w:textAlignment w:val="baseline"/>
              <w:rPr>
                <w:sz w:val="22"/>
                <w:szCs w:val="22"/>
                <w:lang w:eastAsia="lt-LT"/>
              </w:rPr>
            </w:pPr>
            <w:r w:rsidRPr="005F4279">
              <w:rPr>
                <w:sz w:val="22"/>
                <w:szCs w:val="22"/>
                <w:lang w:eastAsia="lt-LT"/>
              </w:rPr>
              <w:t>2. aliejaus purškimą;</w:t>
            </w:r>
          </w:p>
          <w:p w:rsidR="005F5457" w:rsidRPr="005F4279" w:rsidRDefault="005F5457" w:rsidP="004873DE">
            <w:pPr>
              <w:suppressAutoHyphens/>
              <w:textAlignment w:val="baseline"/>
              <w:rPr>
                <w:sz w:val="22"/>
                <w:szCs w:val="22"/>
                <w:lang w:eastAsia="lt-LT"/>
              </w:rPr>
            </w:pPr>
            <w:r w:rsidRPr="005F4279">
              <w:rPr>
                <w:sz w:val="22"/>
                <w:szCs w:val="22"/>
                <w:lang w:eastAsia="lt-LT"/>
              </w:rPr>
              <w:t>3. oro jonizavimą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6B2B6D" w:rsidRDefault="005F5457" w:rsidP="004873DE">
            <w:pPr>
              <w:suppressAutoHyphens/>
              <w:spacing w:before="0"/>
              <w:textAlignment w:val="baseline"/>
              <w:rPr>
                <w:sz w:val="22"/>
                <w:szCs w:val="22"/>
                <w:lang w:eastAsia="lt-LT"/>
              </w:rPr>
            </w:pPr>
            <w:r w:rsidRPr="006B2B6D">
              <w:rPr>
                <w:sz w:val="22"/>
                <w:szCs w:val="22"/>
                <w:lang w:eastAsia="lt-LT"/>
              </w:rPr>
              <w:t>Paukštidėse vištos nebus laikomos ant pakratų, todėl vandens purškimo taikymas neaktualus. Prieš dezinfekciją paukštidėse vykdomas plovimas taip pat sumažinantis dulkių koncentracijas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38.</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Išmetamojo oro apdorojimas taikant oro valymo sistemą, konkrečiai, naudojant:</w:t>
            </w:r>
          </w:p>
          <w:p w:rsidR="005F5457" w:rsidRPr="005F4279" w:rsidRDefault="005F5457" w:rsidP="004873DE">
            <w:pPr>
              <w:suppressAutoHyphens/>
              <w:textAlignment w:val="baseline"/>
              <w:rPr>
                <w:sz w:val="22"/>
                <w:szCs w:val="22"/>
                <w:lang w:eastAsia="lt-LT"/>
              </w:rPr>
            </w:pPr>
            <w:r w:rsidRPr="005F4279">
              <w:rPr>
                <w:sz w:val="22"/>
                <w:szCs w:val="22"/>
                <w:lang w:eastAsia="lt-LT"/>
              </w:rPr>
              <w:t>1. vandens gaudyklę;</w:t>
            </w:r>
          </w:p>
          <w:p w:rsidR="005F5457" w:rsidRPr="005F4279" w:rsidRDefault="005F5457" w:rsidP="004873DE">
            <w:pPr>
              <w:suppressAutoHyphens/>
              <w:textAlignment w:val="baseline"/>
              <w:rPr>
                <w:sz w:val="22"/>
                <w:szCs w:val="22"/>
                <w:lang w:eastAsia="lt-LT"/>
              </w:rPr>
            </w:pPr>
            <w:r w:rsidRPr="005F4279">
              <w:rPr>
                <w:sz w:val="22"/>
                <w:szCs w:val="22"/>
                <w:lang w:eastAsia="lt-LT"/>
              </w:rPr>
              <w:t>2. sausąjį filtrą;</w:t>
            </w:r>
          </w:p>
          <w:p w:rsidR="005F5457" w:rsidRPr="005F4279" w:rsidRDefault="005F5457" w:rsidP="004873DE">
            <w:pPr>
              <w:suppressAutoHyphens/>
              <w:textAlignment w:val="baseline"/>
              <w:rPr>
                <w:sz w:val="22"/>
                <w:szCs w:val="22"/>
                <w:lang w:eastAsia="lt-LT"/>
              </w:rPr>
            </w:pPr>
            <w:r w:rsidRPr="005F4279">
              <w:rPr>
                <w:sz w:val="22"/>
                <w:szCs w:val="22"/>
                <w:lang w:eastAsia="lt-LT"/>
              </w:rPr>
              <w:t>3. drėgnąjį dujų plautuvą (skruberį);</w:t>
            </w:r>
          </w:p>
          <w:p w:rsidR="005F5457" w:rsidRPr="005F4279" w:rsidRDefault="005F5457" w:rsidP="004873DE">
            <w:pPr>
              <w:suppressAutoHyphens/>
              <w:textAlignment w:val="baseline"/>
              <w:rPr>
                <w:sz w:val="22"/>
                <w:szCs w:val="22"/>
                <w:lang w:eastAsia="lt-LT"/>
              </w:rPr>
            </w:pPr>
            <w:r w:rsidRPr="005F4279">
              <w:rPr>
                <w:sz w:val="22"/>
                <w:szCs w:val="22"/>
                <w:lang w:eastAsia="lt-LT"/>
              </w:rPr>
              <w:t>4. drėgnąjį rūgštinį plautuvą (skruberį);</w:t>
            </w:r>
          </w:p>
          <w:p w:rsidR="005F5457" w:rsidRPr="005F4279" w:rsidRDefault="005F5457" w:rsidP="004873DE">
            <w:pPr>
              <w:suppressAutoHyphens/>
              <w:textAlignment w:val="baseline"/>
              <w:rPr>
                <w:sz w:val="22"/>
                <w:szCs w:val="22"/>
                <w:lang w:eastAsia="lt-LT"/>
              </w:rPr>
            </w:pPr>
            <w:r w:rsidRPr="005F4279">
              <w:rPr>
                <w:sz w:val="22"/>
                <w:szCs w:val="22"/>
                <w:lang w:eastAsia="lt-LT"/>
              </w:rPr>
              <w:t>5. išmetamųjų dujų biologinį valytuvą (arba biologinį lašelinį filtrą);</w:t>
            </w:r>
          </w:p>
          <w:p w:rsidR="005F5457" w:rsidRPr="005F4279" w:rsidRDefault="005F5457" w:rsidP="004873DE">
            <w:pPr>
              <w:suppressAutoHyphens/>
              <w:textAlignment w:val="baseline"/>
              <w:rPr>
                <w:sz w:val="22"/>
                <w:szCs w:val="22"/>
                <w:lang w:eastAsia="lt-LT"/>
              </w:rPr>
            </w:pPr>
            <w:r w:rsidRPr="005F4279">
              <w:rPr>
                <w:sz w:val="22"/>
                <w:szCs w:val="22"/>
                <w:lang w:eastAsia="lt-LT"/>
              </w:rPr>
              <w:t>6. dviejų arba trijų etapų oro valymo sistemą;</w:t>
            </w:r>
          </w:p>
          <w:p w:rsidR="005F5457" w:rsidRPr="005F4279" w:rsidRDefault="005F5457" w:rsidP="004873DE">
            <w:pPr>
              <w:suppressAutoHyphens/>
              <w:textAlignment w:val="baseline"/>
              <w:rPr>
                <w:sz w:val="22"/>
                <w:szCs w:val="22"/>
                <w:lang w:eastAsia="lt-LT"/>
              </w:rPr>
            </w:pPr>
            <w:r w:rsidRPr="005F4279">
              <w:rPr>
                <w:sz w:val="22"/>
                <w:szCs w:val="22"/>
                <w:lang w:eastAsia="lt-LT"/>
              </w:rPr>
              <w:t>7. biologinį filtrą.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6B2B6D" w:rsidRDefault="005F5457" w:rsidP="004873DE">
            <w:pPr>
              <w:suppressAutoHyphens/>
              <w:textAlignment w:val="baseline"/>
              <w:rPr>
                <w:sz w:val="22"/>
                <w:szCs w:val="22"/>
                <w:lang w:eastAsia="lt-LT"/>
              </w:rPr>
            </w:pPr>
            <w:r w:rsidRPr="006B2B6D">
              <w:rPr>
                <w:sz w:val="22"/>
                <w:szCs w:val="22"/>
                <w:lang w:eastAsia="lt-LT"/>
              </w:rPr>
              <w:t>Oras paukštidėse nėra valomas, kadangi išmetamų teršalų koncentracijos aplinkoje neviršija ribinių verčių</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39.</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Skleidžiami kvapai</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12</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6B2B6D" w:rsidRDefault="005F5457" w:rsidP="004873DE">
            <w:pPr>
              <w:suppressAutoHyphens/>
              <w:textAlignment w:val="baseline"/>
              <w:rPr>
                <w:sz w:val="22"/>
                <w:szCs w:val="22"/>
                <w:lang w:eastAsia="lt-LT"/>
              </w:rPr>
            </w:pPr>
            <w:r w:rsidRPr="005F4279">
              <w:rPr>
                <w:sz w:val="22"/>
                <w:szCs w:val="22"/>
                <w:lang w:eastAsia="lt-LT"/>
              </w:rPr>
              <w:t xml:space="preserve">Siekiant išvengti arba, jei tai neįmanoma, sumažinti iš ūkio skleidžiamus kvapus, pagal GPGB turi būti parengtas, įgyvendintas ir reguliariai peržiūrimas kvapų valdymo planas, kuris yra aplinkosaugos vadybos </w:t>
            </w:r>
            <w:r w:rsidRPr="006B2B6D">
              <w:rPr>
                <w:sz w:val="22"/>
                <w:szCs w:val="22"/>
                <w:lang w:eastAsia="lt-LT"/>
              </w:rPr>
              <w:t>sistemos (žr. GPGB 1) dalis, ir apima toliau nurodytus elementus:</w:t>
            </w:r>
          </w:p>
          <w:p w:rsidR="005F5457" w:rsidRPr="006B2B6D" w:rsidRDefault="005F5457" w:rsidP="004873DE">
            <w:pPr>
              <w:suppressAutoHyphens/>
              <w:textAlignment w:val="baseline"/>
              <w:rPr>
                <w:sz w:val="22"/>
                <w:szCs w:val="22"/>
                <w:lang w:eastAsia="lt-LT"/>
              </w:rPr>
            </w:pPr>
            <w:r w:rsidRPr="006B2B6D">
              <w:rPr>
                <w:sz w:val="22"/>
                <w:szCs w:val="22"/>
                <w:lang w:eastAsia="lt-LT"/>
              </w:rPr>
              <w:t>i. Protokolą, kuriame nurodyti atitinkami veiksmai ir terminai;</w:t>
            </w:r>
          </w:p>
          <w:p w:rsidR="005F5457" w:rsidRPr="006B2B6D" w:rsidRDefault="005F5457" w:rsidP="004873DE">
            <w:pPr>
              <w:suppressAutoHyphens/>
              <w:textAlignment w:val="baseline"/>
              <w:rPr>
                <w:sz w:val="22"/>
                <w:szCs w:val="22"/>
                <w:lang w:eastAsia="lt-LT"/>
              </w:rPr>
            </w:pPr>
            <w:r w:rsidRPr="006B2B6D">
              <w:rPr>
                <w:sz w:val="22"/>
                <w:szCs w:val="22"/>
                <w:lang w:eastAsia="lt-LT"/>
              </w:rPr>
              <w:t>ii. kvapų stebėsenos vykdymo protokolą;</w:t>
            </w:r>
          </w:p>
          <w:p w:rsidR="005F5457" w:rsidRPr="006B2B6D" w:rsidRDefault="005F5457" w:rsidP="004873DE">
            <w:pPr>
              <w:suppressAutoHyphens/>
              <w:textAlignment w:val="baseline"/>
              <w:rPr>
                <w:sz w:val="22"/>
                <w:szCs w:val="22"/>
                <w:lang w:eastAsia="lt-LT"/>
              </w:rPr>
            </w:pPr>
            <w:r w:rsidRPr="006B2B6D">
              <w:rPr>
                <w:sz w:val="22"/>
                <w:szCs w:val="22"/>
                <w:lang w:eastAsia="lt-LT"/>
              </w:rPr>
              <w:t>iii. reagavimo į nustatytus kvapų sukeliamus nepatogumus protokolą;</w:t>
            </w:r>
          </w:p>
          <w:p w:rsidR="005F5457" w:rsidRPr="005F4279" w:rsidRDefault="005F5457" w:rsidP="004873DE">
            <w:pPr>
              <w:suppressAutoHyphens/>
              <w:textAlignment w:val="baseline"/>
              <w:rPr>
                <w:sz w:val="22"/>
                <w:szCs w:val="22"/>
                <w:lang w:eastAsia="lt-LT"/>
              </w:rPr>
            </w:pPr>
            <w:r w:rsidRPr="006B2B6D">
              <w:rPr>
                <w:sz w:val="22"/>
                <w:szCs w:val="22"/>
                <w:lang w:eastAsia="lt-LT"/>
              </w:rPr>
              <w:t>iv. kvapų prevencijos ir panaikinimo programą, skirtą, pavyzdžiui, nustatyti šaltinį (-ius), stebėti skleidžiamus kvapus (žr. GPGB 26), apibūdinti</w:t>
            </w:r>
            <w:r w:rsidRPr="005F4279">
              <w:rPr>
                <w:sz w:val="22"/>
                <w:szCs w:val="22"/>
                <w:lang w:eastAsia="lt-LT"/>
              </w:rPr>
              <w:t xml:space="preserve"> skirtingų šaltinių poveikį ir įgyvendinti pašalinimo ir (arba) sumažinimo priemones;</w:t>
            </w:r>
          </w:p>
          <w:p w:rsidR="005F5457" w:rsidRPr="005F4279" w:rsidRDefault="005F5457" w:rsidP="004873DE">
            <w:pPr>
              <w:suppressAutoHyphens/>
              <w:textAlignment w:val="baseline"/>
              <w:rPr>
                <w:sz w:val="22"/>
                <w:szCs w:val="22"/>
                <w:lang w:eastAsia="lt-LT"/>
              </w:rPr>
            </w:pPr>
            <w:r w:rsidRPr="005F4279">
              <w:rPr>
                <w:sz w:val="22"/>
                <w:szCs w:val="22"/>
                <w:lang w:eastAsia="lt-LT"/>
              </w:rPr>
              <w:t>v. ankstesnių triukšmo incidentų ir taisomųjų priemonių peržiūrą ir žinių apie triukšmo incidentus skleidimą. Atitinkama stebėsena apibūdinta GPGB 26 reikalavime.</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6B2B6D" w:rsidRDefault="005F5457" w:rsidP="004873DE">
            <w:pPr>
              <w:suppressAutoHyphens/>
              <w:textAlignment w:val="baseline"/>
              <w:rPr>
                <w:sz w:val="22"/>
                <w:szCs w:val="22"/>
                <w:lang w:eastAsia="lt-LT"/>
              </w:rPr>
            </w:pPr>
            <w:r w:rsidRPr="006B2B6D">
              <w:rPr>
                <w:sz w:val="22"/>
                <w:szCs w:val="22"/>
                <w:lang w:eastAsia="lt-LT"/>
              </w:rPr>
              <w:t>GPGB 12 taikoma tik tais atvejais, kai tikimasi ir (arba) yra pagrįsta tikėtis, jog kvapas bus juntamas jautriems receptoriams.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40.</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13</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Užtikrinti pakankamus atstumus tarp ūkio/įrenginio ir jautrių receptorių. </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Užtikrinamas pakankamas atstumas tarp įrenginio ir jautrių receptorių</w:t>
            </w:r>
            <w:r>
              <w:rPr>
                <w:sz w:val="22"/>
                <w:szCs w:val="22"/>
                <w:lang w:eastAsia="lt-LT"/>
              </w:rPr>
              <w:t>, kadangi artimiausioje gyvenamojoje aplinkoje teršalų, triukšmo ir kvapų koncentracijos neviršys ribinių verčių</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41.</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Taikyti laikymo sistemą, pagal kurią įgyvendinamas vienas iš toliau nurodytų principų ar jų derinys:</w:t>
            </w:r>
          </w:p>
          <w:p w:rsidR="005F5457" w:rsidRPr="005F4279" w:rsidRDefault="005F5457" w:rsidP="004873DE">
            <w:pPr>
              <w:suppressAutoHyphens/>
              <w:textAlignment w:val="baseline"/>
              <w:rPr>
                <w:sz w:val="22"/>
                <w:szCs w:val="22"/>
                <w:lang w:eastAsia="lt-LT"/>
              </w:rPr>
            </w:pPr>
            <w:r w:rsidRPr="005F4279">
              <w:rPr>
                <w:sz w:val="22"/>
                <w:szCs w:val="22"/>
                <w:lang w:eastAsia="lt-LT"/>
              </w:rPr>
              <w:t>— laikyti gyvūnus ir paviršius švarius ir sausus (pavyzdžiui, vengti, kad neišsipiltų pašarai, vengti mėšlo sankaupų guoliui skirtose vietose, kur grindys yra iš dalies dengtos grotelėmis);</w:t>
            </w:r>
          </w:p>
          <w:p w:rsidR="005F5457" w:rsidRPr="005F4279" w:rsidRDefault="005F5457" w:rsidP="004873DE">
            <w:pPr>
              <w:suppressAutoHyphens/>
              <w:textAlignment w:val="baseline"/>
              <w:rPr>
                <w:sz w:val="22"/>
                <w:szCs w:val="22"/>
                <w:lang w:eastAsia="lt-LT"/>
              </w:rPr>
            </w:pPr>
            <w:r w:rsidRPr="005F4279">
              <w:rPr>
                <w:sz w:val="22"/>
                <w:szCs w:val="22"/>
                <w:lang w:eastAsia="lt-LT"/>
              </w:rPr>
              <w:t>— sumažinti kvapą išskiriančio mėšlo paviršių (pavyzdžiui, naudoti metalines arba plastikines groteles, kanalus, padedančius sumažinti kvapą išskiriančio mėšlo paviršių);</w:t>
            </w:r>
          </w:p>
          <w:p w:rsidR="005F5457" w:rsidRPr="005F4279" w:rsidRDefault="005F5457" w:rsidP="004873DE">
            <w:pPr>
              <w:suppressAutoHyphens/>
              <w:textAlignment w:val="baseline"/>
              <w:rPr>
                <w:sz w:val="22"/>
                <w:szCs w:val="22"/>
                <w:lang w:eastAsia="lt-LT"/>
              </w:rPr>
            </w:pPr>
            <w:r w:rsidRPr="005F4279">
              <w:rPr>
                <w:sz w:val="22"/>
                <w:szCs w:val="22"/>
                <w:lang w:eastAsia="lt-LT"/>
              </w:rPr>
              <w:t>— dažnai pašalinti mėšlą į išorėje esančias (dengtas) mėšlo saugyklas;</w:t>
            </w:r>
          </w:p>
          <w:p w:rsidR="005F5457" w:rsidRPr="005F4279" w:rsidRDefault="005F5457" w:rsidP="004873DE">
            <w:pPr>
              <w:suppressAutoHyphens/>
              <w:textAlignment w:val="baseline"/>
              <w:rPr>
                <w:sz w:val="22"/>
                <w:szCs w:val="22"/>
                <w:lang w:eastAsia="lt-LT"/>
              </w:rPr>
            </w:pPr>
            <w:r w:rsidRPr="005F4279">
              <w:rPr>
                <w:sz w:val="22"/>
                <w:szCs w:val="22"/>
                <w:lang w:eastAsia="lt-LT"/>
              </w:rPr>
              <w:t>— sumažinti mėšlo temperatūrą (pvz., vėsinant srutas) ir vidaus aplinkos temperatūrą;</w:t>
            </w:r>
          </w:p>
          <w:p w:rsidR="005F5457" w:rsidRPr="005F4279" w:rsidRDefault="005F5457" w:rsidP="004873DE">
            <w:pPr>
              <w:suppressAutoHyphens/>
              <w:textAlignment w:val="baseline"/>
              <w:rPr>
                <w:sz w:val="22"/>
                <w:szCs w:val="22"/>
                <w:lang w:eastAsia="lt-LT"/>
              </w:rPr>
            </w:pPr>
            <w:r w:rsidRPr="005F4279">
              <w:rPr>
                <w:sz w:val="22"/>
                <w:szCs w:val="22"/>
                <w:lang w:eastAsia="lt-LT"/>
              </w:rPr>
              <w:t>— sumažinti virš mėšlo paviršiaus esantį oro srautą ir greitį;</w:t>
            </w:r>
          </w:p>
          <w:p w:rsidR="005F5457" w:rsidRPr="005F4279" w:rsidRDefault="005F5457" w:rsidP="004873DE">
            <w:pPr>
              <w:suppressAutoHyphens/>
              <w:textAlignment w:val="baseline"/>
              <w:rPr>
                <w:sz w:val="22"/>
                <w:szCs w:val="22"/>
                <w:lang w:eastAsia="lt-LT"/>
              </w:rPr>
            </w:pPr>
            <w:r w:rsidRPr="005F4279">
              <w:rPr>
                <w:sz w:val="22"/>
                <w:szCs w:val="22"/>
                <w:lang w:eastAsia="lt-LT"/>
              </w:rPr>
              <w:t>— siekti, kad pakratus naudojančiose sistemose pakratai išliktų sausi ir būtų laikomi aerobinėmis sąlygomis.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color w:val="000000"/>
                <w:sz w:val="22"/>
                <w:szCs w:val="22"/>
              </w:rPr>
              <w:t xml:space="preserve">Mėšlas iš paukštidžių pašalinamas </w:t>
            </w:r>
            <w:r>
              <w:rPr>
                <w:color w:val="000000"/>
                <w:sz w:val="22"/>
                <w:szCs w:val="22"/>
              </w:rPr>
              <w:t xml:space="preserve">kas tris dienas </w:t>
            </w:r>
            <w:r w:rsidRPr="005F4279">
              <w:rPr>
                <w:color w:val="000000"/>
                <w:sz w:val="22"/>
                <w:szCs w:val="22"/>
              </w:rPr>
              <w:t xml:space="preserve">tiesiai iš </w:t>
            </w:r>
            <w:r w:rsidRPr="006B2B6D">
              <w:rPr>
                <w:color w:val="000000"/>
                <w:sz w:val="22"/>
                <w:szCs w:val="22"/>
              </w:rPr>
              <w:t xml:space="preserve">paukštidžių ir atiduodamas tvarkytojui pagal sutartį. Ciklo pabaigoje mėšlas pilnai išvalomas iš paukštidžių. Tik tuomet vykdomas paukštidžių plovimas, kurio metu susidariusios </w:t>
            </w:r>
            <w:r w:rsidRPr="006B2B6D">
              <w:rPr>
                <w:sz w:val="22"/>
                <w:szCs w:val="22"/>
                <w:lang w:eastAsia="lt-LT"/>
              </w:rPr>
              <w:t>gamybinės</w:t>
            </w:r>
            <w:r w:rsidRPr="005F4279">
              <w:rPr>
                <w:sz w:val="22"/>
                <w:szCs w:val="22"/>
                <w:lang w:eastAsia="lt-LT"/>
              </w:rPr>
              <w:t xml:space="preserve"> (paukštidžių plovimo) nuotekos (srutos) bus laikinai kaupiamos uždaruose srutų rezervuaruose. </w:t>
            </w:r>
          </w:p>
          <w:p w:rsidR="005F5457" w:rsidRDefault="005F5457" w:rsidP="004873DE">
            <w:pPr>
              <w:suppressAutoHyphens/>
              <w:textAlignment w:val="baseline"/>
              <w:rPr>
                <w:sz w:val="22"/>
                <w:szCs w:val="22"/>
                <w:lang w:eastAsia="lt-LT"/>
              </w:rPr>
            </w:pPr>
            <w:r w:rsidRPr="005F4279">
              <w:rPr>
                <w:sz w:val="22"/>
                <w:szCs w:val="22"/>
                <w:lang w:eastAsia="lt-LT"/>
              </w:rPr>
              <w:t>Įrengtos ir reguliariai tikrinamos nipelinės girdymo sistemos leidžia nenutekėti vandeniui.</w:t>
            </w:r>
          </w:p>
          <w:p w:rsidR="005F5457" w:rsidRPr="005F4279" w:rsidRDefault="005F5457" w:rsidP="004873DE">
            <w:pPr>
              <w:autoSpaceDE w:val="0"/>
              <w:autoSpaceDN w:val="0"/>
              <w:adjustRightInd w:val="0"/>
              <w:spacing w:before="0"/>
              <w:ind w:left="2"/>
              <w:jc w:val="both"/>
              <w:rPr>
                <w:sz w:val="22"/>
                <w:szCs w:val="22"/>
              </w:rPr>
            </w:pPr>
            <w:r w:rsidRPr="00DB523A">
              <w:rPr>
                <w:sz w:val="22"/>
                <w:szCs w:val="22"/>
              </w:rPr>
              <w:t>Paukštidėse numatoma vertikaliai surištų narvų su juostiniu transporteriu mėšlui ir intensyviu vėdinimu sistema, o mėšlas pašalinamas tiesiai iš paukštidžių</w:t>
            </w:r>
            <w:r>
              <w:rPr>
                <w:sz w:val="22"/>
                <w:szCs w:val="22"/>
              </w:rPr>
              <w:t>,</w:t>
            </w:r>
            <w:r w:rsidRPr="00DB523A">
              <w:rPr>
                <w:sz w:val="22"/>
                <w:szCs w:val="22"/>
              </w:rPr>
              <w:t xml:space="preserve"> pakraunamas į transporto priemones ir priduodamas perdirbimui bent du kartus per savaitę.</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42.</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Optimizuoti išmetamojo oro šalinimo iš tvarto sąlygas taikant vieną iš šių metodų ar jų derinį:</w:t>
            </w:r>
          </w:p>
          <w:p w:rsidR="005F5457" w:rsidRPr="005F4279" w:rsidRDefault="005F5457" w:rsidP="004873DE">
            <w:pPr>
              <w:suppressAutoHyphens/>
              <w:textAlignment w:val="baseline"/>
              <w:rPr>
                <w:sz w:val="22"/>
                <w:szCs w:val="22"/>
                <w:lang w:eastAsia="lt-LT"/>
              </w:rPr>
            </w:pPr>
            <w:r w:rsidRPr="005F4279">
              <w:rPr>
                <w:sz w:val="22"/>
                <w:szCs w:val="22"/>
                <w:lang w:eastAsia="lt-LT"/>
              </w:rPr>
              <w:t>— paaukštinti angą (pvz., įrengti išmetamojo oro angą virš stogo, kaminų, nukreipti išmetamojo oro angą per stogo kraigą, o ne per žemutinę sienų dalį);</w:t>
            </w:r>
          </w:p>
          <w:p w:rsidR="005F5457" w:rsidRPr="005F4279" w:rsidRDefault="005F5457" w:rsidP="004873DE">
            <w:pPr>
              <w:suppressAutoHyphens/>
              <w:textAlignment w:val="baseline"/>
              <w:rPr>
                <w:sz w:val="22"/>
                <w:szCs w:val="22"/>
                <w:lang w:eastAsia="lt-LT"/>
              </w:rPr>
            </w:pPr>
            <w:r w:rsidRPr="005F4279">
              <w:rPr>
                <w:sz w:val="22"/>
                <w:szCs w:val="22"/>
                <w:lang w:eastAsia="lt-LT"/>
              </w:rPr>
              <w:t>— padidinti vertikalios angos vėdinimo greitį;</w:t>
            </w:r>
          </w:p>
          <w:p w:rsidR="005F5457" w:rsidRPr="005F4279" w:rsidRDefault="005F5457" w:rsidP="004873DE">
            <w:pPr>
              <w:suppressAutoHyphens/>
              <w:textAlignment w:val="baseline"/>
              <w:rPr>
                <w:sz w:val="22"/>
                <w:szCs w:val="22"/>
                <w:lang w:eastAsia="lt-LT"/>
              </w:rPr>
            </w:pPr>
            <w:r w:rsidRPr="005F4279">
              <w:rPr>
                <w:sz w:val="22"/>
                <w:szCs w:val="22"/>
                <w:lang w:eastAsia="lt-LT"/>
              </w:rPr>
              <w:t>— veiksmingai įdiegti išorės kliūtis, kad susikurtų išmetamojo oro srauto turbulencija (pavyzdžiui, pasodinti augalus);</w:t>
            </w:r>
          </w:p>
          <w:p w:rsidR="005F5457" w:rsidRPr="005F4279" w:rsidRDefault="005F5457" w:rsidP="004873DE">
            <w:pPr>
              <w:suppressAutoHyphens/>
              <w:textAlignment w:val="baseline"/>
              <w:rPr>
                <w:sz w:val="22"/>
                <w:szCs w:val="22"/>
                <w:lang w:eastAsia="lt-LT"/>
              </w:rPr>
            </w:pPr>
            <w:r w:rsidRPr="005F4279">
              <w:rPr>
                <w:sz w:val="22"/>
                <w:szCs w:val="22"/>
                <w:lang w:eastAsia="lt-LT"/>
              </w:rPr>
              <w:t>— įrengti oro sklendžių dangčius išmetimo angose, esančiose žemutinėse sienų dalyse, siekiant nukreipti išmetamąjį orą link žemės;</w:t>
            </w:r>
          </w:p>
          <w:p w:rsidR="005F5457" w:rsidRPr="005F4279" w:rsidRDefault="005F5457" w:rsidP="004873DE">
            <w:pPr>
              <w:suppressAutoHyphens/>
              <w:textAlignment w:val="baseline"/>
              <w:rPr>
                <w:sz w:val="22"/>
                <w:szCs w:val="22"/>
                <w:lang w:eastAsia="lt-LT"/>
              </w:rPr>
            </w:pPr>
            <w:r w:rsidRPr="005F4279">
              <w:rPr>
                <w:sz w:val="22"/>
                <w:szCs w:val="22"/>
                <w:lang w:eastAsia="lt-LT"/>
              </w:rPr>
              <w:t>— išsklaidyti išmetamąjį orą toje tvarto pusėje, kuri yra priešinga jautraus receptoriaus buvimo vietai;</w:t>
            </w:r>
          </w:p>
          <w:p w:rsidR="005F5457" w:rsidRPr="005F4279" w:rsidRDefault="005F5457" w:rsidP="004873DE">
            <w:pPr>
              <w:suppressAutoHyphens/>
              <w:textAlignment w:val="baseline"/>
              <w:rPr>
                <w:sz w:val="22"/>
                <w:szCs w:val="22"/>
                <w:lang w:eastAsia="lt-LT"/>
              </w:rPr>
            </w:pPr>
            <w:r w:rsidRPr="005F4279">
              <w:rPr>
                <w:sz w:val="22"/>
                <w:szCs w:val="22"/>
                <w:lang w:eastAsia="lt-LT"/>
              </w:rPr>
              <w:t>— natūraliai vėdinamo pastato aukščiausią kraigo tašką nukreipti skersai vyraujančiai vėjo krypčiai.</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Oro greitis reguliuojamas automatiniu būdu. </w:t>
            </w:r>
            <w:r>
              <w:rPr>
                <w:sz w:val="22"/>
                <w:szCs w:val="22"/>
                <w:lang w:eastAsia="lt-LT"/>
              </w:rPr>
              <w:t>Sieniniai paukštidžių ventiliatoriai nukreipti į priešingą jautriems receptoriams pusę.</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43.</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Naudoti oro valymo sistemą, konkrečiai:</w:t>
            </w:r>
          </w:p>
          <w:p w:rsidR="005F5457" w:rsidRPr="005F4279" w:rsidRDefault="005F5457" w:rsidP="004873DE">
            <w:pPr>
              <w:suppressAutoHyphens/>
              <w:textAlignment w:val="baseline"/>
              <w:rPr>
                <w:sz w:val="22"/>
                <w:szCs w:val="22"/>
                <w:lang w:eastAsia="lt-LT"/>
              </w:rPr>
            </w:pPr>
            <w:r w:rsidRPr="005F4279">
              <w:rPr>
                <w:sz w:val="22"/>
                <w:szCs w:val="22"/>
                <w:lang w:eastAsia="lt-LT"/>
              </w:rPr>
              <w:t>1. išmetamųjų dujų biologinį valytuvą (arba biologinį laistomąjį filtrą);</w:t>
            </w:r>
          </w:p>
          <w:p w:rsidR="005F5457" w:rsidRPr="005F4279" w:rsidRDefault="005F5457" w:rsidP="004873DE">
            <w:pPr>
              <w:suppressAutoHyphens/>
              <w:textAlignment w:val="baseline"/>
              <w:rPr>
                <w:sz w:val="22"/>
                <w:szCs w:val="22"/>
                <w:lang w:eastAsia="lt-LT"/>
              </w:rPr>
            </w:pPr>
            <w:r w:rsidRPr="005F4279">
              <w:rPr>
                <w:sz w:val="22"/>
                <w:szCs w:val="22"/>
                <w:lang w:eastAsia="lt-LT"/>
              </w:rPr>
              <w:t>2. biologinį filtrą;</w:t>
            </w:r>
          </w:p>
          <w:p w:rsidR="005F5457" w:rsidRPr="005F4279" w:rsidRDefault="005F5457" w:rsidP="004873DE">
            <w:pPr>
              <w:suppressAutoHyphens/>
              <w:textAlignment w:val="baseline"/>
              <w:rPr>
                <w:sz w:val="22"/>
                <w:szCs w:val="22"/>
                <w:lang w:eastAsia="lt-LT"/>
              </w:rPr>
            </w:pPr>
            <w:r w:rsidRPr="005F4279">
              <w:rPr>
                <w:sz w:val="22"/>
                <w:szCs w:val="22"/>
                <w:lang w:eastAsia="lt-LT"/>
              </w:rPr>
              <w:t>3. dviejų arba trijų etapų oro valymo sistemą.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Oro valymo sistemos paukštidėse nenaudojamos</w:t>
            </w:r>
            <w:r>
              <w:rPr>
                <w:sz w:val="22"/>
                <w:szCs w:val="22"/>
                <w:lang w:eastAsia="lt-LT"/>
              </w:rPr>
              <w:t>, kadangi išmetamų teršalų koncentracijos nesiekia ribinių verčių</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44.</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Mėšlo sandėliavimui taikyti vieną iš toliau nurodytų metodų ar jų derinį:</w:t>
            </w:r>
          </w:p>
          <w:p w:rsidR="005F5457" w:rsidRPr="005F4279" w:rsidRDefault="005F5457" w:rsidP="004873DE">
            <w:pPr>
              <w:suppressAutoHyphens/>
              <w:textAlignment w:val="baseline"/>
              <w:rPr>
                <w:sz w:val="22"/>
                <w:szCs w:val="22"/>
                <w:lang w:eastAsia="lt-LT"/>
              </w:rPr>
            </w:pPr>
            <w:r w:rsidRPr="005F4279">
              <w:rPr>
                <w:sz w:val="22"/>
                <w:szCs w:val="22"/>
                <w:lang w:eastAsia="lt-LT"/>
              </w:rPr>
              <w:t>1. sandėliuojamas srutas arba kietą mėšlą apdengti;</w:t>
            </w:r>
          </w:p>
          <w:p w:rsidR="005F5457" w:rsidRPr="005F4279" w:rsidRDefault="005F5457" w:rsidP="004873DE">
            <w:pPr>
              <w:suppressAutoHyphens/>
              <w:textAlignment w:val="baseline"/>
              <w:rPr>
                <w:sz w:val="22"/>
                <w:szCs w:val="22"/>
                <w:lang w:eastAsia="lt-LT"/>
              </w:rPr>
            </w:pPr>
            <w:r w:rsidRPr="005F4279">
              <w:rPr>
                <w:sz w:val="22"/>
                <w:szCs w:val="22"/>
                <w:lang w:eastAsia="lt-LT"/>
              </w:rPr>
              <w:t>2. pasirinkti saugyklos vietą atsižvelgiant į bendrą vėjo kryptį ir</w:t>
            </w:r>
            <w:r w:rsidRPr="005F4279">
              <w:rPr>
                <w:sz w:val="22"/>
                <w:szCs w:val="22"/>
              </w:rPr>
              <w:t xml:space="preserve"> </w:t>
            </w:r>
            <w:r w:rsidRPr="005F4279">
              <w:rPr>
                <w:sz w:val="22"/>
                <w:szCs w:val="22"/>
                <w:lang w:eastAsia="lt-LT"/>
              </w:rPr>
              <w:t>(arba) taikyti priemones vėjo greičiui sumažinti prie sandėliavimo vietos ir virš jos (pavyzdžiui, medžius, gamtines kliūtis);</w:t>
            </w:r>
          </w:p>
          <w:p w:rsidR="005F5457" w:rsidRPr="005F4279" w:rsidRDefault="005F5457" w:rsidP="004873DE">
            <w:pPr>
              <w:suppressAutoHyphens/>
              <w:textAlignment w:val="baseline"/>
              <w:rPr>
                <w:sz w:val="22"/>
                <w:szCs w:val="22"/>
                <w:lang w:eastAsia="lt-LT"/>
              </w:rPr>
            </w:pPr>
            <w:r w:rsidRPr="005F4279">
              <w:rPr>
                <w:sz w:val="22"/>
                <w:szCs w:val="22"/>
                <w:lang w:eastAsia="lt-LT"/>
              </w:rPr>
              <w:t>3. srutas maišyti kuo mažiau.</w:t>
            </w:r>
          </w:p>
          <w:p w:rsidR="005F5457" w:rsidRPr="005F4279" w:rsidRDefault="005F5457" w:rsidP="004873DE">
            <w:pPr>
              <w:suppressAutoHyphens/>
              <w:textAlignment w:val="baseline"/>
              <w:rPr>
                <w:sz w:val="22"/>
                <w:szCs w:val="22"/>
                <w:lang w:eastAsia="lt-LT"/>
              </w:rPr>
            </w:pPr>
            <w:r w:rsidRPr="005F4279">
              <w:rPr>
                <w:sz w:val="22"/>
                <w:szCs w:val="22"/>
                <w:lang w:eastAsia="lt-LT"/>
              </w:rPr>
              <w:t>4. taikyti anaerobinį skaidymą.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color w:val="000000"/>
                <w:sz w:val="22"/>
                <w:szCs w:val="22"/>
              </w:rPr>
              <w:t xml:space="preserve">Mėšlas </w:t>
            </w:r>
            <w:r>
              <w:rPr>
                <w:color w:val="000000"/>
                <w:sz w:val="22"/>
                <w:szCs w:val="22"/>
              </w:rPr>
              <w:t xml:space="preserve">tiesisi </w:t>
            </w:r>
            <w:r w:rsidRPr="005F4279">
              <w:rPr>
                <w:color w:val="000000"/>
                <w:sz w:val="22"/>
                <w:szCs w:val="22"/>
              </w:rPr>
              <w:t xml:space="preserve">iš paukštidžių </w:t>
            </w:r>
            <w:r>
              <w:rPr>
                <w:color w:val="000000"/>
                <w:sz w:val="22"/>
                <w:szCs w:val="22"/>
              </w:rPr>
              <w:t>išvežamas jo tvarkytojams pagal sutartis</w:t>
            </w:r>
            <w:r w:rsidRPr="005F4279">
              <w:rPr>
                <w:color w:val="000000"/>
                <w:sz w:val="22"/>
                <w:szCs w:val="22"/>
              </w:rPr>
              <w:t xml:space="preserve">. Mėšlas nebus sandėliuojamas. </w:t>
            </w:r>
            <w:r w:rsidRPr="005F4279">
              <w:rPr>
                <w:sz w:val="22"/>
                <w:szCs w:val="22"/>
                <w:lang w:eastAsia="lt-LT"/>
              </w:rPr>
              <w:t>Gamybinių (paukštidžių plovimo) nuotekų rezervuarai bus uždari. Rezervuaruose srutos nėra maišomos.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color w:val="000000"/>
                <w:sz w:val="22"/>
                <w:szCs w:val="22"/>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45.</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Taikyti vieną iš toliau nurodytų žemės tręšimo mėšlu metodų arba jų derinį:</w:t>
            </w:r>
          </w:p>
          <w:p w:rsidR="005F5457" w:rsidRPr="005F4279" w:rsidRDefault="005F5457" w:rsidP="004873DE">
            <w:pPr>
              <w:suppressAutoHyphens/>
              <w:textAlignment w:val="baseline"/>
              <w:rPr>
                <w:sz w:val="22"/>
                <w:szCs w:val="22"/>
                <w:lang w:eastAsia="lt-LT"/>
              </w:rPr>
            </w:pPr>
            <w:r w:rsidRPr="005F4279">
              <w:rPr>
                <w:sz w:val="22"/>
                <w:szCs w:val="22"/>
                <w:lang w:eastAsia="lt-LT"/>
              </w:rPr>
              <w:t>1. naudoti srutų skleistuvą, seklųjį įterptuvą arba giluminį įterptuvą;</w:t>
            </w:r>
          </w:p>
          <w:p w:rsidR="005F5457" w:rsidRPr="005F4279" w:rsidRDefault="005F5457" w:rsidP="004873DE">
            <w:pPr>
              <w:suppressAutoHyphens/>
              <w:textAlignment w:val="baseline"/>
              <w:rPr>
                <w:sz w:val="22"/>
                <w:szCs w:val="22"/>
                <w:lang w:eastAsia="lt-LT"/>
              </w:rPr>
            </w:pPr>
            <w:r w:rsidRPr="005F4279">
              <w:rPr>
                <w:sz w:val="22"/>
                <w:szCs w:val="22"/>
                <w:lang w:eastAsia="lt-LT"/>
              </w:rPr>
              <w:t>2. mėšlą įterpti kuo greičiau.</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Įmonė nevykdys laukų tręšimo mėšlu</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46.</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Iš sandėliuojamo kieto mėšlo išsiskiriantys išmetamieji teršalai</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14</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Sumažinti išmetamuosius teršalus išskiriančio ploto ir kieto mėšlo krūvos tūrio santykį.</w:t>
            </w:r>
          </w:p>
          <w:p w:rsidR="005F5457" w:rsidRPr="005F4279" w:rsidRDefault="005F5457" w:rsidP="004873DE">
            <w:pPr>
              <w:suppressAutoHyphens/>
              <w:textAlignment w:val="baseline"/>
              <w:rPr>
                <w:sz w:val="22"/>
                <w:szCs w:val="22"/>
                <w:lang w:eastAsia="lt-LT"/>
              </w:rPr>
            </w:pPr>
            <w:r w:rsidRPr="005F4279">
              <w:rPr>
                <w:sz w:val="22"/>
                <w:szCs w:val="22"/>
                <w:lang w:eastAsia="lt-LT"/>
              </w:rPr>
              <w:t>Kieto mėšlo krūvas apdengti.</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Sandėliuoti išdžiovintą kietą mėšlą daržinėje. </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color w:val="000000"/>
                <w:sz w:val="22"/>
                <w:szCs w:val="22"/>
              </w:rPr>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47.</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15</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rsidR="005F5457" w:rsidRPr="005F4279" w:rsidRDefault="005F5457" w:rsidP="004873DE">
            <w:pPr>
              <w:suppressAutoHyphens/>
              <w:textAlignment w:val="baseline"/>
              <w:rPr>
                <w:sz w:val="22"/>
                <w:szCs w:val="22"/>
                <w:lang w:eastAsia="lt-LT"/>
              </w:rPr>
            </w:pPr>
            <w:r w:rsidRPr="005F4279">
              <w:rPr>
                <w:sz w:val="22"/>
                <w:szCs w:val="22"/>
                <w:lang w:eastAsia="lt-LT"/>
              </w:rPr>
              <w:t>Išdžiovintą kietą mėšlą sandėliuoti daržinėje.</w:t>
            </w:r>
          </w:p>
          <w:p w:rsidR="005F5457" w:rsidRPr="005F4279" w:rsidRDefault="005F5457" w:rsidP="004873DE">
            <w:pPr>
              <w:suppressAutoHyphens/>
              <w:textAlignment w:val="baseline"/>
              <w:rPr>
                <w:sz w:val="22"/>
                <w:szCs w:val="22"/>
                <w:lang w:eastAsia="lt-LT"/>
              </w:rPr>
            </w:pPr>
            <w:r w:rsidRPr="005F4279">
              <w:rPr>
                <w:sz w:val="22"/>
                <w:szCs w:val="22"/>
                <w:lang w:eastAsia="lt-LT"/>
              </w:rPr>
              <w:t>Kieto mėšlo sandėliavimui naudoti betonines silosines.</w:t>
            </w:r>
          </w:p>
          <w:p w:rsidR="005F5457" w:rsidRPr="005F4279" w:rsidRDefault="005F5457" w:rsidP="004873DE">
            <w:pPr>
              <w:suppressAutoHyphens/>
              <w:textAlignment w:val="baseline"/>
              <w:rPr>
                <w:sz w:val="22"/>
                <w:szCs w:val="22"/>
                <w:lang w:eastAsia="lt-LT"/>
              </w:rPr>
            </w:pPr>
            <w:r w:rsidRPr="005F4279">
              <w:rPr>
                <w:sz w:val="22"/>
                <w:szCs w:val="22"/>
                <w:lang w:eastAsia="lt-LT"/>
              </w:rPr>
              <w:t>Kietą mėšlą sandėliuoti ant tvirtų nelaidžių grindų, kuriose įrengta drenažo sistema ir nuotėkio surinkimo rezervuaras</w:t>
            </w:r>
          </w:p>
          <w:p w:rsidR="005F5457" w:rsidRPr="005F4279" w:rsidRDefault="005F5457" w:rsidP="004873DE">
            <w:pPr>
              <w:suppressAutoHyphens/>
              <w:textAlignment w:val="baseline"/>
              <w:rPr>
                <w:sz w:val="22"/>
                <w:szCs w:val="22"/>
                <w:lang w:eastAsia="lt-LT"/>
              </w:rPr>
            </w:pPr>
            <w:r w:rsidRPr="005F4279">
              <w:rPr>
                <w:sz w:val="22"/>
                <w:szCs w:val="22"/>
                <w:lang w:eastAsia="lt-LT"/>
              </w:rPr>
              <w:t>Pasirinkti saugyklą, turinčią pakankamus kieto mėšlo saugojimo pajėgumus tais laikotarpiais, kai žemės tręšimas mėšlu yra neįmanomas.</w:t>
            </w:r>
          </w:p>
          <w:p w:rsidR="005F5457" w:rsidRPr="005F4279" w:rsidRDefault="005F5457" w:rsidP="004873DE">
            <w:pPr>
              <w:suppressAutoHyphens/>
              <w:textAlignment w:val="baseline"/>
              <w:rPr>
                <w:sz w:val="22"/>
                <w:szCs w:val="22"/>
                <w:lang w:eastAsia="lt-LT"/>
              </w:rPr>
            </w:pPr>
            <w:r w:rsidRPr="005F4279">
              <w:rPr>
                <w:sz w:val="22"/>
                <w:szCs w:val="22"/>
                <w:lang w:eastAsia="lt-LT"/>
              </w:rPr>
              <w:t>Laikyti kietą mėšlą lauke krūvose atokiau nuo paviršinių ir (arba) požeminių vandentakių, į kuriuos galėtų patekti skysčio nuotėkis.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color w:val="000000"/>
                <w:sz w:val="22"/>
                <w:szCs w:val="22"/>
              </w:rPr>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color w:val="000000"/>
                <w:sz w:val="22"/>
                <w:szCs w:val="22"/>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48.</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Sandėliuojamų srutų išmetamieji teršalai</w:t>
            </w: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16</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Tinkamai sukonstruoti ir valdyti srutų saugyklą, taikant toliau nurodytų metodų derinį:</w:t>
            </w:r>
          </w:p>
          <w:p w:rsidR="005F5457" w:rsidRPr="005F4279" w:rsidRDefault="005F5457" w:rsidP="004873DE">
            <w:pPr>
              <w:suppressAutoHyphens/>
              <w:textAlignment w:val="baseline"/>
              <w:rPr>
                <w:sz w:val="22"/>
                <w:szCs w:val="22"/>
                <w:lang w:eastAsia="lt-LT"/>
              </w:rPr>
            </w:pPr>
            <w:r w:rsidRPr="005F4279">
              <w:rPr>
                <w:sz w:val="22"/>
                <w:szCs w:val="22"/>
                <w:lang w:eastAsia="lt-LT"/>
              </w:rPr>
              <w:t>1. sumažinti išmetamuosius teršalus išskiriančio paviršiaus ploto ir srutų saugyklos tūrio santykį;</w:t>
            </w:r>
          </w:p>
          <w:p w:rsidR="005F5457" w:rsidRPr="005F4279" w:rsidRDefault="005F5457" w:rsidP="004873DE">
            <w:pPr>
              <w:suppressAutoHyphens/>
              <w:textAlignment w:val="baseline"/>
              <w:rPr>
                <w:sz w:val="22"/>
                <w:szCs w:val="22"/>
                <w:lang w:eastAsia="lt-LT"/>
              </w:rPr>
            </w:pPr>
            <w:r w:rsidRPr="005F4279">
              <w:rPr>
                <w:sz w:val="22"/>
                <w:szCs w:val="22"/>
                <w:lang w:eastAsia="lt-LT"/>
              </w:rPr>
              <w:t>2. sumažinti vėjo greitį ir oro cirkuliavimą srutų paviršiuje užpildant saugyklą srutomis žemesniame lygyje;</w:t>
            </w:r>
          </w:p>
          <w:p w:rsidR="005F5457" w:rsidRPr="005F4279" w:rsidRDefault="005F5457" w:rsidP="004873DE">
            <w:pPr>
              <w:suppressAutoHyphens/>
              <w:textAlignment w:val="baseline"/>
              <w:rPr>
                <w:sz w:val="22"/>
                <w:szCs w:val="22"/>
                <w:lang w:eastAsia="lt-LT"/>
              </w:rPr>
            </w:pPr>
            <w:r w:rsidRPr="005F4279">
              <w:rPr>
                <w:sz w:val="22"/>
                <w:szCs w:val="22"/>
                <w:lang w:eastAsia="lt-LT"/>
              </w:rPr>
              <w:t>3. srutas maišyti kuo rečiau.</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Gamybinių (paukštidžių plovimo) nuotekų rezervuarai yra uždari. Rezervuaruose srutos nėra maišomos.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49.</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Srutų saugyklą uždengti. Šiuo tikslu gali būti taikomas vienas iš šių metodų: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1. Kietosios dangos naudojimas</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2. Lanksčiosios dangos naudojimas;</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3. Plūdriųjų dangų naudojimas, konkrečiai:</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plastiko granulių,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lengvų birių medžiagų,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plūdriųjų lanksčiųjų dangų,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geometrinių plastiko lakštų,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oro pripūstų dangų,</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natūraliai susidarančios plutos;</w:t>
            </w:r>
          </w:p>
          <w:p w:rsidR="005F5457" w:rsidRPr="005F4279" w:rsidRDefault="005F5457" w:rsidP="004873DE">
            <w:pPr>
              <w:suppressAutoHyphens/>
              <w:spacing w:before="0"/>
              <w:textAlignment w:val="baseline"/>
              <w:rPr>
                <w:sz w:val="22"/>
                <w:szCs w:val="22"/>
                <w:lang w:eastAsia="lt-LT"/>
              </w:rPr>
            </w:pPr>
            <w:r w:rsidRPr="005F4279">
              <w:rPr>
                <w:sz w:val="22"/>
                <w:szCs w:val="22"/>
                <w:lang w:eastAsia="lt-LT"/>
              </w:rPr>
              <w:t>— šiaudų.</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Gamybinių (paukštidžių plovimo) nuotekų (srutų) rezervuarai yra uždari.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50.</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Taikyti srutų rūgštinimą.</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Išmetamiems teršalams mažinti naudojami uždari gamybinių (paukštidžių plovimo) nuotekų (srutų) rezervuarai.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51.</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17</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iš lagūnos tipo srutų saugyklos į orą išsiskiriančius amoniako išmetamuosius tešalus, pagal GPGB taikomas toliau nurodytų metodų derinys:</w:t>
            </w:r>
          </w:p>
          <w:p w:rsidR="005F5457" w:rsidRPr="005F4279" w:rsidRDefault="005F5457" w:rsidP="004873DE">
            <w:pPr>
              <w:suppressAutoHyphens/>
              <w:textAlignment w:val="baseline"/>
              <w:rPr>
                <w:sz w:val="22"/>
                <w:szCs w:val="22"/>
                <w:lang w:eastAsia="lt-LT"/>
              </w:rPr>
            </w:pPr>
            <w:r w:rsidRPr="005F4279">
              <w:rPr>
                <w:sz w:val="22"/>
                <w:szCs w:val="22"/>
                <w:lang w:eastAsia="lt-LT"/>
              </w:rPr>
              <w:t>1) Kuo mažiau maišyti srutas.</w:t>
            </w:r>
          </w:p>
          <w:p w:rsidR="005F5457" w:rsidRPr="005F4279" w:rsidRDefault="005F5457" w:rsidP="004873DE">
            <w:pPr>
              <w:suppressAutoHyphens/>
              <w:textAlignment w:val="baseline"/>
              <w:rPr>
                <w:sz w:val="22"/>
                <w:szCs w:val="22"/>
                <w:lang w:eastAsia="lt-LT"/>
              </w:rPr>
            </w:pPr>
            <w:r w:rsidRPr="005F4279">
              <w:rPr>
                <w:sz w:val="22"/>
                <w:szCs w:val="22"/>
                <w:lang w:eastAsia="lt-LT"/>
              </w:rPr>
              <w:t>2) Uždengti lagūnos tipo saugyklą lanksčiąją ir (arba) plūdriąja danga, konkrečiai:</w:t>
            </w:r>
          </w:p>
          <w:p w:rsidR="005F5457" w:rsidRPr="005F4279" w:rsidRDefault="005F5457" w:rsidP="004873DE">
            <w:pPr>
              <w:suppressAutoHyphens/>
              <w:textAlignment w:val="baseline"/>
              <w:rPr>
                <w:sz w:val="22"/>
                <w:szCs w:val="22"/>
                <w:lang w:eastAsia="lt-LT"/>
              </w:rPr>
            </w:pPr>
            <w:r w:rsidRPr="005F4279">
              <w:rPr>
                <w:sz w:val="22"/>
                <w:szCs w:val="22"/>
                <w:lang w:eastAsia="lt-LT"/>
              </w:rPr>
              <w:t>— lanksčiais plastiko lakštais,</w:t>
            </w:r>
          </w:p>
          <w:p w:rsidR="005F5457" w:rsidRPr="005F4279" w:rsidRDefault="005F5457" w:rsidP="004873DE">
            <w:pPr>
              <w:suppressAutoHyphens/>
              <w:textAlignment w:val="baseline"/>
              <w:rPr>
                <w:sz w:val="22"/>
                <w:szCs w:val="22"/>
                <w:lang w:eastAsia="lt-LT"/>
              </w:rPr>
            </w:pPr>
            <w:r w:rsidRPr="005F4279">
              <w:rPr>
                <w:sz w:val="22"/>
                <w:szCs w:val="22"/>
                <w:lang w:eastAsia="lt-LT"/>
              </w:rPr>
              <w:t>— lengvosiomis biriomis medžiagomis,</w:t>
            </w:r>
          </w:p>
          <w:p w:rsidR="005F5457" w:rsidRPr="005F4279" w:rsidRDefault="005F5457" w:rsidP="004873DE">
            <w:pPr>
              <w:suppressAutoHyphens/>
              <w:textAlignment w:val="baseline"/>
              <w:rPr>
                <w:sz w:val="22"/>
                <w:szCs w:val="22"/>
                <w:lang w:eastAsia="lt-LT"/>
              </w:rPr>
            </w:pPr>
            <w:r w:rsidRPr="005F4279">
              <w:rPr>
                <w:sz w:val="22"/>
                <w:szCs w:val="22"/>
                <w:lang w:eastAsia="lt-LT"/>
              </w:rPr>
              <w:t>— natūraliai susidarančia pluta,</w:t>
            </w:r>
          </w:p>
          <w:p w:rsidR="005F5457" w:rsidRPr="005F4279" w:rsidRDefault="005F5457" w:rsidP="004873DE">
            <w:pPr>
              <w:suppressAutoHyphens/>
              <w:textAlignment w:val="baseline"/>
              <w:rPr>
                <w:sz w:val="22"/>
                <w:szCs w:val="22"/>
                <w:lang w:eastAsia="lt-LT"/>
              </w:rPr>
            </w:pPr>
            <w:r w:rsidRPr="005F4279">
              <w:rPr>
                <w:sz w:val="22"/>
                <w:szCs w:val="22"/>
                <w:lang w:eastAsia="lt-LT"/>
              </w:rPr>
              <w:t>— šiaudais.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Lagūnos nebus naudojamos.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52.</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18</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Kad išmetamieji teršalai iš surenkamų, vamzdžiais tekančių ir saugyklose ir (arba) į lagūnos tipo saugyklose laikomų srutų nepatektų į dirvožemį ir vandenį, pagal GPGB taikomas toliau nurodytų metodų derinys:</w:t>
            </w:r>
          </w:p>
          <w:p w:rsidR="005F5457" w:rsidRPr="005F4279" w:rsidRDefault="005F5457" w:rsidP="004873DE">
            <w:pPr>
              <w:suppressAutoHyphens/>
              <w:textAlignment w:val="baseline"/>
              <w:rPr>
                <w:sz w:val="22"/>
                <w:szCs w:val="22"/>
                <w:lang w:eastAsia="lt-LT"/>
              </w:rPr>
            </w:pPr>
            <w:r w:rsidRPr="005F4279">
              <w:rPr>
                <w:sz w:val="22"/>
                <w:szCs w:val="22"/>
                <w:lang w:eastAsia="lt-LT"/>
              </w:rPr>
              <w:t>Naudoti saugyklas, atsparias mechaniniam, cheminiam ir šiluminiam poveikiui.</w:t>
            </w:r>
          </w:p>
          <w:p w:rsidR="005F5457" w:rsidRPr="005F4279" w:rsidRDefault="005F5457" w:rsidP="004873DE">
            <w:pPr>
              <w:suppressAutoHyphens/>
              <w:textAlignment w:val="baseline"/>
              <w:rPr>
                <w:sz w:val="22"/>
                <w:szCs w:val="22"/>
                <w:lang w:eastAsia="lt-LT"/>
              </w:rPr>
            </w:pPr>
            <w:r w:rsidRPr="005F4279">
              <w:rPr>
                <w:sz w:val="22"/>
                <w:szCs w:val="22"/>
                <w:lang w:eastAsia="lt-LT"/>
              </w:rPr>
              <w:t>Pasirinkti pakankamai talpią srutų saugyklą tais laikotarpiais, kai žemės tręšimas mėšlu yra neįmanomas.</w:t>
            </w:r>
          </w:p>
          <w:p w:rsidR="005F5457" w:rsidRPr="005F4279" w:rsidRDefault="005F5457" w:rsidP="004873DE">
            <w:pPr>
              <w:suppressAutoHyphens/>
              <w:textAlignment w:val="baseline"/>
              <w:rPr>
                <w:sz w:val="22"/>
                <w:szCs w:val="22"/>
                <w:lang w:eastAsia="lt-LT"/>
              </w:rPr>
            </w:pPr>
            <w:r w:rsidRPr="005F4279">
              <w:rPr>
                <w:sz w:val="22"/>
                <w:szCs w:val="22"/>
                <w:lang w:eastAsia="lt-LT"/>
              </w:rPr>
              <w:t>Pastatyti nepralaidžias srutų surinkimo ir perkėlimo patalpas ir instaliuoti atitinkamą įrangą (pavyzdžiui, srutų duobes, kanalus, drenažo vamzdžius, siurblines).</w:t>
            </w:r>
          </w:p>
          <w:p w:rsidR="005F5457" w:rsidRPr="005F4279" w:rsidRDefault="005F5457" w:rsidP="004873DE">
            <w:pPr>
              <w:suppressAutoHyphens/>
              <w:textAlignment w:val="baseline"/>
              <w:rPr>
                <w:sz w:val="22"/>
                <w:szCs w:val="22"/>
              </w:rPr>
            </w:pPr>
            <w:r w:rsidRPr="005F4279">
              <w:rPr>
                <w:sz w:val="22"/>
                <w:szCs w:val="22"/>
                <w:lang w:eastAsia="lt-LT"/>
              </w:rPr>
              <w:t>Laikyti srutas lagūnos tipo saugyklose, turinčiose hermetišką pagrindą ir sienas, pavyzdžiui, išklotose moliu arba plastiku (arba turinčiose dviejų sluoksnių dugną).</w:t>
            </w:r>
            <w:r w:rsidRPr="005F4279">
              <w:rPr>
                <w:sz w:val="22"/>
                <w:szCs w:val="22"/>
              </w:rPr>
              <w:t xml:space="preserve"> </w:t>
            </w:r>
          </w:p>
          <w:p w:rsidR="005F5457" w:rsidRPr="005F4279" w:rsidRDefault="005F5457" w:rsidP="004873DE">
            <w:pPr>
              <w:suppressAutoHyphens/>
              <w:textAlignment w:val="baseline"/>
              <w:rPr>
                <w:sz w:val="22"/>
                <w:szCs w:val="22"/>
                <w:lang w:eastAsia="lt-LT"/>
              </w:rPr>
            </w:pPr>
            <w:r w:rsidRPr="005F4279">
              <w:rPr>
                <w:sz w:val="22"/>
                <w:szCs w:val="22"/>
                <w:lang w:eastAsia="lt-LT"/>
              </w:rPr>
              <w:t>Įrengti nutekėjimo aptikimo sistemą, pavyzdžiui, susidedančią iš geomembranos, drenažinio sluoksnio ir drenažo vamzdyno.</w:t>
            </w:r>
          </w:p>
          <w:p w:rsidR="005F5457" w:rsidRPr="005F4279" w:rsidRDefault="005F5457" w:rsidP="004873DE">
            <w:pPr>
              <w:suppressAutoHyphens/>
              <w:textAlignment w:val="baseline"/>
              <w:rPr>
                <w:sz w:val="22"/>
                <w:szCs w:val="22"/>
                <w:lang w:eastAsia="lt-LT"/>
              </w:rPr>
            </w:pPr>
            <w:r w:rsidRPr="005F4279">
              <w:rPr>
                <w:sz w:val="22"/>
                <w:szCs w:val="22"/>
                <w:lang w:eastAsia="lt-LT"/>
              </w:rPr>
              <w:t>Mažiausiai kartą metuose tikrinti saugyklų struktūrinį vientisumą.</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Gamybinių</w:t>
            </w:r>
            <w:r>
              <w:rPr>
                <w:sz w:val="22"/>
                <w:szCs w:val="22"/>
                <w:lang w:eastAsia="lt-LT"/>
              </w:rPr>
              <w:t xml:space="preserve"> (paukštidžių plovimo) nuotekų </w:t>
            </w:r>
            <w:r w:rsidRPr="005F4279">
              <w:rPr>
                <w:sz w:val="22"/>
                <w:szCs w:val="22"/>
                <w:lang w:eastAsia="lt-LT"/>
              </w:rPr>
              <w:t xml:space="preserve">rezervuarai atsparūs mechaniniam ir cheminiam poveikiui. Gamybinių  nuotekų </w:t>
            </w:r>
            <w:r>
              <w:rPr>
                <w:sz w:val="22"/>
                <w:szCs w:val="22"/>
                <w:lang w:eastAsia="lt-LT"/>
              </w:rPr>
              <w:t>G</w:t>
            </w:r>
            <w:r w:rsidRPr="005F4279">
              <w:rPr>
                <w:sz w:val="22"/>
                <w:szCs w:val="22"/>
                <w:lang w:eastAsia="lt-LT"/>
              </w:rPr>
              <w:t>amybinių</w:t>
            </w:r>
            <w:r>
              <w:rPr>
                <w:sz w:val="22"/>
                <w:szCs w:val="22"/>
                <w:lang w:eastAsia="lt-LT"/>
              </w:rPr>
              <w:t xml:space="preserve"> (paukštidžių plovimo) nuotekų </w:t>
            </w:r>
            <w:r w:rsidRPr="005F4279">
              <w:rPr>
                <w:sz w:val="22"/>
                <w:szCs w:val="22"/>
                <w:lang w:eastAsia="lt-LT"/>
              </w:rPr>
              <w:t xml:space="preserve">rezervuarų sienos ir pagrindas yra sandarūs. </w:t>
            </w:r>
            <w:r w:rsidR="006A0A91" w:rsidRPr="005F4279">
              <w:rPr>
                <w:sz w:val="22"/>
                <w:szCs w:val="22"/>
                <w:lang w:eastAsia="lt-LT"/>
              </w:rPr>
              <w:t>Rezervuarai yra periodiškai stebimi pagal nustatytą grafiką</w:t>
            </w:r>
            <w:r w:rsidR="006A0A91">
              <w:rPr>
                <w:sz w:val="22"/>
                <w:szCs w:val="22"/>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53.</w:t>
            </w:r>
          </w:p>
        </w:tc>
        <w:tc>
          <w:tcPr>
            <w:tcW w:w="1560"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Mėšlo perdirbimas ūkyje</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19</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rsidR="005F5457" w:rsidRPr="005F4279" w:rsidRDefault="005F5457" w:rsidP="004873DE">
            <w:pPr>
              <w:suppressAutoHyphens/>
              <w:textAlignment w:val="baseline"/>
              <w:rPr>
                <w:sz w:val="22"/>
                <w:szCs w:val="22"/>
                <w:lang w:eastAsia="lt-LT"/>
              </w:rPr>
            </w:pPr>
            <w:r w:rsidRPr="005F4279">
              <w:rPr>
                <w:sz w:val="22"/>
                <w:szCs w:val="22"/>
                <w:lang w:eastAsia="lt-LT"/>
              </w:rPr>
              <w:t>1) Srutų atskyrimas mechaniniu būdu. Tai apima, pavyzdžiui:</w:t>
            </w:r>
          </w:p>
          <w:p w:rsidR="005F5457" w:rsidRPr="005F4279" w:rsidRDefault="005F5457" w:rsidP="004873DE">
            <w:pPr>
              <w:suppressAutoHyphens/>
              <w:textAlignment w:val="baseline"/>
              <w:rPr>
                <w:sz w:val="22"/>
                <w:szCs w:val="22"/>
                <w:lang w:eastAsia="lt-LT"/>
              </w:rPr>
            </w:pPr>
            <w:r w:rsidRPr="005F4279">
              <w:rPr>
                <w:sz w:val="22"/>
                <w:szCs w:val="22"/>
                <w:lang w:eastAsia="lt-LT"/>
              </w:rPr>
              <w:t>sraigtinio slegiančio separatoriaus naudojimą;</w:t>
            </w:r>
          </w:p>
          <w:p w:rsidR="005F5457" w:rsidRPr="005F4279" w:rsidRDefault="005F5457" w:rsidP="004873DE">
            <w:pPr>
              <w:suppressAutoHyphens/>
              <w:textAlignment w:val="baseline"/>
              <w:rPr>
                <w:sz w:val="22"/>
                <w:szCs w:val="22"/>
                <w:lang w:eastAsia="lt-LT"/>
              </w:rPr>
            </w:pPr>
            <w:r w:rsidRPr="005F4279">
              <w:rPr>
                <w:sz w:val="22"/>
                <w:szCs w:val="22"/>
                <w:lang w:eastAsia="lt-LT"/>
              </w:rPr>
              <w:t>— dekantavimo centrifūgos separatoriaus naudojimą;</w:t>
            </w:r>
          </w:p>
          <w:p w:rsidR="005F5457" w:rsidRPr="005F4279" w:rsidRDefault="005F5457" w:rsidP="004873DE">
            <w:pPr>
              <w:suppressAutoHyphens/>
              <w:textAlignment w:val="baseline"/>
              <w:rPr>
                <w:sz w:val="22"/>
                <w:szCs w:val="22"/>
                <w:lang w:eastAsia="lt-LT"/>
              </w:rPr>
            </w:pPr>
            <w:r w:rsidRPr="005F4279">
              <w:rPr>
                <w:sz w:val="22"/>
                <w:szCs w:val="22"/>
                <w:lang w:eastAsia="lt-LT"/>
              </w:rPr>
              <w:t>— koaguliacijos ir flokuliacjos taikymą;</w:t>
            </w:r>
          </w:p>
          <w:p w:rsidR="005F5457" w:rsidRPr="005F4279" w:rsidRDefault="005F5457" w:rsidP="004873DE">
            <w:pPr>
              <w:suppressAutoHyphens/>
              <w:textAlignment w:val="baseline"/>
              <w:rPr>
                <w:sz w:val="22"/>
                <w:szCs w:val="22"/>
                <w:lang w:eastAsia="lt-LT"/>
              </w:rPr>
            </w:pPr>
            <w:r w:rsidRPr="005F4279">
              <w:rPr>
                <w:sz w:val="22"/>
                <w:szCs w:val="22"/>
                <w:lang w:eastAsia="lt-LT"/>
              </w:rPr>
              <w:t>— atskyrimą sietais;</w:t>
            </w:r>
          </w:p>
          <w:p w:rsidR="005F5457" w:rsidRPr="005F4279" w:rsidRDefault="005F5457" w:rsidP="004873DE">
            <w:pPr>
              <w:suppressAutoHyphens/>
              <w:textAlignment w:val="baseline"/>
              <w:rPr>
                <w:sz w:val="22"/>
                <w:szCs w:val="22"/>
                <w:lang w:eastAsia="lt-LT"/>
              </w:rPr>
            </w:pPr>
            <w:r w:rsidRPr="005F4279">
              <w:rPr>
                <w:sz w:val="22"/>
                <w:szCs w:val="22"/>
                <w:lang w:eastAsia="lt-LT"/>
              </w:rPr>
              <w:t>— filtravimo preso naudojimą.</w:t>
            </w:r>
          </w:p>
          <w:p w:rsidR="005F5457" w:rsidRPr="005F4279" w:rsidRDefault="005F5457" w:rsidP="004873DE">
            <w:pPr>
              <w:suppressAutoHyphens/>
              <w:textAlignment w:val="baseline"/>
              <w:rPr>
                <w:sz w:val="22"/>
                <w:szCs w:val="22"/>
                <w:lang w:eastAsia="lt-LT"/>
              </w:rPr>
            </w:pPr>
            <w:r w:rsidRPr="005F4279">
              <w:rPr>
                <w:sz w:val="22"/>
                <w:szCs w:val="22"/>
                <w:lang w:eastAsia="lt-LT"/>
              </w:rPr>
              <w:t>2) Mėšlo skaidymas anaerobiniu būdu biodujų įrenginyje.</w:t>
            </w:r>
          </w:p>
          <w:p w:rsidR="005F5457" w:rsidRPr="005F4279" w:rsidRDefault="005F5457" w:rsidP="004873DE">
            <w:pPr>
              <w:suppressAutoHyphens/>
              <w:textAlignment w:val="baseline"/>
              <w:rPr>
                <w:sz w:val="22"/>
                <w:szCs w:val="22"/>
                <w:lang w:eastAsia="lt-LT"/>
              </w:rPr>
            </w:pPr>
            <w:r w:rsidRPr="005F4279">
              <w:rPr>
                <w:sz w:val="22"/>
                <w:szCs w:val="22"/>
                <w:lang w:eastAsia="lt-LT"/>
              </w:rPr>
              <w:t>3) Išorinio tunelio naudojimas mėšlui džiovinti.</w:t>
            </w:r>
          </w:p>
          <w:p w:rsidR="005F5457" w:rsidRPr="005F4279" w:rsidRDefault="005F5457" w:rsidP="004873DE">
            <w:pPr>
              <w:suppressAutoHyphens/>
              <w:textAlignment w:val="baseline"/>
              <w:rPr>
                <w:sz w:val="22"/>
                <w:szCs w:val="22"/>
                <w:lang w:eastAsia="lt-LT"/>
              </w:rPr>
            </w:pPr>
            <w:r w:rsidRPr="005F4279">
              <w:rPr>
                <w:sz w:val="22"/>
                <w:szCs w:val="22"/>
                <w:lang w:eastAsia="lt-LT"/>
              </w:rPr>
              <w:t>4) Srutų aerobinis skaidymas (aeravimas).</w:t>
            </w:r>
          </w:p>
          <w:p w:rsidR="005F5457" w:rsidRPr="005F4279" w:rsidRDefault="005F5457" w:rsidP="004873DE">
            <w:pPr>
              <w:suppressAutoHyphens/>
              <w:textAlignment w:val="baseline"/>
              <w:rPr>
                <w:sz w:val="22"/>
                <w:szCs w:val="22"/>
                <w:lang w:eastAsia="lt-LT"/>
              </w:rPr>
            </w:pPr>
            <w:r w:rsidRPr="005F4279">
              <w:rPr>
                <w:sz w:val="22"/>
                <w:szCs w:val="22"/>
                <w:lang w:eastAsia="lt-LT"/>
              </w:rPr>
              <w:t>5) Srutų nitrifikacija ir denitrifikacija.</w:t>
            </w:r>
          </w:p>
          <w:p w:rsidR="005F5457" w:rsidRPr="005F4279" w:rsidRDefault="005F5457" w:rsidP="004873DE">
            <w:pPr>
              <w:suppressAutoHyphens/>
              <w:textAlignment w:val="baseline"/>
              <w:rPr>
                <w:sz w:val="22"/>
                <w:szCs w:val="22"/>
                <w:lang w:eastAsia="lt-LT"/>
              </w:rPr>
            </w:pPr>
            <w:r w:rsidRPr="005F4279">
              <w:rPr>
                <w:sz w:val="22"/>
                <w:szCs w:val="22"/>
                <w:lang w:eastAsia="lt-LT"/>
              </w:rPr>
              <w:t>6) Kieto mėšlo kompostavimas.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Mėšlas paukštyne neperdirbamas.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Pr>
                <w:sz w:val="22"/>
                <w:szCs w:val="22"/>
                <w:lang w:eastAsia="lt-LT"/>
              </w:rPr>
              <w:t>-</w:t>
            </w:r>
            <w:r w:rsidRPr="005F4279">
              <w:rPr>
                <w:sz w:val="22"/>
                <w:szCs w:val="22"/>
                <w:lang w:eastAsia="lt-LT"/>
              </w:rPr>
              <w:t xml:space="preserve"> </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54.</w:t>
            </w:r>
          </w:p>
        </w:tc>
        <w:tc>
          <w:tcPr>
            <w:tcW w:w="1560"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Žemės tręšimas mėšlu</w:t>
            </w: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20</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1) Įvertinti žemės tręšimui naudojamo mėšlo sukeliamų nuotėkių riziką, atsižvelgiant į:</w:t>
            </w:r>
          </w:p>
          <w:p w:rsidR="005F5457" w:rsidRPr="005F4279" w:rsidRDefault="005F5457" w:rsidP="004873DE">
            <w:pPr>
              <w:suppressAutoHyphens/>
              <w:textAlignment w:val="baseline"/>
              <w:rPr>
                <w:sz w:val="22"/>
                <w:szCs w:val="22"/>
                <w:lang w:eastAsia="lt-LT"/>
              </w:rPr>
            </w:pPr>
            <w:r w:rsidRPr="005F4279">
              <w:rPr>
                <w:sz w:val="22"/>
                <w:szCs w:val="22"/>
                <w:lang w:eastAsia="lt-LT"/>
              </w:rPr>
              <w:t>— dirvožemio tipą, sąlygas ir lauko nuolydį,</w:t>
            </w:r>
          </w:p>
          <w:p w:rsidR="005F5457" w:rsidRPr="005F4279" w:rsidRDefault="005F5457" w:rsidP="004873DE">
            <w:pPr>
              <w:suppressAutoHyphens/>
              <w:textAlignment w:val="baseline"/>
              <w:rPr>
                <w:sz w:val="22"/>
                <w:szCs w:val="22"/>
                <w:lang w:eastAsia="lt-LT"/>
              </w:rPr>
            </w:pPr>
            <w:r w:rsidRPr="005F4279">
              <w:rPr>
                <w:sz w:val="22"/>
                <w:szCs w:val="22"/>
                <w:lang w:eastAsia="lt-LT"/>
              </w:rPr>
              <w:t>— klimato sąlygas,</w:t>
            </w:r>
          </w:p>
          <w:p w:rsidR="005F5457" w:rsidRPr="005F4279" w:rsidRDefault="005F5457" w:rsidP="004873DE">
            <w:pPr>
              <w:suppressAutoHyphens/>
              <w:textAlignment w:val="baseline"/>
              <w:rPr>
                <w:sz w:val="22"/>
                <w:szCs w:val="22"/>
                <w:lang w:eastAsia="lt-LT"/>
              </w:rPr>
            </w:pPr>
            <w:r w:rsidRPr="005F4279">
              <w:rPr>
                <w:sz w:val="22"/>
                <w:szCs w:val="22"/>
                <w:lang w:eastAsia="lt-LT"/>
              </w:rPr>
              <w:t>— lauko sausinimo ir drėkinimo sistemas,</w:t>
            </w:r>
          </w:p>
          <w:p w:rsidR="005F5457" w:rsidRPr="005F4279" w:rsidRDefault="005F5457" w:rsidP="004873DE">
            <w:pPr>
              <w:suppressAutoHyphens/>
              <w:textAlignment w:val="baseline"/>
              <w:rPr>
                <w:sz w:val="22"/>
                <w:szCs w:val="22"/>
                <w:lang w:eastAsia="lt-LT"/>
              </w:rPr>
            </w:pPr>
            <w:r w:rsidRPr="005F4279">
              <w:rPr>
                <w:sz w:val="22"/>
                <w:szCs w:val="22"/>
                <w:lang w:eastAsia="lt-LT"/>
              </w:rPr>
              <w:t>— pasėlių sėjomainą,</w:t>
            </w:r>
          </w:p>
          <w:p w:rsidR="005F5457" w:rsidRPr="005F4279" w:rsidRDefault="005F5457" w:rsidP="004873DE">
            <w:pPr>
              <w:suppressAutoHyphens/>
              <w:textAlignment w:val="baseline"/>
              <w:rPr>
                <w:sz w:val="22"/>
                <w:szCs w:val="22"/>
                <w:lang w:eastAsia="lt-LT"/>
              </w:rPr>
            </w:pPr>
            <w:r w:rsidRPr="005F4279">
              <w:rPr>
                <w:sz w:val="22"/>
                <w:szCs w:val="22"/>
                <w:lang w:eastAsia="lt-LT"/>
              </w:rPr>
              <w:t>— vandens išteklius ir saugomas vandens zonas.</w:t>
            </w:r>
          </w:p>
          <w:p w:rsidR="005F5457" w:rsidRPr="005F4279" w:rsidRDefault="005F5457" w:rsidP="004873DE">
            <w:pPr>
              <w:suppressAutoHyphens/>
              <w:textAlignment w:val="baseline"/>
              <w:rPr>
                <w:sz w:val="22"/>
                <w:szCs w:val="22"/>
                <w:lang w:eastAsia="lt-LT"/>
              </w:rPr>
            </w:pPr>
            <w:r w:rsidRPr="005F4279">
              <w:rPr>
                <w:sz w:val="22"/>
                <w:szCs w:val="22"/>
                <w:lang w:eastAsia="lt-LT"/>
              </w:rPr>
              <w:t>2) Palikti pakankamą atstumą tarp mėšlu patręštų laukų (netręštą žemės ruožą) ir:</w:t>
            </w:r>
          </w:p>
          <w:p w:rsidR="005F5457" w:rsidRPr="005F4279" w:rsidRDefault="005F5457" w:rsidP="004873DE">
            <w:pPr>
              <w:suppressAutoHyphens/>
              <w:textAlignment w:val="baseline"/>
              <w:rPr>
                <w:sz w:val="22"/>
                <w:szCs w:val="22"/>
                <w:lang w:eastAsia="lt-LT"/>
              </w:rPr>
            </w:pPr>
            <w:r w:rsidRPr="005F4279">
              <w:rPr>
                <w:sz w:val="22"/>
                <w:szCs w:val="22"/>
                <w:lang w:eastAsia="lt-LT"/>
              </w:rPr>
              <w:t>1. vietų, kuriose yra nuotėkio patekimo į vandenį, konkrečiai, į vandentakius, šaltinius, gręžinius ir pan., rizika;</w:t>
            </w:r>
          </w:p>
          <w:p w:rsidR="005F5457" w:rsidRPr="005F4279" w:rsidRDefault="005F5457" w:rsidP="004873DE">
            <w:pPr>
              <w:suppressAutoHyphens/>
              <w:textAlignment w:val="baseline"/>
              <w:rPr>
                <w:sz w:val="22"/>
                <w:szCs w:val="22"/>
                <w:lang w:eastAsia="lt-LT"/>
              </w:rPr>
            </w:pPr>
            <w:r w:rsidRPr="005F4279">
              <w:rPr>
                <w:sz w:val="22"/>
                <w:szCs w:val="22"/>
                <w:lang w:eastAsia="lt-LT"/>
              </w:rPr>
              <w:t>kaimynystėje esančių nuosavybių (įskaitant gyvatvores).</w:t>
            </w:r>
          </w:p>
          <w:p w:rsidR="005F5457" w:rsidRPr="005F4279" w:rsidRDefault="005F5457" w:rsidP="004873DE">
            <w:pPr>
              <w:suppressAutoHyphens/>
              <w:textAlignment w:val="baseline"/>
              <w:rPr>
                <w:sz w:val="22"/>
                <w:szCs w:val="22"/>
                <w:lang w:eastAsia="lt-LT"/>
              </w:rPr>
            </w:pPr>
            <w:r w:rsidRPr="005F4279">
              <w:rPr>
                <w:sz w:val="22"/>
                <w:szCs w:val="22"/>
                <w:lang w:eastAsia="lt-LT"/>
              </w:rPr>
              <w:t>3) Vengti tręšti mėšlu, jei gali būti didelė nuotėkio rizika. Visų pirma, mėšlu netręšiama, kai:</w:t>
            </w:r>
          </w:p>
          <w:p w:rsidR="005F5457" w:rsidRPr="005F4279" w:rsidRDefault="005F5457" w:rsidP="004873DE">
            <w:pPr>
              <w:suppressAutoHyphens/>
              <w:textAlignment w:val="baseline"/>
              <w:rPr>
                <w:sz w:val="22"/>
                <w:szCs w:val="22"/>
                <w:lang w:eastAsia="lt-LT"/>
              </w:rPr>
            </w:pPr>
            <w:r w:rsidRPr="005F4279">
              <w:rPr>
                <w:sz w:val="22"/>
                <w:szCs w:val="22"/>
                <w:lang w:eastAsia="lt-LT"/>
              </w:rPr>
              <w:t>1. laukas yra užtvindytas, užšalęs arba apsnigtas;</w:t>
            </w:r>
          </w:p>
          <w:p w:rsidR="005F5457" w:rsidRPr="005F4279" w:rsidRDefault="005F5457" w:rsidP="004873DE">
            <w:pPr>
              <w:suppressAutoHyphens/>
              <w:textAlignment w:val="baseline"/>
              <w:rPr>
                <w:sz w:val="22"/>
                <w:szCs w:val="22"/>
                <w:lang w:eastAsia="lt-LT"/>
              </w:rPr>
            </w:pPr>
            <w:r w:rsidRPr="005F4279">
              <w:rPr>
                <w:sz w:val="22"/>
                <w:szCs w:val="22"/>
                <w:lang w:eastAsia="lt-LT"/>
              </w:rPr>
              <w:t>2. dirvožemio sąlygos (pvz., vandens erozija arba dirvožemio suspaudimas) kartu su lauko nuolydžiu ir (arba) lauko drenavimu sudaro didelę nuotėkio arba nusausinimo riziką;</w:t>
            </w:r>
          </w:p>
          <w:p w:rsidR="005F5457" w:rsidRPr="005F4279" w:rsidRDefault="005F5457" w:rsidP="004873DE">
            <w:pPr>
              <w:suppressAutoHyphens/>
              <w:textAlignment w:val="baseline"/>
              <w:rPr>
                <w:sz w:val="22"/>
                <w:szCs w:val="22"/>
                <w:lang w:eastAsia="lt-LT"/>
              </w:rPr>
            </w:pPr>
            <w:r w:rsidRPr="005F4279">
              <w:rPr>
                <w:sz w:val="22"/>
                <w:szCs w:val="22"/>
                <w:lang w:eastAsia="lt-LT"/>
              </w:rPr>
              <w:t>3. remiantis lietaus prognozėmis, galima numatyti nuotėkio susidarymą;</w:t>
            </w:r>
          </w:p>
          <w:p w:rsidR="005F5457" w:rsidRPr="005F4279" w:rsidRDefault="005F5457" w:rsidP="004873DE">
            <w:pPr>
              <w:suppressAutoHyphens/>
              <w:textAlignment w:val="baseline"/>
              <w:rPr>
                <w:sz w:val="22"/>
                <w:szCs w:val="22"/>
                <w:lang w:eastAsia="lt-LT"/>
              </w:rPr>
            </w:pPr>
            <w:r w:rsidRPr="005F4279">
              <w:rPr>
                <w:sz w:val="22"/>
                <w:szCs w:val="22"/>
                <w:lang w:eastAsia="lt-LT"/>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rsidR="005F5457" w:rsidRPr="005F4279" w:rsidRDefault="005F5457" w:rsidP="004873DE">
            <w:pPr>
              <w:suppressAutoHyphens/>
              <w:textAlignment w:val="baseline"/>
              <w:rPr>
                <w:sz w:val="22"/>
                <w:szCs w:val="22"/>
                <w:lang w:eastAsia="lt-LT"/>
              </w:rPr>
            </w:pPr>
            <w:r w:rsidRPr="005F4279">
              <w:rPr>
                <w:sz w:val="22"/>
                <w:szCs w:val="22"/>
                <w:lang w:eastAsia="lt-LT"/>
              </w:rPr>
              <w:t>5) Derinti tręšimą mėšlu su pasėlių maistinių medžiagų poreikiu;</w:t>
            </w:r>
          </w:p>
          <w:p w:rsidR="005F5457" w:rsidRPr="005F4279" w:rsidRDefault="005F5457" w:rsidP="004873DE">
            <w:pPr>
              <w:suppressAutoHyphens/>
              <w:textAlignment w:val="baseline"/>
              <w:rPr>
                <w:sz w:val="22"/>
                <w:szCs w:val="22"/>
                <w:lang w:eastAsia="lt-LT"/>
              </w:rPr>
            </w:pPr>
            <w:r w:rsidRPr="005F4279">
              <w:rPr>
                <w:sz w:val="22"/>
                <w:szCs w:val="22"/>
                <w:lang w:eastAsia="lt-LT"/>
              </w:rPr>
              <w:t>6) Reguliariai tikrinti tręšiamus laukus siekiant nustatyti, ar yra kokių nuotėkio požymių, ir, prireikus, imtis atitinkamų veiksmų;</w:t>
            </w:r>
          </w:p>
          <w:p w:rsidR="005F5457" w:rsidRPr="005F4279" w:rsidRDefault="005F5457" w:rsidP="004873DE">
            <w:pPr>
              <w:suppressAutoHyphens/>
              <w:textAlignment w:val="baseline"/>
              <w:rPr>
                <w:sz w:val="22"/>
                <w:szCs w:val="22"/>
                <w:lang w:eastAsia="lt-LT"/>
              </w:rPr>
            </w:pPr>
            <w:r w:rsidRPr="005F4279">
              <w:rPr>
                <w:sz w:val="22"/>
                <w:szCs w:val="22"/>
                <w:lang w:eastAsia="lt-LT"/>
              </w:rPr>
              <w:t>7) Užtikrinti tinkamą prieigą prie mėšlo saugyklos ir veiksmingą mėšlo pakrovimą jo neišbarstant;</w:t>
            </w:r>
          </w:p>
          <w:p w:rsidR="005F5457" w:rsidRPr="005F4279" w:rsidRDefault="005F5457" w:rsidP="004873DE">
            <w:pPr>
              <w:suppressAutoHyphens/>
              <w:textAlignment w:val="baseline"/>
              <w:rPr>
                <w:sz w:val="22"/>
                <w:szCs w:val="22"/>
                <w:lang w:eastAsia="lt-LT"/>
              </w:rPr>
            </w:pPr>
            <w:r w:rsidRPr="005F4279">
              <w:rPr>
                <w:sz w:val="22"/>
                <w:szCs w:val="22"/>
                <w:lang w:eastAsia="lt-LT"/>
              </w:rPr>
              <w:t>8) 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Pr>
                <w:sz w:val="22"/>
                <w:szCs w:val="22"/>
                <w:lang w:eastAsia="lt-LT"/>
              </w:rPr>
              <w:t>Įmonė</w:t>
            </w:r>
            <w:r w:rsidRPr="005F4279">
              <w:rPr>
                <w:sz w:val="22"/>
                <w:szCs w:val="22"/>
                <w:lang w:eastAsia="lt-LT"/>
              </w:rPr>
              <w:t xml:space="preserve">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55.</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Įvertinti žemės tręšimui naudojamo mėšlo sukeliamų nuotėkių riziką, atsižvelgiant į:</w:t>
            </w:r>
          </w:p>
          <w:p w:rsidR="005F5457" w:rsidRPr="005F4279" w:rsidRDefault="005F5457" w:rsidP="004873DE">
            <w:pPr>
              <w:suppressAutoHyphens/>
              <w:textAlignment w:val="baseline"/>
              <w:rPr>
                <w:sz w:val="22"/>
                <w:szCs w:val="22"/>
                <w:lang w:eastAsia="lt-LT"/>
              </w:rPr>
            </w:pPr>
            <w:r w:rsidRPr="005F4279">
              <w:rPr>
                <w:sz w:val="22"/>
                <w:szCs w:val="22"/>
                <w:lang w:eastAsia="lt-LT"/>
              </w:rPr>
              <w:t>— dirvožemio tipą, sąlygas ir lauko nuolydį,</w:t>
            </w:r>
          </w:p>
          <w:p w:rsidR="005F5457" w:rsidRPr="005F4279" w:rsidRDefault="005F5457" w:rsidP="004873DE">
            <w:pPr>
              <w:suppressAutoHyphens/>
              <w:textAlignment w:val="baseline"/>
              <w:rPr>
                <w:sz w:val="22"/>
                <w:szCs w:val="22"/>
                <w:lang w:eastAsia="lt-LT"/>
              </w:rPr>
            </w:pPr>
            <w:r w:rsidRPr="005F4279">
              <w:rPr>
                <w:sz w:val="22"/>
                <w:szCs w:val="22"/>
                <w:lang w:eastAsia="lt-LT"/>
              </w:rPr>
              <w:t>— klimato sąlygas,</w:t>
            </w:r>
          </w:p>
          <w:p w:rsidR="005F5457" w:rsidRPr="005F4279" w:rsidRDefault="005F5457" w:rsidP="004873DE">
            <w:pPr>
              <w:suppressAutoHyphens/>
              <w:textAlignment w:val="baseline"/>
              <w:rPr>
                <w:sz w:val="22"/>
                <w:szCs w:val="22"/>
                <w:lang w:eastAsia="lt-LT"/>
              </w:rPr>
            </w:pPr>
            <w:r w:rsidRPr="005F4279">
              <w:rPr>
                <w:sz w:val="22"/>
                <w:szCs w:val="22"/>
                <w:lang w:eastAsia="lt-LT"/>
              </w:rPr>
              <w:t>— lauko sausinimo ir drėkinimo sistemas,</w:t>
            </w:r>
          </w:p>
          <w:p w:rsidR="005F5457" w:rsidRPr="005F4279" w:rsidRDefault="005F5457" w:rsidP="004873DE">
            <w:pPr>
              <w:suppressAutoHyphens/>
              <w:textAlignment w:val="baseline"/>
              <w:rPr>
                <w:sz w:val="22"/>
                <w:szCs w:val="22"/>
                <w:lang w:eastAsia="lt-LT"/>
              </w:rPr>
            </w:pPr>
            <w:r w:rsidRPr="005F4279">
              <w:rPr>
                <w:sz w:val="22"/>
                <w:szCs w:val="22"/>
                <w:lang w:eastAsia="lt-LT"/>
              </w:rPr>
              <w:t>— pasėlių sėjomainą,</w:t>
            </w:r>
          </w:p>
          <w:p w:rsidR="005F5457" w:rsidRPr="005F4279" w:rsidRDefault="005F5457" w:rsidP="004873DE">
            <w:pPr>
              <w:suppressAutoHyphens/>
              <w:textAlignment w:val="baseline"/>
              <w:rPr>
                <w:sz w:val="22"/>
                <w:szCs w:val="22"/>
                <w:lang w:eastAsia="lt-LT"/>
              </w:rPr>
            </w:pPr>
            <w:r w:rsidRPr="005F4279">
              <w:rPr>
                <w:sz w:val="22"/>
                <w:szCs w:val="22"/>
                <w:lang w:eastAsia="lt-LT"/>
              </w:rPr>
              <w:t>— vandens išteklius ir saugomas vandens zonas.</w:t>
            </w:r>
          </w:p>
          <w:p w:rsidR="005F5457" w:rsidRPr="005F4279" w:rsidRDefault="005F5457" w:rsidP="004873DE">
            <w:pPr>
              <w:suppressAutoHyphens/>
              <w:textAlignment w:val="baseline"/>
              <w:rPr>
                <w:sz w:val="22"/>
                <w:szCs w:val="22"/>
                <w:lang w:eastAsia="lt-LT"/>
              </w:rPr>
            </w:pPr>
            <w:r w:rsidRPr="005F4279">
              <w:rPr>
                <w:sz w:val="22"/>
                <w:szCs w:val="22"/>
                <w:lang w:eastAsia="lt-LT"/>
              </w:rPr>
              <w:t>Palikti pakankamą atstumą tarp mėšlu patręštų laukų (netręštą žemės ruožą) ir:</w:t>
            </w:r>
          </w:p>
          <w:p w:rsidR="005F5457" w:rsidRPr="005F4279" w:rsidRDefault="005F5457" w:rsidP="004873DE">
            <w:pPr>
              <w:suppressAutoHyphens/>
              <w:textAlignment w:val="baseline"/>
              <w:rPr>
                <w:sz w:val="22"/>
                <w:szCs w:val="22"/>
                <w:lang w:eastAsia="lt-LT"/>
              </w:rPr>
            </w:pPr>
            <w:r w:rsidRPr="005F4279">
              <w:rPr>
                <w:sz w:val="22"/>
                <w:szCs w:val="22"/>
                <w:lang w:eastAsia="lt-LT"/>
              </w:rPr>
              <w:t>2. vietų, kuriose yra nuotėkio patekimo į vandenį, konkrečiai, į vandentakius, šaltinius, gręžinius ir pan., rizika;</w:t>
            </w:r>
          </w:p>
          <w:p w:rsidR="005F5457" w:rsidRPr="005F4279" w:rsidRDefault="005F5457" w:rsidP="004873DE">
            <w:pPr>
              <w:suppressAutoHyphens/>
              <w:textAlignment w:val="baseline"/>
              <w:rPr>
                <w:sz w:val="22"/>
                <w:szCs w:val="22"/>
                <w:lang w:eastAsia="lt-LT"/>
              </w:rPr>
            </w:pPr>
            <w:r w:rsidRPr="005F4279">
              <w:rPr>
                <w:sz w:val="22"/>
                <w:szCs w:val="22"/>
                <w:lang w:eastAsia="lt-LT"/>
              </w:rPr>
              <w:t>kaimynystėje esančių nuosavybių (įskaitant gyvatvores).</w:t>
            </w:r>
          </w:p>
          <w:p w:rsidR="005F5457" w:rsidRPr="005F4279" w:rsidRDefault="005F5457" w:rsidP="004873DE">
            <w:pPr>
              <w:suppressAutoHyphens/>
              <w:textAlignment w:val="baseline"/>
              <w:rPr>
                <w:sz w:val="22"/>
                <w:szCs w:val="22"/>
                <w:lang w:eastAsia="lt-LT"/>
              </w:rPr>
            </w:pPr>
            <w:r w:rsidRPr="005F4279">
              <w:rPr>
                <w:sz w:val="22"/>
                <w:szCs w:val="22"/>
                <w:lang w:eastAsia="lt-LT"/>
              </w:rPr>
              <w:t>Vengti tręšti mėšlu, jei gali būti didelė nuotėkio rizika. Visų pirma, mėšlu netręšiama, kai:</w:t>
            </w:r>
          </w:p>
          <w:p w:rsidR="005F5457" w:rsidRPr="005F4279" w:rsidRDefault="005F5457" w:rsidP="004873DE">
            <w:pPr>
              <w:suppressAutoHyphens/>
              <w:textAlignment w:val="baseline"/>
              <w:rPr>
                <w:sz w:val="22"/>
                <w:szCs w:val="22"/>
                <w:lang w:eastAsia="lt-LT"/>
              </w:rPr>
            </w:pPr>
            <w:r w:rsidRPr="005F4279">
              <w:rPr>
                <w:sz w:val="22"/>
                <w:szCs w:val="22"/>
                <w:lang w:eastAsia="lt-LT"/>
              </w:rPr>
              <w:t>laukas yra užtvindytas, užšalęs arba apsnigtas;</w:t>
            </w:r>
          </w:p>
          <w:p w:rsidR="005F5457" w:rsidRPr="005F4279" w:rsidRDefault="005F5457" w:rsidP="004873DE">
            <w:pPr>
              <w:suppressAutoHyphens/>
              <w:textAlignment w:val="baseline"/>
              <w:rPr>
                <w:sz w:val="22"/>
                <w:szCs w:val="22"/>
                <w:lang w:eastAsia="lt-LT"/>
              </w:rPr>
            </w:pPr>
            <w:r w:rsidRPr="005F4279">
              <w:rPr>
                <w:sz w:val="22"/>
                <w:szCs w:val="22"/>
                <w:lang w:eastAsia="lt-LT"/>
              </w:rPr>
              <w:t>4. dirvožemio sąlygos (pvz., vandens erozija arba dirvožemio suspaudimas) kartu su lauko nuolydžiu ir (arba) lauko drenavimu sudaro didelę nuotėkio arba nusausinimo riziką;</w:t>
            </w:r>
          </w:p>
          <w:p w:rsidR="005F5457" w:rsidRPr="005F4279" w:rsidRDefault="005F5457" w:rsidP="004873DE">
            <w:pPr>
              <w:suppressAutoHyphens/>
              <w:textAlignment w:val="baseline"/>
              <w:rPr>
                <w:sz w:val="22"/>
                <w:szCs w:val="22"/>
                <w:lang w:eastAsia="lt-LT"/>
              </w:rPr>
            </w:pPr>
            <w:r w:rsidRPr="005F4279">
              <w:rPr>
                <w:sz w:val="22"/>
                <w:szCs w:val="22"/>
                <w:lang w:eastAsia="lt-LT"/>
              </w:rPr>
              <w:t>remiantis lietaus prognozėmis, galima numatyti nuotėkio susidarymą.</w:t>
            </w:r>
          </w:p>
          <w:p w:rsidR="005F5457" w:rsidRPr="005F4279" w:rsidRDefault="005F5457" w:rsidP="004873DE">
            <w:pPr>
              <w:suppressAutoHyphens/>
              <w:textAlignment w:val="baseline"/>
              <w:rPr>
                <w:sz w:val="22"/>
                <w:szCs w:val="22"/>
                <w:lang w:eastAsia="lt-LT"/>
              </w:rPr>
            </w:pPr>
            <w:r w:rsidRPr="005F4279">
              <w:rPr>
                <w:sz w:val="22"/>
                <w:szCs w:val="22"/>
                <w:lang w:eastAsia="lt-LT"/>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rsidR="005F5457" w:rsidRPr="005F4279" w:rsidRDefault="005F5457" w:rsidP="004873DE">
            <w:pPr>
              <w:suppressAutoHyphens/>
              <w:textAlignment w:val="baseline"/>
              <w:rPr>
                <w:sz w:val="22"/>
                <w:szCs w:val="22"/>
                <w:lang w:eastAsia="lt-LT"/>
              </w:rPr>
            </w:pPr>
            <w:r w:rsidRPr="005F4279">
              <w:rPr>
                <w:sz w:val="22"/>
                <w:szCs w:val="22"/>
                <w:lang w:eastAsia="lt-LT"/>
              </w:rPr>
              <w:t>Derinti tręšimą mėšlu su pasėlių maistinių medžiagų poreikiu.</w:t>
            </w:r>
          </w:p>
          <w:p w:rsidR="005F5457" w:rsidRPr="005F4279" w:rsidRDefault="005F5457" w:rsidP="004873DE">
            <w:pPr>
              <w:suppressAutoHyphens/>
              <w:textAlignment w:val="baseline"/>
              <w:rPr>
                <w:sz w:val="22"/>
                <w:szCs w:val="22"/>
                <w:lang w:eastAsia="lt-LT"/>
              </w:rPr>
            </w:pPr>
            <w:r w:rsidRPr="005F4279">
              <w:rPr>
                <w:sz w:val="22"/>
                <w:szCs w:val="22"/>
                <w:lang w:eastAsia="lt-LT"/>
              </w:rPr>
              <w:t>Reguliariai tikrinti tręšiamus laukus siekiant nustatyti, ar yra kokių nuotėkio požymių, ir, prireikus, imtis atitinkamų veiksmų.</w:t>
            </w:r>
          </w:p>
          <w:p w:rsidR="005F5457" w:rsidRPr="005F4279" w:rsidRDefault="005F5457" w:rsidP="004873DE">
            <w:pPr>
              <w:suppressAutoHyphens/>
              <w:textAlignment w:val="baseline"/>
              <w:rPr>
                <w:sz w:val="22"/>
                <w:szCs w:val="22"/>
                <w:lang w:eastAsia="lt-LT"/>
              </w:rPr>
            </w:pPr>
            <w:r w:rsidRPr="005F4279">
              <w:rPr>
                <w:sz w:val="22"/>
                <w:szCs w:val="22"/>
                <w:lang w:eastAsia="lt-LT"/>
              </w:rPr>
              <w:t>Užtikrinti tinkamą prieigą prie mėšlo saugyklos ir veiksmingą mėšlo pakrovimą jo neišbarstant.</w:t>
            </w:r>
          </w:p>
          <w:p w:rsidR="005F5457" w:rsidRPr="005F4279" w:rsidRDefault="005F5457" w:rsidP="004873DE">
            <w:pPr>
              <w:suppressAutoHyphens/>
              <w:textAlignment w:val="baseline"/>
              <w:rPr>
                <w:sz w:val="22"/>
                <w:szCs w:val="22"/>
                <w:lang w:eastAsia="lt-LT"/>
              </w:rPr>
            </w:pPr>
            <w:r w:rsidRPr="005F4279">
              <w:rPr>
                <w:sz w:val="22"/>
                <w:szCs w:val="22"/>
                <w:lang w:eastAsia="lt-LT"/>
              </w:rPr>
              <w:t>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Pr>
                <w:sz w:val="22"/>
                <w:szCs w:val="22"/>
                <w:lang w:eastAsia="lt-LT"/>
              </w:rPr>
              <w:t xml:space="preserve">Įmonė </w:t>
            </w:r>
            <w:r w:rsidRPr="005F4279">
              <w:rPr>
                <w:sz w:val="22"/>
                <w:szCs w:val="22"/>
                <w:lang w:eastAsia="lt-LT"/>
              </w:rPr>
              <w:t xml:space="preserve">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56.</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21</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iš srutų, kuriomis tręšiama žemė, išsiskiriančius ir į orą patenkančius amoniako išmetamuosius teršalus, taikomas vienas iš toliau nurodytų metodų ar jų derinys:</w:t>
            </w:r>
          </w:p>
          <w:p w:rsidR="005F5457" w:rsidRPr="005F4279" w:rsidRDefault="005F5457" w:rsidP="004873DE">
            <w:pPr>
              <w:suppressAutoHyphens/>
              <w:textAlignment w:val="baseline"/>
              <w:rPr>
                <w:sz w:val="22"/>
                <w:szCs w:val="22"/>
                <w:lang w:eastAsia="lt-LT"/>
              </w:rPr>
            </w:pPr>
            <w:r w:rsidRPr="005F4279">
              <w:rPr>
                <w:sz w:val="22"/>
                <w:szCs w:val="22"/>
                <w:lang w:eastAsia="lt-LT"/>
              </w:rPr>
              <w:t>1) Srutų skiedimas, taikant mažo slėgio vandens drėkinimo sistemas arba panašų metodą.</w:t>
            </w:r>
          </w:p>
          <w:p w:rsidR="005F5457" w:rsidRPr="005F4279" w:rsidRDefault="005F5457" w:rsidP="004873DE">
            <w:pPr>
              <w:suppressAutoHyphens/>
              <w:textAlignment w:val="baseline"/>
              <w:rPr>
                <w:sz w:val="22"/>
                <w:szCs w:val="22"/>
                <w:lang w:eastAsia="lt-LT"/>
              </w:rPr>
            </w:pPr>
            <w:r w:rsidRPr="005F4279">
              <w:rPr>
                <w:sz w:val="22"/>
                <w:szCs w:val="22"/>
                <w:lang w:eastAsia="lt-LT"/>
              </w:rPr>
              <w:t>2) Srutų skleistuvo naudojimas, taikant vieną iš šių metodų:</w:t>
            </w:r>
          </w:p>
          <w:p w:rsidR="005F5457" w:rsidRPr="005F4279" w:rsidRDefault="005F5457" w:rsidP="004873DE">
            <w:pPr>
              <w:suppressAutoHyphens/>
              <w:textAlignment w:val="baseline"/>
              <w:rPr>
                <w:sz w:val="22"/>
                <w:szCs w:val="22"/>
                <w:lang w:eastAsia="lt-LT"/>
              </w:rPr>
            </w:pPr>
            <w:r w:rsidRPr="005F4279">
              <w:rPr>
                <w:sz w:val="22"/>
                <w:szCs w:val="22"/>
                <w:lang w:eastAsia="lt-LT"/>
              </w:rPr>
              <w:t>1. velkamos žarnos;</w:t>
            </w:r>
          </w:p>
          <w:p w:rsidR="005F5457" w:rsidRPr="005F4279" w:rsidRDefault="005F5457" w:rsidP="004873DE">
            <w:pPr>
              <w:suppressAutoHyphens/>
              <w:textAlignment w:val="baseline"/>
              <w:rPr>
                <w:sz w:val="22"/>
                <w:szCs w:val="22"/>
                <w:lang w:eastAsia="lt-LT"/>
              </w:rPr>
            </w:pPr>
            <w:r w:rsidRPr="005F4279">
              <w:rPr>
                <w:sz w:val="22"/>
                <w:szCs w:val="22"/>
                <w:lang w:eastAsia="lt-LT"/>
              </w:rPr>
              <w:t>2. velkamo noragėlio.</w:t>
            </w:r>
          </w:p>
          <w:p w:rsidR="005F5457" w:rsidRPr="005F4279" w:rsidRDefault="005F5457" w:rsidP="004873DE">
            <w:pPr>
              <w:suppressAutoHyphens/>
              <w:textAlignment w:val="baseline"/>
              <w:rPr>
                <w:sz w:val="22"/>
                <w:szCs w:val="22"/>
                <w:lang w:eastAsia="lt-LT"/>
              </w:rPr>
            </w:pPr>
            <w:r w:rsidRPr="005F4279">
              <w:rPr>
                <w:sz w:val="22"/>
                <w:szCs w:val="22"/>
                <w:lang w:eastAsia="lt-LT"/>
              </w:rPr>
              <w:t>3) (Atviro) sekliojo įterptuvo naudojimas.</w:t>
            </w:r>
          </w:p>
          <w:p w:rsidR="005F5457" w:rsidRPr="005F4279" w:rsidRDefault="005F5457" w:rsidP="004873DE">
            <w:pPr>
              <w:suppressAutoHyphens/>
              <w:textAlignment w:val="baseline"/>
              <w:rPr>
                <w:sz w:val="22"/>
                <w:szCs w:val="22"/>
                <w:lang w:eastAsia="lt-LT"/>
              </w:rPr>
            </w:pPr>
            <w:r w:rsidRPr="005F4279">
              <w:rPr>
                <w:sz w:val="22"/>
                <w:szCs w:val="22"/>
                <w:lang w:eastAsia="lt-LT"/>
              </w:rPr>
              <w:t>4) (Uždaro) giluminio įterptuvo naudojimas.</w:t>
            </w:r>
          </w:p>
          <w:p w:rsidR="005F5457" w:rsidRPr="005F4279" w:rsidRDefault="005F5457" w:rsidP="004873DE">
            <w:pPr>
              <w:suppressAutoHyphens/>
              <w:textAlignment w:val="baseline"/>
              <w:rPr>
                <w:sz w:val="22"/>
                <w:szCs w:val="22"/>
                <w:lang w:eastAsia="lt-LT"/>
              </w:rPr>
            </w:pPr>
            <w:r w:rsidRPr="005F4279">
              <w:rPr>
                <w:sz w:val="22"/>
                <w:szCs w:val="22"/>
                <w:lang w:eastAsia="lt-LT"/>
              </w:rPr>
              <w:t>5) Srutų rūgštinimas.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 xml:space="preserve">Įmonė </w:t>
            </w:r>
            <w:r w:rsidRPr="005F4279">
              <w:rPr>
                <w:sz w:val="22"/>
                <w:szCs w:val="22"/>
                <w:lang w:eastAsia="lt-LT"/>
              </w:rPr>
              <w:t xml:space="preserve">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57.</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22</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iš mėšlo, kuriuo buvo patręšta žemė, išsiskiriančius ir į orą patenkančius amoniako išmetamuosius teršalus, mėšlas turi būti įterptas į dirvožemį kuo greičiau.</w:t>
            </w:r>
          </w:p>
          <w:p w:rsidR="005F5457" w:rsidRPr="005F4279" w:rsidRDefault="005F5457" w:rsidP="004873DE">
            <w:pPr>
              <w:suppressAutoHyphens/>
              <w:textAlignment w:val="baseline"/>
              <w:rPr>
                <w:sz w:val="22"/>
                <w:szCs w:val="22"/>
                <w:lang w:eastAsia="lt-LT"/>
              </w:rPr>
            </w:pPr>
            <w:r w:rsidRPr="005F4279">
              <w:rPr>
                <w:sz w:val="22"/>
                <w:szCs w:val="22"/>
                <w:lang w:eastAsia="lt-LT"/>
              </w:rPr>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Pr>
                <w:sz w:val="22"/>
                <w:szCs w:val="22"/>
                <w:lang w:eastAsia="lt-LT"/>
              </w:rPr>
              <w:t xml:space="preserve">Įmonė </w:t>
            </w:r>
            <w:r w:rsidRPr="005F4279">
              <w:rPr>
                <w:sz w:val="22"/>
                <w:szCs w:val="22"/>
                <w:lang w:eastAsia="lt-LT"/>
              </w:rPr>
              <w:t xml:space="preserve">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58.</w:t>
            </w:r>
          </w:p>
        </w:tc>
        <w:tc>
          <w:tcPr>
            <w:tcW w:w="1560"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Per visą gamybos procesą susidarantys išmetamieji teršalai</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23</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Vykdomas ūkio subjekto aplinkos monitoringas.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6A0A91" w:rsidRPr="005F4279" w:rsidTr="004873DE">
        <w:tc>
          <w:tcPr>
            <w:tcW w:w="562" w:type="dxa"/>
            <w:tcBorders>
              <w:left w:val="single" w:sz="4" w:space="0" w:color="auto"/>
              <w:right w:val="single" w:sz="4" w:space="0" w:color="auto"/>
            </w:tcBorders>
            <w:vAlign w:val="center"/>
          </w:tcPr>
          <w:p w:rsidR="006A0A91" w:rsidRPr="005F4279" w:rsidRDefault="006A0A91" w:rsidP="004873DE">
            <w:pPr>
              <w:suppressAutoHyphens/>
              <w:jc w:val="center"/>
              <w:textAlignment w:val="baseline"/>
              <w:rPr>
                <w:sz w:val="22"/>
                <w:szCs w:val="22"/>
                <w:lang w:eastAsia="lt-LT"/>
              </w:rPr>
            </w:pPr>
            <w:r w:rsidRPr="005F4279">
              <w:rPr>
                <w:sz w:val="22"/>
                <w:szCs w:val="22"/>
                <w:lang w:eastAsia="lt-LT"/>
              </w:rPr>
              <w:t>59.</w:t>
            </w:r>
          </w:p>
        </w:tc>
        <w:tc>
          <w:tcPr>
            <w:tcW w:w="1560" w:type="dxa"/>
            <w:vMerge w:val="restart"/>
            <w:tcBorders>
              <w:left w:val="single" w:sz="4" w:space="0" w:color="auto"/>
              <w:right w:val="single" w:sz="4" w:space="0" w:color="auto"/>
            </w:tcBorders>
            <w:vAlign w:val="center"/>
          </w:tcPr>
          <w:p w:rsidR="006A0A91" w:rsidRPr="005F4279" w:rsidRDefault="006A0A91" w:rsidP="004873DE">
            <w:pPr>
              <w:suppressAutoHyphens/>
              <w:jc w:val="center"/>
              <w:textAlignment w:val="baseline"/>
              <w:rPr>
                <w:sz w:val="22"/>
                <w:szCs w:val="22"/>
                <w:lang w:eastAsia="lt-LT"/>
              </w:rPr>
            </w:pPr>
            <w:r w:rsidRPr="005F4279">
              <w:rPr>
                <w:sz w:val="22"/>
                <w:szCs w:val="22"/>
                <w:lang w:eastAsia="lt-LT"/>
              </w:rPr>
              <w:t>Išmetamųjų teršalų ir proceso rodiklių stebėsena</w:t>
            </w:r>
          </w:p>
        </w:tc>
        <w:tc>
          <w:tcPr>
            <w:tcW w:w="1559" w:type="dxa"/>
            <w:tcBorders>
              <w:left w:val="single" w:sz="4" w:space="0" w:color="auto"/>
              <w:right w:val="single" w:sz="4" w:space="0" w:color="auto"/>
            </w:tcBorders>
            <w:vAlign w:val="center"/>
          </w:tcPr>
          <w:p w:rsidR="006A0A91" w:rsidRPr="005F4279" w:rsidRDefault="006A0A91"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24</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6A0A91" w:rsidRPr="005F4279" w:rsidRDefault="006A0A91" w:rsidP="004873DE">
            <w:pPr>
              <w:suppressAutoHyphens/>
              <w:textAlignment w:val="baseline"/>
              <w:rPr>
                <w:sz w:val="22"/>
                <w:szCs w:val="22"/>
                <w:lang w:eastAsia="lt-LT"/>
              </w:rPr>
            </w:pPr>
            <w:r w:rsidRPr="005F4279">
              <w:rPr>
                <w:sz w:val="22"/>
                <w:szCs w:val="22"/>
                <w:lang w:eastAsia="lt-LT"/>
              </w:rPr>
              <w:t>Į mėšlą išsiskyręs bendrojo azoto ir bendrojo fosforo kiekis stebimas taikant vieną iš toliau nurodytų metodų bent jau toliau nurodytu dažnumu:</w:t>
            </w:r>
          </w:p>
          <w:p w:rsidR="006A0A91" w:rsidRPr="005F4279" w:rsidRDefault="006A0A91" w:rsidP="004873DE">
            <w:pPr>
              <w:suppressAutoHyphens/>
              <w:textAlignment w:val="baseline"/>
              <w:rPr>
                <w:sz w:val="22"/>
                <w:szCs w:val="22"/>
                <w:lang w:eastAsia="lt-LT"/>
              </w:rPr>
            </w:pPr>
            <w:r w:rsidRPr="005F4279">
              <w:rPr>
                <w:sz w:val="22"/>
                <w:szCs w:val="22"/>
                <w:lang w:eastAsia="lt-LT"/>
              </w:rPr>
              <w:t>1) Skaičiavimai pagal azoto ir fosforo masės balansą, atsižvelgiant į sunaudotus pašarus, žalių baltymų kiekį pašaruose, bendrą fosforo kiekį ir gyvūnų produktyvumą. Kartą per metus kiekvienai gyvūnų kategorijai.</w:t>
            </w:r>
          </w:p>
          <w:p w:rsidR="006A0A91" w:rsidRPr="005F4279" w:rsidRDefault="006A0A91" w:rsidP="004873DE">
            <w:pPr>
              <w:suppressAutoHyphens/>
              <w:textAlignment w:val="baseline"/>
              <w:rPr>
                <w:sz w:val="22"/>
                <w:szCs w:val="22"/>
                <w:lang w:eastAsia="lt-LT"/>
              </w:rPr>
            </w:pPr>
            <w:r w:rsidRPr="005F4279">
              <w:rPr>
                <w:sz w:val="22"/>
                <w:szCs w:val="22"/>
                <w:lang w:eastAsia="lt-LT"/>
              </w:rPr>
              <w:t>2) Bendro azoto ir bendro fosforo kiekio apskaičiavimas remiantis mėšlo analize.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rsidR="006A0A91" w:rsidRPr="005F4279" w:rsidRDefault="006A0A91" w:rsidP="000F0A93">
            <w:pPr>
              <w:suppressAutoHyphens/>
              <w:textAlignment w:val="baseline"/>
              <w:rPr>
                <w:sz w:val="22"/>
                <w:szCs w:val="22"/>
                <w:lang w:eastAsia="lt-LT"/>
              </w:rPr>
            </w:pPr>
            <w:r>
              <w:rPr>
                <w:sz w:val="22"/>
                <w:szCs w:val="22"/>
                <w:lang w:eastAsia="lt-LT"/>
              </w:rPr>
              <w:t>Įmonė nenaudoja mėšlo žemės tręšimui</w:t>
            </w:r>
          </w:p>
        </w:tc>
        <w:tc>
          <w:tcPr>
            <w:tcW w:w="992" w:type="dxa"/>
            <w:tcBorders>
              <w:top w:val="single" w:sz="4" w:space="0" w:color="auto"/>
              <w:left w:val="single" w:sz="4" w:space="0" w:color="auto"/>
              <w:bottom w:val="single" w:sz="4" w:space="0" w:color="auto"/>
              <w:right w:val="single" w:sz="4" w:space="0" w:color="auto"/>
            </w:tcBorders>
            <w:vAlign w:val="center"/>
          </w:tcPr>
          <w:p w:rsidR="006A0A91" w:rsidRPr="005F4279" w:rsidRDefault="006A0A91" w:rsidP="000F0A93">
            <w:pPr>
              <w:suppressAutoHyphens/>
              <w:jc w:val="center"/>
              <w:textAlignment w:val="baseline"/>
              <w:rPr>
                <w:sz w:val="22"/>
                <w:szCs w:val="22"/>
                <w:lang w:eastAsia="lt-LT"/>
              </w:rPr>
            </w:pPr>
            <w:r>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6A0A91" w:rsidRPr="005F4279" w:rsidRDefault="006A0A91"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60.</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25</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Stebimi į orą išsiskiriantys amoniako išmetamieji teršalai bent jau toliau nurodytu dažnumu taikant vieną iš toliau nurodytų metodų:</w:t>
            </w:r>
          </w:p>
          <w:p w:rsidR="005F5457" w:rsidRPr="005F4279" w:rsidRDefault="005F5457" w:rsidP="004873DE">
            <w:pPr>
              <w:suppressAutoHyphens/>
              <w:textAlignment w:val="baseline"/>
              <w:rPr>
                <w:sz w:val="22"/>
                <w:szCs w:val="22"/>
                <w:lang w:eastAsia="lt-LT"/>
              </w:rPr>
            </w:pPr>
            <w:r w:rsidRPr="005F4279">
              <w:rPr>
                <w:sz w:val="22"/>
                <w:szCs w:val="22"/>
                <w:lang w:eastAsia="lt-LT"/>
              </w:rPr>
              <w:t>1) Prognozės pagal masės balansą, atsižvelgiant į kiekviename mėšlo tvarkymo etape išsiskiriantį ir bendrą azoto (arba bendrą amoniakinio azoto) kiekį. Kartą per metus kiekvienai gyvūnų kategorijai.</w:t>
            </w:r>
          </w:p>
          <w:p w:rsidR="005F5457" w:rsidRPr="005F4279" w:rsidRDefault="005F5457" w:rsidP="004873DE">
            <w:pPr>
              <w:suppressAutoHyphens/>
              <w:textAlignment w:val="baseline"/>
              <w:rPr>
                <w:sz w:val="22"/>
                <w:szCs w:val="22"/>
                <w:lang w:eastAsia="lt-LT"/>
              </w:rPr>
            </w:pPr>
            <w:r w:rsidRPr="005F4279">
              <w:rPr>
                <w:sz w:val="22"/>
                <w:szCs w:val="22"/>
                <w:lang w:eastAsia="lt-LT"/>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rsidR="005F5457" w:rsidRPr="005F4279" w:rsidRDefault="005F5457" w:rsidP="004873DE">
            <w:pPr>
              <w:suppressAutoHyphens/>
              <w:textAlignment w:val="baseline"/>
              <w:rPr>
                <w:sz w:val="22"/>
                <w:szCs w:val="22"/>
                <w:lang w:eastAsia="lt-LT"/>
              </w:rPr>
            </w:pPr>
            <w:r w:rsidRPr="005F4279">
              <w:rPr>
                <w:sz w:val="22"/>
                <w:szCs w:val="22"/>
                <w:lang w:eastAsia="lt-LT"/>
              </w:rPr>
              <w:t>a) ūkyje auginamų gyvulių tipas;</w:t>
            </w:r>
          </w:p>
          <w:p w:rsidR="005F5457" w:rsidRPr="005F4279" w:rsidRDefault="005F5457" w:rsidP="004873DE">
            <w:pPr>
              <w:suppressAutoHyphens/>
              <w:textAlignment w:val="baseline"/>
              <w:rPr>
                <w:sz w:val="22"/>
                <w:szCs w:val="22"/>
                <w:lang w:eastAsia="lt-LT"/>
              </w:rPr>
            </w:pPr>
            <w:r w:rsidRPr="005F4279">
              <w:rPr>
                <w:sz w:val="22"/>
                <w:szCs w:val="22"/>
                <w:lang w:eastAsia="lt-LT"/>
              </w:rPr>
              <w:t>b) laikymo sistema</w:t>
            </w:r>
          </w:p>
          <w:p w:rsidR="005F5457" w:rsidRPr="005F4279" w:rsidRDefault="005F5457" w:rsidP="004873DE">
            <w:pPr>
              <w:suppressAutoHyphens/>
              <w:textAlignment w:val="baseline"/>
              <w:rPr>
                <w:sz w:val="22"/>
                <w:szCs w:val="22"/>
                <w:lang w:eastAsia="lt-LT"/>
              </w:rPr>
            </w:pPr>
            <w:r w:rsidRPr="005F4279">
              <w:rPr>
                <w:sz w:val="22"/>
                <w:szCs w:val="22"/>
                <w:lang w:eastAsia="lt-LT"/>
              </w:rPr>
              <w:t>Prognozės, pagrįstos išmetamųjų teršalų faktoriais.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Vykdoma išsiskiriančio bendro azoto (amoniakinio azoto) kiekio apskaita kartą į metus.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61.</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26</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Skleidžiami kvapai gali būti stebimi remiantis:</w:t>
            </w:r>
          </w:p>
          <w:p w:rsidR="005F5457" w:rsidRPr="005F4279" w:rsidRDefault="005F5457" w:rsidP="004873DE">
            <w:pPr>
              <w:suppressAutoHyphens/>
              <w:textAlignment w:val="baseline"/>
              <w:rPr>
                <w:sz w:val="22"/>
                <w:szCs w:val="22"/>
                <w:lang w:eastAsia="lt-LT"/>
              </w:rPr>
            </w:pPr>
            <w:r w:rsidRPr="005F4279">
              <w:rPr>
                <w:sz w:val="22"/>
                <w:szCs w:val="22"/>
                <w:lang w:eastAsia="lt-LT"/>
              </w:rPr>
              <w:t>— EN standartais (pvz., naudojant dinaminę olfaktometriją pagal EN 13725 standartą kvapų koncentracijai nustatyti);</w:t>
            </w:r>
          </w:p>
          <w:p w:rsidR="005F5457" w:rsidRPr="005F4279" w:rsidRDefault="005F5457" w:rsidP="004873DE">
            <w:pPr>
              <w:suppressAutoHyphens/>
              <w:textAlignment w:val="baseline"/>
              <w:rPr>
                <w:sz w:val="22"/>
                <w:szCs w:val="22"/>
                <w:lang w:eastAsia="lt-LT"/>
              </w:rPr>
            </w:pPr>
            <w:r w:rsidRPr="005F4279">
              <w:rPr>
                <w:sz w:val="22"/>
                <w:szCs w:val="22"/>
                <w:lang w:eastAsia="lt-LT"/>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 xml:space="preserve">Paukštyno aplinkoje buvo sumodeliuota amoniako ir kvapo sklaida, kurios rezultatai parodė, kad jautrių receptorių buvimo vietoje nebus juntamas nemalonus kvapas. </w:t>
            </w:r>
          </w:p>
          <w:p w:rsidR="005F5457" w:rsidRPr="005F4279" w:rsidRDefault="005F5457" w:rsidP="004873DE">
            <w:pPr>
              <w:suppressAutoHyphens/>
              <w:textAlignment w:val="baseline"/>
              <w:rPr>
                <w:sz w:val="22"/>
                <w:szCs w:val="22"/>
                <w:lang w:eastAsia="lt-LT"/>
              </w:rPr>
            </w:pPr>
            <w:r w:rsidRPr="005F4279">
              <w:rPr>
                <w:sz w:val="22"/>
                <w:szCs w:val="22"/>
                <w:lang w:eastAsia="lt-LT"/>
              </w:rPr>
              <w:t>GPGB 26 reikalavimas taikomas tik tais atvejais, kai numatoma ir (arba) yra pagrįsta tikėtis, jog jautrių receptorių buvimo vietoje bus juntamas nemalonus kvapas.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62.</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spacing w:before="240"/>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27</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rPr>
            </w:pPr>
            <w:r w:rsidRPr="005F4279">
              <w:rPr>
                <w:sz w:val="22"/>
                <w:szCs w:val="22"/>
                <w:lang w:eastAsia="lt-LT"/>
              </w:rPr>
              <w:t>Iš kiekvieno tvarto išmetamos dulkės stebimos taikant vieną iš toliau nurodytų metodų bent jau toliau nurodytu dažnumu:</w:t>
            </w:r>
            <w:r w:rsidRPr="005F4279">
              <w:rPr>
                <w:sz w:val="22"/>
                <w:szCs w:val="22"/>
              </w:rPr>
              <w:t xml:space="preserve"> </w:t>
            </w:r>
          </w:p>
          <w:p w:rsidR="005F5457" w:rsidRPr="005F4279" w:rsidRDefault="005F5457" w:rsidP="004873DE">
            <w:pPr>
              <w:suppressAutoHyphens/>
              <w:textAlignment w:val="baseline"/>
              <w:rPr>
                <w:sz w:val="22"/>
                <w:szCs w:val="22"/>
                <w:lang w:eastAsia="lt-LT"/>
              </w:rPr>
            </w:pPr>
            <w:r w:rsidRPr="005F4279">
              <w:rPr>
                <w:sz w:val="22"/>
                <w:szCs w:val="22"/>
                <w:lang w:eastAsia="lt-LT"/>
              </w:rPr>
              <w:t>1) Skaičiavimai, išmatuojant dulkių koncentraciją ir vėdinimo lygį, remiantis EN standartiniais metodais arba kitais metodais (ISO, nacionaliniais ar tarptautiniais), kuriais užtikrinami lygiavertės mokslinės kokybės duomenys. Kartą per metus.</w:t>
            </w:r>
          </w:p>
          <w:p w:rsidR="005F5457" w:rsidRPr="005F4279" w:rsidRDefault="005F5457" w:rsidP="004873DE">
            <w:pPr>
              <w:suppressAutoHyphens/>
              <w:textAlignment w:val="baseline"/>
              <w:rPr>
                <w:sz w:val="22"/>
                <w:szCs w:val="22"/>
                <w:lang w:eastAsia="lt-LT"/>
              </w:rPr>
            </w:pPr>
            <w:r w:rsidRPr="005F4279">
              <w:rPr>
                <w:sz w:val="22"/>
                <w:szCs w:val="22"/>
                <w:lang w:eastAsia="lt-LT"/>
              </w:rPr>
              <w:t>2) Prognozės, pagrįstos išmetamųjų teršalų faktoriais. Kartą per metus.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Vykdomas ūkio subjekto aplinkos monitoringas.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highlight w:val="yellow"/>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63.</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28</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Amoniako išmetamųjų teršalų, dulkių ir (arba) skleidžiamo kvapo iš kiekvieno tvarto, kuriame yra įdiegta oro valymo sistema, stebėsena vykdoma taikant visus toliau nurodytus metodus bent jau nurodytu dažnumu:</w:t>
            </w:r>
          </w:p>
          <w:p w:rsidR="005F5457" w:rsidRPr="005F4279" w:rsidRDefault="005F5457" w:rsidP="004873DE">
            <w:pPr>
              <w:suppressAutoHyphens/>
              <w:textAlignment w:val="baseline"/>
              <w:rPr>
                <w:sz w:val="22"/>
                <w:szCs w:val="22"/>
                <w:lang w:eastAsia="lt-LT"/>
              </w:rPr>
            </w:pPr>
            <w:r w:rsidRPr="005F4279">
              <w:rPr>
                <w:sz w:val="22"/>
                <w:szCs w:val="22"/>
                <w:lang w:eastAsia="lt-LT"/>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rsidR="005F5457" w:rsidRPr="005F4279" w:rsidRDefault="005F5457" w:rsidP="004873DE">
            <w:pPr>
              <w:suppressAutoHyphens/>
              <w:textAlignment w:val="baseline"/>
              <w:rPr>
                <w:sz w:val="22"/>
                <w:szCs w:val="22"/>
                <w:lang w:eastAsia="lt-LT"/>
              </w:rPr>
            </w:pPr>
            <w:r w:rsidRPr="005F4279">
              <w:rPr>
                <w:sz w:val="22"/>
                <w:szCs w:val="22"/>
                <w:lang w:eastAsia="lt-LT"/>
              </w:rPr>
              <w:t>2) Oro valymo sistemos veiksmingumo tikrinimas (pvz., nuolat registruojant veiklos rodiklius arba taikant pavojaus signalo sistemas). Kasdien.</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Paukštidėse nėra įdiegtos oro valymo sistemos.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64.</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sidRPr="005F4279">
              <w:rPr>
                <w:sz w:val="22"/>
                <w:szCs w:val="22"/>
                <w:lang w:val="en-US" w:eastAsia="lt-LT"/>
              </w:rPr>
              <w:t xml:space="preserve">GPGB </w:t>
            </w:r>
            <w:r>
              <w:rPr>
                <w:sz w:val="22"/>
                <w:szCs w:val="22"/>
                <w:lang w:val="en-US" w:eastAsia="lt-LT"/>
              </w:rPr>
              <w:t>(</w:t>
            </w:r>
            <w:r w:rsidRPr="005F4279">
              <w:rPr>
                <w:sz w:val="22"/>
                <w:szCs w:val="22"/>
                <w:lang w:val="en-US" w:eastAsia="lt-LT"/>
              </w:rPr>
              <w:t>29</w:t>
            </w:r>
            <w:r>
              <w:rPr>
                <w:sz w:val="22"/>
                <w:szCs w:val="22"/>
                <w:lang w:val="en-US" w:eastAsia="lt-LT"/>
              </w:rPr>
              <w:t>)</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Bent kartą kiekvienais metais stebimi toliau nurodyti proceso rodikliai:</w:t>
            </w:r>
          </w:p>
          <w:p w:rsidR="005F5457" w:rsidRPr="005F4279" w:rsidRDefault="005F5457" w:rsidP="004873DE">
            <w:pPr>
              <w:suppressAutoHyphens/>
              <w:textAlignment w:val="baseline"/>
              <w:rPr>
                <w:sz w:val="22"/>
                <w:szCs w:val="22"/>
                <w:lang w:eastAsia="lt-LT"/>
              </w:rPr>
            </w:pPr>
            <w:r w:rsidRPr="005F4279">
              <w:rPr>
                <w:sz w:val="22"/>
                <w:szCs w:val="22"/>
                <w:lang w:eastAsia="lt-LT"/>
              </w:rPr>
              <w:t>Vandens suvartojimas. Registruojama naudojantis, pavyzdžiui, tinkamais matuokliais arba remiantis sąskaitomis faktūromis.</w:t>
            </w:r>
          </w:p>
          <w:p w:rsidR="005F5457" w:rsidRPr="005F4279" w:rsidRDefault="005F5457" w:rsidP="004873DE">
            <w:pPr>
              <w:suppressAutoHyphens/>
              <w:textAlignment w:val="baseline"/>
              <w:rPr>
                <w:sz w:val="22"/>
                <w:szCs w:val="22"/>
                <w:lang w:eastAsia="lt-LT"/>
              </w:rPr>
            </w:pPr>
            <w:r w:rsidRPr="005F4279">
              <w:rPr>
                <w:sz w:val="22"/>
                <w:szCs w:val="22"/>
                <w:lang w:eastAsia="lt-LT"/>
              </w:rPr>
              <w:t>Pagrindiniai vandens vartojimo procesai tvartuose (valymas, šėrimas, ir t. t.) gali būti stebimi atskirai.</w:t>
            </w:r>
          </w:p>
          <w:p w:rsidR="005F5457" w:rsidRPr="005F4279" w:rsidRDefault="005F5457" w:rsidP="004873DE">
            <w:pPr>
              <w:suppressAutoHyphens/>
              <w:textAlignment w:val="baseline"/>
              <w:rPr>
                <w:sz w:val="22"/>
                <w:szCs w:val="22"/>
                <w:lang w:eastAsia="lt-LT"/>
              </w:rPr>
            </w:pPr>
            <w:r w:rsidRPr="005F4279">
              <w:rPr>
                <w:sz w:val="22"/>
                <w:szCs w:val="22"/>
                <w:lang w:eastAsia="lt-LT"/>
              </w:rPr>
              <w:t>Elektros energijos suvartojimas. Registruojama naudojantis, pavyzdžiui, tinkamais skaitikliais arba remiantis sąskaitomis faktūromis. Elektros suvartojimas tvartuose stebimas atskirai nuo kitų ūkio įrenginių. Pagrindiniai energiją vartojantys procesai tvartuose (šildymas, vėdinimas, apšvietimas, ir t. t.) gali būti stebimi atskirai.</w:t>
            </w:r>
          </w:p>
          <w:p w:rsidR="005F5457" w:rsidRPr="005F4279" w:rsidRDefault="005F5457" w:rsidP="004873DE">
            <w:pPr>
              <w:suppressAutoHyphens/>
              <w:textAlignment w:val="baseline"/>
              <w:rPr>
                <w:sz w:val="22"/>
                <w:szCs w:val="22"/>
                <w:lang w:eastAsia="lt-LT"/>
              </w:rPr>
            </w:pPr>
            <w:r w:rsidRPr="005F4279">
              <w:rPr>
                <w:sz w:val="22"/>
                <w:szCs w:val="22"/>
                <w:lang w:eastAsia="lt-LT"/>
              </w:rPr>
              <w:t>Degalų suvartojimas. Registruojama naudojantis, pavyzdžiui, tinkamais matuokliais arba remiantis sąskaitomis faktūromis.</w:t>
            </w:r>
          </w:p>
        </w:tc>
        <w:tc>
          <w:tcPr>
            <w:tcW w:w="2948" w:type="dxa"/>
            <w:tcBorders>
              <w:top w:val="single" w:sz="4" w:space="0" w:color="auto"/>
              <w:left w:val="single" w:sz="4" w:space="0" w:color="auto"/>
              <w:bottom w:val="single" w:sz="4" w:space="0" w:color="auto"/>
              <w:right w:val="single" w:sz="4" w:space="0" w:color="auto"/>
            </w:tcBorders>
          </w:tcPr>
          <w:p w:rsidR="005F5457" w:rsidRPr="005F4279" w:rsidRDefault="005F5457" w:rsidP="004873DE">
            <w:pPr>
              <w:suppressAutoHyphens/>
              <w:textAlignment w:val="baseline"/>
              <w:rPr>
                <w:sz w:val="22"/>
                <w:szCs w:val="22"/>
                <w:lang w:eastAsia="lt-LT"/>
              </w:rPr>
            </w:pPr>
            <w:r w:rsidRPr="005F4279">
              <w:rPr>
                <w:sz w:val="22"/>
                <w:szCs w:val="22"/>
                <w:lang w:eastAsia="lt-LT"/>
              </w:rPr>
              <w:t>Paukštyne vykdoma vandens apskaita vandens skaitikliais. Elektros suvartojimas stebimas bendras nuo visų procesų kartu (vėdinimo ir t.t.).</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65.</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Atvežtų ir išvežtų gyvūnų skaičius, įskaitant, atitinkamais atvejais, gimimus ir nugaišimus.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Registruojama</w:t>
            </w:r>
            <w:r>
              <w:rPr>
                <w:sz w:val="22"/>
                <w:szCs w:val="22"/>
                <w:lang w:eastAsia="lt-LT"/>
              </w:rPr>
              <w:t>s auginamų</w:t>
            </w:r>
            <w:r w:rsidRPr="005F4279">
              <w:rPr>
                <w:sz w:val="22"/>
                <w:szCs w:val="22"/>
                <w:lang w:eastAsia="lt-LT"/>
              </w:rPr>
              <w:t xml:space="preserve">, kritusių </w:t>
            </w:r>
            <w:r>
              <w:rPr>
                <w:sz w:val="22"/>
                <w:szCs w:val="22"/>
                <w:lang w:eastAsia="lt-LT"/>
              </w:rPr>
              <w:t>vištų</w:t>
            </w:r>
            <w:r w:rsidRPr="005F4279">
              <w:rPr>
                <w:sz w:val="22"/>
                <w:szCs w:val="22"/>
                <w:lang w:eastAsia="lt-LT"/>
              </w:rPr>
              <w:t xml:space="preserve"> skaičius</w:t>
            </w:r>
            <w:r>
              <w:rPr>
                <w:sz w:val="22"/>
                <w:szCs w:val="22"/>
                <w:lang w:eastAsia="lt-LT"/>
              </w:rPr>
              <w:t>,</w:t>
            </w:r>
            <w:r w:rsidRPr="005F4279">
              <w:rPr>
                <w:sz w:val="22"/>
                <w:szCs w:val="22"/>
                <w:lang w:eastAsia="lt-LT"/>
              </w:rPr>
              <w:t xml:space="preserve"> deklaruojamas esamas </w:t>
            </w:r>
            <w:r>
              <w:rPr>
                <w:sz w:val="22"/>
                <w:szCs w:val="22"/>
                <w:lang w:eastAsia="lt-LT"/>
              </w:rPr>
              <w:t>paukščių skaičius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66.</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Pašarų suvartojimas. Registravimas remiantis, pavyzdžiui, sąskaitomis faktūromis arba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Paukštyne pašarų suvartojimas registruojamas, remiantis sąskaitos faktūromis</w:t>
            </w:r>
            <w:r>
              <w:rPr>
                <w:sz w:val="22"/>
                <w:szCs w:val="22"/>
                <w:lang w:eastAsia="lt-LT"/>
              </w:rPr>
              <w:t>,</w:t>
            </w:r>
            <w:r w:rsidRPr="005F4279">
              <w:rPr>
                <w:sz w:val="22"/>
                <w:szCs w:val="22"/>
                <w:lang w:eastAsia="lt-LT"/>
              </w:rPr>
              <w:t xml:space="preserve"> pašarų suvartojimo žiniaraščiais.</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67.</w:t>
            </w:r>
          </w:p>
        </w:tc>
        <w:tc>
          <w:tcPr>
            <w:tcW w:w="1560"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Mėšlo kaupimas.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Mėšlo susidarymas įmonėje registruojamas perduodant mėšlą tolimesniam tvarkytojui.</w:t>
            </w: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Pr>
                <w:sz w:val="22"/>
                <w:szCs w:val="22"/>
                <w:lang w:eastAsia="lt-LT"/>
              </w:rPr>
              <w:t>-</w:t>
            </w:r>
          </w:p>
        </w:tc>
      </w:tr>
      <w:tr w:rsidR="005F5457" w:rsidRPr="005F4279" w:rsidTr="004873DE">
        <w:tc>
          <w:tcPr>
            <w:tcW w:w="562"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68.</w:t>
            </w:r>
          </w:p>
        </w:tc>
        <w:tc>
          <w:tcPr>
            <w:tcW w:w="1560"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Iš paukštynų išsiskiriantys amoniako išmetamieji teršalai</w:t>
            </w:r>
          </w:p>
        </w:tc>
        <w:tc>
          <w:tcPr>
            <w:tcW w:w="1559" w:type="dxa"/>
            <w:tcBorders>
              <w:left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val="en-US" w:eastAsia="lt-LT"/>
              </w:rPr>
            </w:pPr>
            <w:r>
              <w:rPr>
                <w:sz w:val="22"/>
                <w:szCs w:val="22"/>
                <w:lang w:val="en-US" w:eastAsia="lt-LT"/>
              </w:rPr>
              <w:t>GPGB (30)</w:t>
            </w:r>
          </w:p>
        </w:tc>
        <w:tc>
          <w:tcPr>
            <w:tcW w:w="5245"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sidRPr="005F4279">
              <w:rPr>
                <w:sz w:val="22"/>
                <w:szCs w:val="22"/>
                <w:lang w:eastAsia="lt-LT"/>
              </w:rPr>
              <w:t>Siekiant sumažinti iš  kiekvieno tvarto,  kuriame laikomos vištos dedeklės, veisliniai broileriai  arba vištaitės, į orą išsiskiriančius amoniako išmetamuosius teršalus, taikomas vienas iš toliau nurodytų metodų ar jų derinys:</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1) Mėšlo šalinimas konvejeriais (jei  naudojamos pagerintų arba  nepagerintų gardų sistemos) šalinant mažiausiai: </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  kartą  per  savaitę,  jei  mėšlas džiovinamas oru; arba </w:t>
            </w:r>
          </w:p>
          <w:p w:rsidR="005F5457" w:rsidRPr="005F4279" w:rsidRDefault="005F5457" w:rsidP="004873DE">
            <w:pPr>
              <w:suppressAutoHyphens/>
              <w:textAlignment w:val="baseline"/>
              <w:rPr>
                <w:sz w:val="22"/>
                <w:szCs w:val="22"/>
                <w:lang w:eastAsia="lt-LT"/>
              </w:rPr>
            </w:pPr>
            <w:r w:rsidRPr="005F4279">
              <w:rPr>
                <w:sz w:val="22"/>
                <w:szCs w:val="22"/>
                <w:lang w:eastAsia="lt-LT"/>
              </w:rPr>
              <w:t>— du kartus per savaitę, jei mėšlas nėra džiovinamas oru.</w:t>
            </w:r>
          </w:p>
          <w:p w:rsidR="005F5457" w:rsidRPr="005F4279" w:rsidRDefault="005F5457" w:rsidP="004873DE">
            <w:pPr>
              <w:suppressAutoHyphens/>
              <w:textAlignment w:val="baseline"/>
              <w:rPr>
                <w:sz w:val="22"/>
                <w:szCs w:val="22"/>
                <w:lang w:eastAsia="lt-LT"/>
              </w:rPr>
            </w:pPr>
            <w:r w:rsidRPr="005F4279">
              <w:rPr>
                <w:sz w:val="22"/>
                <w:szCs w:val="22"/>
                <w:lang w:eastAsia="lt-LT"/>
              </w:rPr>
              <w:t>2) Jei taikomos auginimo ne narvuose sistemos:</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0. Dirbtinio vėdinimo sistema ir retas mėšlo šalinimas (jei gausiai naudojami pakratai ir yra mėšladuobė) taikomi tik su papildoma poveikio mažinimo priemone, pvz.: </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  pasiekiant, kad  mėšle būtų daug sausosios medžiagos; </w:t>
            </w:r>
          </w:p>
          <w:p w:rsidR="005F5457" w:rsidRPr="005F4279" w:rsidRDefault="005F5457" w:rsidP="004873DE">
            <w:pPr>
              <w:suppressAutoHyphens/>
              <w:textAlignment w:val="baseline"/>
              <w:rPr>
                <w:sz w:val="22"/>
                <w:szCs w:val="22"/>
                <w:lang w:eastAsia="lt-LT"/>
              </w:rPr>
            </w:pPr>
            <w:r w:rsidRPr="005F4279">
              <w:rPr>
                <w:sz w:val="22"/>
                <w:szCs w:val="22"/>
                <w:lang w:eastAsia="lt-LT"/>
              </w:rPr>
              <w:t>—  naudojant oro valymo sistemą.</w:t>
            </w:r>
          </w:p>
          <w:p w:rsidR="005F5457" w:rsidRPr="005F4279" w:rsidRDefault="005F5457" w:rsidP="004873DE">
            <w:pPr>
              <w:suppressAutoHyphens/>
              <w:textAlignment w:val="baseline"/>
              <w:rPr>
                <w:sz w:val="22"/>
                <w:szCs w:val="22"/>
                <w:lang w:eastAsia="lt-LT"/>
              </w:rPr>
            </w:pPr>
            <w:r w:rsidRPr="005F4279">
              <w:rPr>
                <w:sz w:val="22"/>
                <w:szCs w:val="22"/>
                <w:lang w:eastAsia="lt-LT"/>
              </w:rPr>
              <w:t>1. Naudojamas mėšlo konvejeris arba grandyklė (jei gausiai naudojami pakratai ir  yra mėšladuobė).</w:t>
            </w:r>
          </w:p>
          <w:p w:rsidR="005F5457" w:rsidRPr="005F4279" w:rsidRDefault="005F5457" w:rsidP="004873DE">
            <w:pPr>
              <w:suppressAutoHyphens/>
              <w:textAlignment w:val="baseline"/>
              <w:rPr>
                <w:sz w:val="22"/>
                <w:szCs w:val="22"/>
                <w:lang w:eastAsia="lt-LT"/>
              </w:rPr>
            </w:pPr>
            <w:r w:rsidRPr="005F4279">
              <w:rPr>
                <w:sz w:val="22"/>
                <w:szCs w:val="22"/>
                <w:lang w:eastAsia="lt-LT"/>
              </w:rPr>
              <w:t>2. Mėšlas dirbtinai džiovinamas vamzdžiais nukreipiamu oru (jei  gausiai naudojami pakratai ir yra mėšladuobė)</w:t>
            </w:r>
          </w:p>
          <w:p w:rsidR="005F5457" w:rsidRPr="005F4279" w:rsidRDefault="005F5457" w:rsidP="004873DE">
            <w:pPr>
              <w:suppressAutoHyphens/>
              <w:textAlignment w:val="baseline"/>
              <w:rPr>
                <w:sz w:val="22"/>
                <w:szCs w:val="22"/>
                <w:lang w:eastAsia="lt-LT"/>
              </w:rPr>
            </w:pPr>
            <w:r w:rsidRPr="005F4279">
              <w:rPr>
                <w:sz w:val="22"/>
                <w:szCs w:val="22"/>
                <w:lang w:eastAsia="lt-LT"/>
              </w:rPr>
              <w:t>3. Mėšlas dirbtinai džiovinamas oru, pučiamu per perforuotas grindis (jei gausiai naudojami pakratai ir yra mėšladuobė).</w:t>
            </w:r>
          </w:p>
          <w:p w:rsidR="005F5457" w:rsidRPr="005F4279" w:rsidRDefault="005F5457" w:rsidP="004873DE">
            <w:pPr>
              <w:suppressAutoHyphens/>
              <w:textAlignment w:val="baseline"/>
              <w:rPr>
                <w:sz w:val="22"/>
                <w:szCs w:val="22"/>
                <w:lang w:eastAsia="lt-LT"/>
              </w:rPr>
            </w:pPr>
            <w:r w:rsidRPr="005F4279">
              <w:rPr>
                <w:sz w:val="22"/>
                <w:szCs w:val="22"/>
                <w:lang w:eastAsia="lt-LT"/>
              </w:rPr>
              <w:t>4. Naudojami mėšlo konvejeriai (paukštidėje).</w:t>
            </w:r>
          </w:p>
          <w:p w:rsidR="005F5457" w:rsidRPr="005F4279" w:rsidRDefault="005F5457" w:rsidP="004873DE">
            <w:pPr>
              <w:suppressAutoHyphens/>
              <w:textAlignment w:val="baseline"/>
              <w:rPr>
                <w:sz w:val="22"/>
                <w:szCs w:val="22"/>
                <w:lang w:eastAsia="lt-LT"/>
              </w:rPr>
            </w:pPr>
            <w:r w:rsidRPr="005F4279">
              <w:rPr>
                <w:sz w:val="22"/>
                <w:szCs w:val="22"/>
                <w:lang w:eastAsia="lt-LT"/>
              </w:rPr>
              <w:t>5. Pakratai džiovinami dirbtiniu būdu naudojat patalpų orą (jei  grindys yra tvirtos ir gausiai kreikiamos).</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3) Naudojama oro valymo sistema, konkrečiai: </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1.  drėgnojo rūgštinio plautuvo (skruberio); </w:t>
            </w:r>
          </w:p>
          <w:p w:rsidR="005F5457" w:rsidRPr="005F4279" w:rsidRDefault="005F5457" w:rsidP="004873DE">
            <w:pPr>
              <w:suppressAutoHyphens/>
              <w:textAlignment w:val="baseline"/>
              <w:rPr>
                <w:sz w:val="22"/>
                <w:szCs w:val="22"/>
                <w:lang w:eastAsia="lt-LT"/>
              </w:rPr>
            </w:pPr>
            <w:r w:rsidRPr="005F4279">
              <w:rPr>
                <w:sz w:val="22"/>
                <w:szCs w:val="22"/>
                <w:lang w:eastAsia="lt-LT"/>
              </w:rPr>
              <w:t xml:space="preserve">2.  dviejų arba trijų etapų oro valymo sistemos; </w:t>
            </w:r>
          </w:p>
          <w:p w:rsidR="005F5457" w:rsidRPr="005F4279" w:rsidRDefault="005F5457" w:rsidP="004873DE">
            <w:pPr>
              <w:suppressAutoHyphens/>
              <w:textAlignment w:val="baseline"/>
              <w:rPr>
                <w:sz w:val="22"/>
                <w:szCs w:val="22"/>
                <w:lang w:eastAsia="lt-LT"/>
              </w:rPr>
            </w:pPr>
            <w:r w:rsidRPr="005F4279">
              <w:rPr>
                <w:sz w:val="22"/>
                <w:szCs w:val="22"/>
                <w:lang w:eastAsia="lt-LT"/>
              </w:rPr>
              <w:t>3.  biologinio valytuvo (arba biologinio laistomojo filtro).</w:t>
            </w:r>
          </w:p>
          <w:p w:rsidR="005F5457" w:rsidRPr="005F4279" w:rsidRDefault="005F5457" w:rsidP="004873DE">
            <w:pPr>
              <w:suppressAutoHyphens/>
              <w:textAlignment w:val="baseline"/>
              <w:rPr>
                <w:sz w:val="22"/>
                <w:szCs w:val="22"/>
                <w:lang w:eastAsia="lt-LT"/>
              </w:rPr>
            </w:pPr>
            <w:r w:rsidRPr="005F4279">
              <w:rPr>
                <w:sz w:val="22"/>
                <w:szCs w:val="22"/>
                <w:lang w:eastAsia="lt-LT"/>
              </w:rPr>
              <w:t>Amoniakas, išreikštas NH</w:t>
            </w:r>
            <w:r w:rsidRPr="005F4279">
              <w:rPr>
                <w:sz w:val="22"/>
                <w:szCs w:val="22"/>
                <w:vertAlign w:val="subscript"/>
                <w:lang w:eastAsia="lt-LT"/>
              </w:rPr>
              <w:t>3</w:t>
            </w:r>
            <w:r w:rsidRPr="005F4279">
              <w:rPr>
                <w:sz w:val="22"/>
                <w:szCs w:val="22"/>
                <w:lang w:eastAsia="lt-LT"/>
              </w:rPr>
              <w:t xml:space="preserve"> – 0,01–0,08 kg/metus vienoje gyvūno laikymo vietoje. </w:t>
            </w:r>
          </w:p>
        </w:tc>
        <w:tc>
          <w:tcPr>
            <w:tcW w:w="2948" w:type="dxa"/>
            <w:tcBorders>
              <w:top w:val="single" w:sz="4" w:space="0" w:color="auto"/>
              <w:left w:val="single" w:sz="4" w:space="0" w:color="auto"/>
              <w:bottom w:val="single" w:sz="4" w:space="0" w:color="auto"/>
              <w:right w:val="single" w:sz="4" w:space="0" w:color="auto"/>
            </w:tcBorders>
            <w:vAlign w:val="center"/>
          </w:tcPr>
          <w:p w:rsidR="005F5457" w:rsidRDefault="005F5457" w:rsidP="004873DE">
            <w:pPr>
              <w:suppressAutoHyphens/>
              <w:textAlignment w:val="baseline"/>
              <w:rPr>
                <w:sz w:val="22"/>
                <w:szCs w:val="22"/>
                <w:lang w:eastAsia="lt-LT"/>
              </w:rPr>
            </w:pPr>
            <w:r w:rsidRPr="00DB523A">
              <w:rPr>
                <w:sz w:val="22"/>
                <w:szCs w:val="22"/>
              </w:rPr>
              <w:t xml:space="preserve">Paukštyne bus taikoma GPGB laikoma technologija - vertikaliai surištų narvų su juostiniu transporteriu mėšlui ir </w:t>
            </w:r>
            <w:r>
              <w:rPr>
                <w:sz w:val="22"/>
                <w:szCs w:val="22"/>
              </w:rPr>
              <w:t xml:space="preserve">automatizuota </w:t>
            </w:r>
            <w:r w:rsidRPr="00DB523A">
              <w:rPr>
                <w:sz w:val="22"/>
                <w:szCs w:val="22"/>
              </w:rPr>
              <w:t>vėdinim</w:t>
            </w:r>
            <w:r>
              <w:rPr>
                <w:sz w:val="22"/>
                <w:szCs w:val="22"/>
              </w:rPr>
              <w:t xml:space="preserve">o </w:t>
            </w:r>
            <w:r w:rsidRPr="00DB523A">
              <w:rPr>
                <w:sz w:val="22"/>
                <w:szCs w:val="22"/>
              </w:rPr>
              <w:t>sistema, o mėšlas pašalinamas tiesiai iš paukštidžių pakraun</w:t>
            </w:r>
            <w:r>
              <w:rPr>
                <w:sz w:val="22"/>
                <w:szCs w:val="22"/>
              </w:rPr>
              <w:t>ant</w:t>
            </w:r>
            <w:r w:rsidRPr="00DB523A">
              <w:rPr>
                <w:sz w:val="22"/>
                <w:szCs w:val="22"/>
              </w:rPr>
              <w:t xml:space="preserve"> į transporto priemones ir priduodamas perdirbimui bent du kartus per savaitę. </w:t>
            </w:r>
          </w:p>
          <w:p w:rsidR="005F5457" w:rsidRPr="005F4279" w:rsidRDefault="005F5457" w:rsidP="004873DE">
            <w:pPr>
              <w:suppressAutoHyphens/>
              <w:textAlignment w:val="baseline"/>
              <w:rPr>
                <w:sz w:val="22"/>
                <w:szCs w:val="22"/>
                <w:lang w:eastAsia="lt-LT"/>
              </w:rPr>
            </w:pPr>
            <w:r w:rsidRPr="005F4279">
              <w:rPr>
                <w:sz w:val="22"/>
                <w:szCs w:val="22"/>
                <w:lang w:eastAsia="lt-LT"/>
              </w:rPr>
              <w:t>Paukštidėse susidaręs tirštasis mėšlas paukštidėse (kuriose įdiegta automatin</w:t>
            </w:r>
            <w:r>
              <w:rPr>
                <w:sz w:val="22"/>
                <w:szCs w:val="22"/>
                <w:lang w:eastAsia="lt-LT"/>
              </w:rPr>
              <w:t>ė</w:t>
            </w:r>
            <w:r w:rsidRPr="005F4279">
              <w:rPr>
                <w:sz w:val="22"/>
                <w:szCs w:val="22"/>
                <w:lang w:eastAsia="lt-LT"/>
              </w:rPr>
              <w:t xml:space="preserve"> vėdinimo sistema) nebus laikomas, o </w:t>
            </w:r>
            <w:r>
              <w:rPr>
                <w:sz w:val="22"/>
                <w:szCs w:val="22"/>
                <w:lang w:eastAsia="lt-LT"/>
              </w:rPr>
              <w:t xml:space="preserve">kiekvieno mėšlo vežimo metu </w:t>
            </w:r>
            <w:r w:rsidRPr="005F4279">
              <w:rPr>
                <w:sz w:val="22"/>
                <w:szCs w:val="22"/>
                <w:lang w:eastAsia="lt-LT"/>
              </w:rPr>
              <w:t>bus pakraunamas į priekabą ir išvežamas</w:t>
            </w:r>
            <w:r>
              <w:rPr>
                <w:sz w:val="22"/>
                <w:szCs w:val="22"/>
                <w:lang w:eastAsia="lt-LT"/>
              </w:rPr>
              <w:t xml:space="preserve"> jo tvarkytojams. </w:t>
            </w:r>
          </w:p>
          <w:p w:rsidR="005F5457" w:rsidRPr="005F4279" w:rsidRDefault="005F5457" w:rsidP="004873DE">
            <w:pPr>
              <w:suppressAutoHyphens/>
              <w:jc w:val="center"/>
              <w:textAlignment w:val="baseline"/>
              <w:rPr>
                <w:sz w:val="22"/>
                <w:szCs w:val="22"/>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jc w:val="center"/>
              <w:textAlignment w:val="baseline"/>
              <w:rPr>
                <w:sz w:val="22"/>
                <w:szCs w:val="22"/>
                <w:lang w:eastAsia="lt-LT"/>
              </w:rPr>
            </w:pPr>
            <w:r w:rsidRPr="005F4279">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rsidR="005F5457" w:rsidRPr="005F4279" w:rsidRDefault="005F5457" w:rsidP="004873DE">
            <w:pPr>
              <w:suppressAutoHyphens/>
              <w:textAlignment w:val="baseline"/>
              <w:rPr>
                <w:sz w:val="22"/>
                <w:szCs w:val="22"/>
                <w:lang w:eastAsia="lt-LT"/>
              </w:rPr>
            </w:pPr>
            <w:r>
              <w:rPr>
                <w:sz w:val="22"/>
                <w:szCs w:val="22"/>
                <w:lang w:eastAsia="lt-LT"/>
              </w:rPr>
              <w:t>-</w:t>
            </w:r>
          </w:p>
        </w:tc>
      </w:tr>
    </w:tbl>
    <w:p w:rsidR="005F5457" w:rsidRDefault="005F5457" w:rsidP="005F5457"/>
    <w:p w:rsidR="000338A9" w:rsidRPr="00C10881" w:rsidRDefault="000338A9" w:rsidP="008403CB">
      <w:pPr>
        <w:autoSpaceDE w:val="0"/>
        <w:autoSpaceDN w:val="0"/>
        <w:adjustRightInd w:val="0"/>
        <w:spacing w:before="0"/>
        <w:rPr>
          <w:b/>
          <w:color w:val="000000"/>
          <w:sz w:val="22"/>
          <w:szCs w:val="22"/>
        </w:rPr>
      </w:pPr>
      <w:r w:rsidRPr="00C10881">
        <w:rPr>
          <w:b/>
          <w:color w:val="000000"/>
          <w:sz w:val="22"/>
          <w:szCs w:val="22"/>
        </w:rPr>
        <w:br w:type="page"/>
        <w:t>Vištų auginimo</w:t>
      </w:r>
      <w:r w:rsidRPr="00C10881">
        <w:rPr>
          <w:b/>
          <w:sz w:val="22"/>
          <w:szCs w:val="22"/>
        </w:rPr>
        <w:t xml:space="preserve"> </w:t>
      </w:r>
      <w:r w:rsidRPr="00C10881">
        <w:rPr>
          <w:b/>
          <w:color w:val="000000"/>
          <w:sz w:val="22"/>
          <w:szCs w:val="22"/>
        </w:rPr>
        <w:t xml:space="preserve">veikla palyginta su </w:t>
      </w:r>
      <w:r w:rsidRPr="00C10881">
        <w:rPr>
          <w:b/>
          <w:bCs/>
          <w:color w:val="000000"/>
          <w:sz w:val="22"/>
          <w:szCs w:val="22"/>
        </w:rPr>
        <w:t>horizontaliais ES GPGB informaciniais dokumentais</w:t>
      </w:r>
      <w:r w:rsidRPr="00C10881">
        <w:rPr>
          <w:b/>
          <w:color w:val="000000"/>
          <w:sz w:val="22"/>
          <w:szCs w:val="22"/>
        </w:rPr>
        <w:t xml:space="preserve">: </w:t>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0338A9" w:rsidRPr="00C10881" w:rsidTr="000338A9">
        <w:trPr>
          <w:trHeight w:val="1152"/>
          <w:tblHeader/>
        </w:trPr>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172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p>
        </w:tc>
        <w:tc>
          <w:tcPr>
            <w:tcW w:w="18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p>
        </w:tc>
        <w:tc>
          <w:tcPr>
            <w:tcW w:w="3827"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411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1726"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18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3827"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4111"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99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0338A9">
        <w:trPr>
          <w:trHeight w:val="240"/>
          <w:tblHeader/>
        </w:trPr>
        <w:tc>
          <w:tcPr>
            <w:tcW w:w="14175" w:type="dxa"/>
            <w:gridSpan w:val="7"/>
            <w:shd w:val="clear" w:color="auto" w:fill="FFFFFF"/>
          </w:tcPr>
          <w:p w:rsidR="000338A9" w:rsidRPr="00C10881" w:rsidRDefault="000338A9" w:rsidP="008403CB">
            <w:pPr>
              <w:pStyle w:val="Default"/>
              <w:spacing w:before="0"/>
              <w:rPr>
                <w:rFonts w:ascii="Times New Roman" w:hAnsi="Times New Roman" w:cs="Times New Roman"/>
                <w:bCs/>
                <w:sz w:val="22"/>
                <w:szCs w:val="22"/>
              </w:rPr>
            </w:pPr>
            <w:r w:rsidRPr="00C10881">
              <w:rPr>
                <w:rFonts w:ascii="Times New Roman" w:hAnsi="Times New Roman" w:cs="Times New Roman"/>
                <w:bCs/>
                <w:sz w:val="22"/>
                <w:szCs w:val="22"/>
              </w:rPr>
              <w:t>Integrated Pollution Prevention and Control (IPPC) Reference Document on the General Principles of Monitoring (toliau – RDGPM)</w:t>
            </w:r>
          </w:p>
          <w:p w:rsidR="000338A9" w:rsidRPr="00C10881" w:rsidRDefault="000338A9" w:rsidP="008403CB">
            <w:pPr>
              <w:shd w:val="clear" w:color="auto" w:fill="FFFFFF"/>
              <w:autoSpaceDE w:val="0"/>
              <w:autoSpaceDN w:val="0"/>
              <w:adjustRightInd w:val="0"/>
              <w:spacing w:before="0"/>
              <w:rPr>
                <w:sz w:val="22"/>
                <w:szCs w:val="22"/>
              </w:rPr>
            </w:pPr>
            <w:r w:rsidRPr="00C10881">
              <w:rPr>
                <w:bCs/>
                <w:sz w:val="22"/>
                <w:szCs w:val="22"/>
              </w:rPr>
              <w:t>Taršos integruota prevencija ir kontrolė (TIPK) Informacinis dokumentas Bendrieji stebėsenos (monitoringo) principai (toliau – IDBSP)</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1.</w:t>
            </w:r>
          </w:p>
        </w:tc>
        <w:tc>
          <w:tcPr>
            <w:tcW w:w="1726"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bCs/>
                <w:sz w:val="22"/>
                <w:szCs w:val="22"/>
              </w:rPr>
              <w:t>Monitoringo klausimai, svarstytini rengiant TIPK leidimus</w:t>
            </w:r>
          </w:p>
          <w:p w:rsidR="000338A9" w:rsidRPr="00C10881" w:rsidRDefault="000338A9" w:rsidP="008403CB">
            <w:pPr>
              <w:shd w:val="clear" w:color="auto" w:fill="FFFFFF"/>
              <w:autoSpaceDE w:val="0"/>
              <w:autoSpaceDN w:val="0"/>
              <w:adjustRightInd w:val="0"/>
              <w:spacing w:before="0"/>
              <w:jc w:val="both"/>
              <w:rPr>
                <w:sz w:val="22"/>
                <w:szCs w:val="22"/>
              </w:rPr>
            </w:pPr>
          </w:p>
        </w:tc>
        <w:tc>
          <w:tcPr>
            <w:tcW w:w="1843" w:type="dxa"/>
            <w:vMerge w:val="restart"/>
            <w:shd w:val="clear" w:color="auto" w:fill="FFFFFF"/>
            <w:vAlign w:val="center"/>
          </w:tcPr>
          <w:p w:rsidR="000338A9" w:rsidRPr="00C10881" w:rsidRDefault="000338A9" w:rsidP="008403CB">
            <w:pPr>
              <w:shd w:val="clear" w:color="auto" w:fill="FFFFFF"/>
              <w:autoSpaceDE w:val="0"/>
              <w:autoSpaceDN w:val="0"/>
              <w:adjustRightInd w:val="0"/>
              <w:spacing w:before="0"/>
              <w:rPr>
                <w:bCs/>
                <w:sz w:val="22"/>
                <w:szCs w:val="22"/>
              </w:rPr>
            </w:pPr>
            <w:r w:rsidRPr="00C10881">
              <w:rPr>
                <w:bCs/>
                <w:sz w:val="22"/>
                <w:szCs w:val="22"/>
              </w:rPr>
              <w:t>RDGPM</w:t>
            </w:r>
          </w:p>
          <w:p w:rsidR="000338A9" w:rsidRPr="00C10881" w:rsidRDefault="00081AD1" w:rsidP="008403CB">
            <w:pPr>
              <w:pStyle w:val="Default"/>
              <w:spacing w:before="0"/>
              <w:rPr>
                <w:rFonts w:ascii="Times New Roman" w:hAnsi="Times New Roman" w:cs="Times New Roman"/>
                <w:color w:val="0000FF"/>
                <w:sz w:val="22"/>
                <w:szCs w:val="22"/>
              </w:rPr>
            </w:pPr>
            <w:hyperlink r:id="rId44" w:history="1">
              <w:r w:rsidR="000338A9" w:rsidRPr="00C10881">
                <w:rPr>
                  <w:rStyle w:val="Hipersaitas"/>
                  <w:rFonts w:ascii="Times New Roman" w:hAnsi="Times New Roman" w:cs="Times New Roman"/>
                  <w:sz w:val="22"/>
                  <w:szCs w:val="22"/>
                </w:rPr>
                <w:t>http://193.219.133.6/aaa/Tipk/tipk200702/monitoringas%20%28en%29.pdf</w:t>
              </w:r>
            </w:hyperlink>
            <w:r w:rsidR="000338A9" w:rsidRPr="00C10881">
              <w:rPr>
                <w:rFonts w:ascii="Times New Roman" w:hAnsi="Times New Roman" w:cs="Times New Roman"/>
                <w:color w:val="0000FF"/>
                <w:sz w:val="22"/>
                <w:szCs w:val="22"/>
              </w:rPr>
              <w:t xml:space="preserve"> </w:t>
            </w:r>
          </w:p>
          <w:p w:rsidR="000338A9" w:rsidRPr="00C10881" w:rsidRDefault="000338A9" w:rsidP="008403CB">
            <w:pPr>
              <w:pStyle w:val="Default"/>
              <w:spacing w:before="0"/>
              <w:rPr>
                <w:rFonts w:ascii="Times New Roman" w:hAnsi="Times New Roman" w:cs="Times New Roman"/>
                <w:color w:val="auto"/>
                <w:sz w:val="22"/>
                <w:szCs w:val="22"/>
              </w:rPr>
            </w:pPr>
            <w:r w:rsidRPr="00C10881">
              <w:rPr>
                <w:rFonts w:ascii="Times New Roman" w:hAnsi="Times New Roman" w:cs="Times New Roman"/>
                <w:color w:val="0000FF"/>
                <w:sz w:val="22"/>
                <w:szCs w:val="22"/>
              </w:rPr>
              <w:t xml:space="preserve"> </w:t>
            </w:r>
            <w:r w:rsidRPr="00C10881">
              <w:rPr>
                <w:rFonts w:ascii="Times New Roman" w:hAnsi="Times New Roman" w:cs="Times New Roman"/>
                <w:color w:val="auto"/>
                <w:sz w:val="22"/>
                <w:szCs w:val="22"/>
              </w:rPr>
              <w:t>ir</w:t>
            </w:r>
          </w:p>
          <w:p w:rsidR="000338A9" w:rsidRPr="00C10881" w:rsidRDefault="000338A9" w:rsidP="008403CB">
            <w:pPr>
              <w:pStyle w:val="Default"/>
              <w:spacing w:before="0"/>
              <w:rPr>
                <w:rFonts w:ascii="Times New Roman" w:hAnsi="Times New Roman" w:cs="Times New Roman"/>
                <w:color w:val="auto"/>
                <w:sz w:val="22"/>
                <w:szCs w:val="22"/>
              </w:rPr>
            </w:pPr>
            <w:r w:rsidRPr="00C10881">
              <w:rPr>
                <w:rFonts w:ascii="Times New Roman" w:hAnsi="Times New Roman" w:cs="Times New Roman"/>
                <w:color w:val="auto"/>
                <w:sz w:val="22"/>
                <w:szCs w:val="22"/>
              </w:rPr>
              <w:t xml:space="preserve"> IDBSP</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color w:val="0000FF"/>
                <w:sz w:val="22"/>
                <w:szCs w:val="22"/>
                <w:u w:val="single"/>
              </w:rPr>
              <w:t>http://193.219.133.6/aaa/Anotacijos%20%28LT%29/bendriems%20monitoringo%20principams.pdf</w:t>
            </w:r>
          </w:p>
        </w:tc>
        <w:tc>
          <w:tcPr>
            <w:tcW w:w="3827"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užtikrinti, kad viso proceso metu būtų laikomasi kaštų efektyvumo principo. </w:t>
            </w:r>
          </w:p>
        </w:tc>
        <w:tc>
          <w:tcPr>
            <w:tcW w:w="4111"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Objekto paraiška TIPK leidimui atnaujinti bus parengta pagal Taršos integruotos prevencijos ir kontrolės leidimų išdavimo, atnaujinimo ir panaikinimo taisykles. </w:t>
            </w:r>
          </w:p>
          <w:p w:rsidR="000338A9" w:rsidRPr="00C10881" w:rsidRDefault="000338A9" w:rsidP="008403CB">
            <w:pPr>
              <w:shd w:val="clear" w:color="auto" w:fill="FFFFFF"/>
              <w:autoSpaceDE w:val="0"/>
              <w:autoSpaceDN w:val="0"/>
              <w:adjustRightInd w:val="0"/>
              <w:spacing w:before="0"/>
              <w:jc w:val="both"/>
              <w:rPr>
                <w:sz w:val="22"/>
                <w:szCs w:val="22"/>
              </w:rPr>
            </w:pPr>
            <w:r w:rsidRPr="00C10881">
              <w:rPr>
                <w:sz w:val="22"/>
                <w:szCs w:val="22"/>
              </w:rPr>
              <w:t xml:space="preserve">Ūkio subjektų aplinkos monitoringo programa parengta vadovaujantis Ūkio subjektų aplinkos monitoringo nuostatais. </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both"/>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p w:rsidR="000338A9" w:rsidRPr="00C10881" w:rsidRDefault="000338A9" w:rsidP="008403CB">
            <w:pPr>
              <w:shd w:val="clear" w:color="auto" w:fill="FFFFFF"/>
              <w:autoSpaceDE w:val="0"/>
              <w:autoSpaceDN w:val="0"/>
              <w:adjustRightInd w:val="0"/>
              <w:spacing w:before="0"/>
              <w:rPr>
                <w:sz w:val="22"/>
                <w:szCs w:val="22"/>
              </w:rPr>
            </w:pP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2.</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 xml:space="preserve">Bendro išmetamų teršalų kiekio apskaita </w:t>
            </w:r>
          </w:p>
          <w:p w:rsidR="000338A9" w:rsidRPr="00C10881" w:rsidRDefault="000338A9" w:rsidP="008403CB">
            <w:pPr>
              <w:shd w:val="clear" w:color="auto" w:fill="FFFFFF"/>
              <w:autoSpaceDE w:val="0"/>
              <w:autoSpaceDN w:val="0"/>
              <w:adjustRightInd w:val="0"/>
              <w:spacing w:before="0"/>
              <w:rPr>
                <w:sz w:val="22"/>
                <w:szCs w:val="22"/>
              </w:rPr>
            </w:pPr>
          </w:p>
        </w:tc>
        <w:tc>
          <w:tcPr>
            <w:tcW w:w="1843" w:type="dxa"/>
            <w:vMerge/>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sz w:val="22"/>
                <w:szCs w:val="22"/>
              </w:rPr>
              <w:t xml:space="preserve">Informacijos apie bendrą pramonės įrenginio išmetamų teršalų kiekį gali reikėti tada, kai: </w:t>
            </w:r>
          </w:p>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sz w:val="22"/>
                <w:szCs w:val="22"/>
              </w:rPr>
              <w:t xml:space="preserve">- tikrinama, ar laikomasi veiklos vykdymo leidimų aplinkos apsaugos reikalavimų; </w:t>
            </w:r>
          </w:p>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sz w:val="22"/>
                <w:szCs w:val="22"/>
              </w:rPr>
              <w:t xml:space="preserve">- pateikiami duomenys apie išmetamus teršalus (pvz., EPER registrui); </w:t>
            </w:r>
          </w:p>
          <w:p w:rsidR="000338A9" w:rsidRPr="00C10881" w:rsidRDefault="000338A9" w:rsidP="008403CB">
            <w:pPr>
              <w:shd w:val="clear" w:color="auto" w:fill="FFFFFF"/>
              <w:autoSpaceDE w:val="0"/>
              <w:autoSpaceDN w:val="0"/>
              <w:adjustRightInd w:val="0"/>
              <w:spacing w:before="0"/>
              <w:rPr>
                <w:sz w:val="22"/>
                <w:szCs w:val="22"/>
              </w:rPr>
            </w:pPr>
            <w:r w:rsidRPr="00C10881">
              <w:rPr>
                <w:sz w:val="22"/>
                <w:szCs w:val="22"/>
              </w:rPr>
              <w:t xml:space="preserve">- lyginamas įrenginio ekologiškumas su atitinkamu informaciniu dokumentu apie GPGB (BREF) ar kito įrenginio informaciniu dokumentu (tame pačiame ar kitame pramonės sektoriuje). </w:t>
            </w:r>
          </w:p>
        </w:tc>
        <w:tc>
          <w:tcPr>
            <w:tcW w:w="4111"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sz w:val="22"/>
                <w:szCs w:val="22"/>
              </w:rPr>
              <w:t xml:space="preserve">Vykdomi paukštyno stacionarių aplinkos oro taršos šaltinių išmetamų teršalų apskaita, gamybinių ir buitinių nuotekų apskaita, rengiamos taršos šaltinių išmetamų į orą ir požeminio vandens monitoringo ataskaitos, vedamas atliekų susidarymo apskaitos, mėšlo susidarymo žurnalai. </w:t>
            </w:r>
          </w:p>
          <w:p w:rsidR="000338A9" w:rsidRPr="00C10881" w:rsidRDefault="000338A9" w:rsidP="008403CB">
            <w:pPr>
              <w:spacing w:before="0"/>
              <w:ind w:right="10"/>
              <w:rPr>
                <w:sz w:val="22"/>
                <w:szCs w:val="22"/>
              </w:rPr>
            </w:pP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color w:val="000000"/>
                <w:sz w:val="22"/>
                <w:szCs w:val="22"/>
              </w:rPr>
              <w:t>-</w:t>
            </w:r>
          </w:p>
        </w:tc>
      </w:tr>
    </w:tbl>
    <w:p w:rsidR="000338A9" w:rsidRPr="00C10881" w:rsidRDefault="000338A9" w:rsidP="008403CB">
      <w:pPr>
        <w:spacing w:before="0"/>
        <w:rPr>
          <w:sz w:val="22"/>
          <w:szCs w:val="22"/>
        </w:rPr>
      </w:pPr>
      <w:r w:rsidRPr="00C10881">
        <w:rPr>
          <w:sz w:val="22"/>
          <w:szCs w:val="22"/>
        </w:rPr>
        <w:br w:type="page"/>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0338A9" w:rsidRPr="00C10881" w:rsidTr="000338A9">
        <w:trPr>
          <w:trHeight w:val="1152"/>
          <w:tblHeader/>
        </w:trPr>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172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p>
        </w:tc>
        <w:tc>
          <w:tcPr>
            <w:tcW w:w="18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p>
        </w:tc>
        <w:tc>
          <w:tcPr>
            <w:tcW w:w="3827"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411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1726"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18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3827"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4111"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99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3.</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b/>
                <w:bCs/>
                <w:sz w:val="22"/>
                <w:szCs w:val="22"/>
              </w:rPr>
            </w:pPr>
          </w:p>
        </w:tc>
        <w:tc>
          <w:tcPr>
            <w:tcW w:w="1843" w:type="dxa"/>
            <w:vMerge w:val="restart"/>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8403CB">
            <w:pPr>
              <w:spacing w:before="0"/>
              <w:jc w:val="both"/>
              <w:rPr>
                <w:sz w:val="22"/>
                <w:szCs w:val="22"/>
              </w:rPr>
            </w:pPr>
            <w:r w:rsidRPr="00C10881">
              <w:rPr>
                <w:sz w:val="22"/>
                <w:szCs w:val="22"/>
              </w:rPr>
              <w:t xml:space="preserve">Bendras išmetamų teršalų kiekis skaičiuojamas = „VAMZDŽIO GALO“ TERŠALAI (normalios eksploatavimo sąlygos) + PASKLIDIEJI ir NEORGANIZUOTI TERŠALAI  (normalios eksploatavimo sąlygos) +  ATSITIKTINIAI IŠMETAMI TERŠALAI </w:t>
            </w:r>
          </w:p>
        </w:tc>
        <w:tc>
          <w:tcPr>
            <w:tcW w:w="4111" w:type="dxa"/>
            <w:shd w:val="clear" w:color="auto" w:fill="FFFFFF"/>
          </w:tcPr>
          <w:p w:rsidR="000338A9" w:rsidRPr="00C10881" w:rsidRDefault="000338A9" w:rsidP="00385A2D">
            <w:pPr>
              <w:shd w:val="clear" w:color="auto" w:fill="FFFFFF"/>
              <w:tabs>
                <w:tab w:val="num" w:pos="81"/>
              </w:tabs>
              <w:autoSpaceDE w:val="0"/>
              <w:autoSpaceDN w:val="0"/>
              <w:adjustRightInd w:val="0"/>
              <w:spacing w:before="0"/>
              <w:jc w:val="both"/>
              <w:rPr>
                <w:sz w:val="22"/>
                <w:szCs w:val="22"/>
              </w:rPr>
            </w:pPr>
            <w:r w:rsidRPr="00C10881">
              <w:rPr>
                <w:sz w:val="22"/>
                <w:szCs w:val="22"/>
              </w:rPr>
              <w:t>Paukštyne aplinkos oro taršos šaltinių išmetamų teršalų balansas skaičiuojamas  vertinant organizuotus stacionarius ta</w:t>
            </w:r>
            <w:r w:rsidR="00385A2D" w:rsidRPr="00C10881">
              <w:rPr>
                <w:sz w:val="22"/>
                <w:szCs w:val="22"/>
              </w:rPr>
              <w:t xml:space="preserve">ršos šaltinius (ventiliatorius). </w:t>
            </w:r>
            <w:r w:rsidRPr="00C10881">
              <w:rPr>
                <w:sz w:val="22"/>
                <w:szCs w:val="22"/>
              </w:rPr>
              <w:t>Atsitiktinių išmetimų objekte nenumatoma.</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color w:val="A15670"/>
                <w:sz w:val="22"/>
                <w:szCs w:val="22"/>
              </w:rPr>
              <w:t>-</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4.</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 xml:space="preserve">Duomenų paruošimo grandinė </w:t>
            </w:r>
          </w:p>
        </w:tc>
        <w:tc>
          <w:tcPr>
            <w:tcW w:w="1843" w:type="dxa"/>
            <w:vMerge/>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1. Duomenų palyginamumas ir patikimumas duomenų paruošimo grandinėje </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2. Duomenų paruošimo grandinės etapai </w:t>
            </w:r>
          </w:p>
          <w:p w:rsidR="000338A9" w:rsidRPr="00C10881" w:rsidRDefault="000338A9" w:rsidP="008403CB">
            <w:pPr>
              <w:shd w:val="clear" w:color="auto" w:fill="FFFFFF"/>
              <w:autoSpaceDE w:val="0"/>
              <w:autoSpaceDN w:val="0"/>
              <w:adjustRightInd w:val="0"/>
              <w:spacing w:before="0"/>
              <w:ind w:left="81"/>
              <w:jc w:val="both"/>
              <w:rPr>
                <w:sz w:val="22"/>
                <w:szCs w:val="22"/>
              </w:rPr>
            </w:pPr>
            <w:r w:rsidRPr="00C10881">
              <w:rPr>
                <w:sz w:val="22"/>
                <w:szCs w:val="22"/>
              </w:rPr>
              <w:t xml:space="preserve">3. Duomenų apie įvairias terpes paruošimo grandinė </w:t>
            </w:r>
          </w:p>
        </w:tc>
        <w:tc>
          <w:tcPr>
            <w:tcW w:w="4111" w:type="dxa"/>
            <w:vMerge w:val="restart"/>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Požeminio vandens monitoringą vykdo (ima mėginius, tiria ir išrašo tyrimų rezultatus) pagal Lietuvos geologijos tarnybos 2005-12-09 Nr. 78 išduotą Leidimą tirti žemės gelmes Mindaugo Čegio ind. įmononė. Aplinkos oro taršos šaltinių išmetamų teršalų monitoringas vykdomas skaičiavimo būdu, pagal Lietuvo Respublikos aplinkos ministerijos patvirtintas metodikas.</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5.</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 xml:space="preserve"> Skirtingi monitoringo būdai </w:t>
            </w:r>
          </w:p>
          <w:p w:rsidR="000338A9" w:rsidRPr="00C10881" w:rsidRDefault="000338A9" w:rsidP="008403CB">
            <w:pPr>
              <w:pStyle w:val="Default"/>
              <w:spacing w:before="0"/>
              <w:rPr>
                <w:rFonts w:ascii="Times New Roman" w:hAnsi="Times New Roman" w:cs="Times New Roman"/>
                <w:bCs/>
                <w:sz w:val="22"/>
                <w:szCs w:val="22"/>
              </w:rPr>
            </w:pPr>
          </w:p>
        </w:tc>
        <w:tc>
          <w:tcPr>
            <w:tcW w:w="1843" w:type="dxa"/>
            <w:vMerge/>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Tiesioginiai matavimai: </w:t>
            </w:r>
          </w:p>
          <w:p w:rsidR="000338A9" w:rsidRPr="00C10881" w:rsidRDefault="000338A9" w:rsidP="008403CB">
            <w:pPr>
              <w:pStyle w:val="Default"/>
              <w:spacing w:before="0"/>
              <w:ind w:left="221"/>
              <w:jc w:val="both"/>
              <w:rPr>
                <w:rFonts w:ascii="Times New Roman" w:hAnsi="Times New Roman" w:cs="Times New Roman"/>
                <w:sz w:val="22"/>
                <w:szCs w:val="22"/>
              </w:rPr>
            </w:pPr>
            <w:r w:rsidRPr="00C10881">
              <w:rPr>
                <w:rFonts w:ascii="Times New Roman" w:hAnsi="Times New Roman" w:cs="Times New Roman"/>
                <w:sz w:val="22"/>
                <w:szCs w:val="22"/>
              </w:rPr>
              <w:t>b) pertraukiamas monitoringas.</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Skaičiavimai.</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Išmetimo koeficientai.</w:t>
            </w:r>
          </w:p>
        </w:tc>
        <w:tc>
          <w:tcPr>
            <w:tcW w:w="4111" w:type="dxa"/>
            <w:vMerge/>
            <w:shd w:val="clear" w:color="auto" w:fill="FFFFFF"/>
          </w:tcPr>
          <w:p w:rsidR="000338A9" w:rsidRPr="00C10881" w:rsidRDefault="000338A9" w:rsidP="008403CB">
            <w:pPr>
              <w:shd w:val="clear" w:color="auto" w:fill="FFFFFF"/>
              <w:autoSpaceDE w:val="0"/>
              <w:autoSpaceDN w:val="0"/>
              <w:adjustRightInd w:val="0"/>
              <w:spacing w:before="0"/>
              <w:jc w:val="both"/>
              <w:rPr>
                <w:sz w:val="22"/>
                <w:szCs w:val="22"/>
              </w:rPr>
            </w:pP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rPr>
          <w:trHeight w:val="240"/>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6.</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 xml:space="preserve">Reikalavimų laikymosi vertinimas </w:t>
            </w:r>
          </w:p>
          <w:p w:rsidR="000338A9" w:rsidRPr="00C10881" w:rsidRDefault="000338A9" w:rsidP="008403CB">
            <w:pPr>
              <w:pStyle w:val="Default"/>
              <w:spacing w:before="0"/>
              <w:rPr>
                <w:rFonts w:ascii="Times New Roman" w:hAnsi="Times New Roman" w:cs="Times New Roman"/>
                <w:bCs/>
                <w:sz w:val="22"/>
                <w:szCs w:val="22"/>
              </w:rPr>
            </w:pPr>
          </w:p>
        </w:tc>
        <w:tc>
          <w:tcPr>
            <w:tcW w:w="1843" w:type="dxa"/>
            <w:vMerge/>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Reikalavimų laikymosi vertinimas paprastai apima statistinį palyginimą tarp tokių punktų: </w:t>
            </w:r>
          </w:p>
          <w:p w:rsidR="000338A9" w:rsidRPr="00C10881" w:rsidRDefault="000338A9" w:rsidP="008403CB">
            <w:pPr>
              <w:pStyle w:val="Default"/>
              <w:numPr>
                <w:ilvl w:val="0"/>
                <w:numId w:val="8"/>
              </w:numPr>
              <w:tabs>
                <w:tab w:val="left" w:pos="363"/>
              </w:tabs>
              <w:spacing w:before="0"/>
              <w:ind w:left="79" w:hanging="7"/>
              <w:jc w:val="both"/>
              <w:rPr>
                <w:rFonts w:ascii="Times New Roman" w:hAnsi="Times New Roman" w:cs="Times New Roman"/>
                <w:sz w:val="22"/>
                <w:szCs w:val="22"/>
              </w:rPr>
            </w:pPr>
            <w:r w:rsidRPr="00C10881">
              <w:rPr>
                <w:rFonts w:ascii="Times New Roman" w:hAnsi="Times New Roman" w:cs="Times New Roman"/>
                <w:sz w:val="22"/>
                <w:szCs w:val="22"/>
              </w:rPr>
              <w:t xml:space="preserve">matavimai ar pagal matavimus apskaičiuoti suminiai statistiniai dydžiai; </w:t>
            </w:r>
          </w:p>
          <w:p w:rsidR="000338A9" w:rsidRPr="00C10881" w:rsidRDefault="000338A9" w:rsidP="008403CB">
            <w:pPr>
              <w:pStyle w:val="Default"/>
              <w:spacing w:before="0"/>
              <w:ind w:left="79"/>
              <w:jc w:val="both"/>
              <w:rPr>
                <w:rFonts w:ascii="Times New Roman" w:hAnsi="Times New Roman" w:cs="Times New Roman"/>
                <w:sz w:val="22"/>
                <w:szCs w:val="22"/>
              </w:rPr>
            </w:pPr>
            <w:r w:rsidRPr="00C10881">
              <w:rPr>
                <w:rFonts w:ascii="Times New Roman" w:hAnsi="Times New Roman" w:cs="Times New Roman"/>
                <w:sz w:val="22"/>
                <w:szCs w:val="22"/>
              </w:rPr>
              <w:t xml:space="preserve">b) matavimų paklaida; </w:t>
            </w:r>
          </w:p>
          <w:p w:rsidR="000338A9" w:rsidRPr="00C10881" w:rsidRDefault="000338A9" w:rsidP="008403CB">
            <w:pPr>
              <w:pStyle w:val="Default"/>
              <w:tabs>
                <w:tab w:val="left" w:pos="363"/>
              </w:tabs>
              <w:spacing w:before="0"/>
              <w:ind w:left="79"/>
              <w:jc w:val="both"/>
              <w:rPr>
                <w:rFonts w:ascii="Times New Roman" w:hAnsi="Times New Roman" w:cs="Times New Roman"/>
                <w:sz w:val="22"/>
                <w:szCs w:val="22"/>
              </w:rPr>
            </w:pPr>
            <w:r w:rsidRPr="00C10881">
              <w:rPr>
                <w:rFonts w:ascii="Times New Roman" w:hAnsi="Times New Roman" w:cs="Times New Roman"/>
                <w:sz w:val="22"/>
                <w:szCs w:val="22"/>
              </w:rPr>
              <w:t xml:space="preserve">c) atitinkama išmetamo teršalo ribinė vertė ar lygiavertis parametras. </w:t>
            </w:r>
          </w:p>
        </w:tc>
        <w:tc>
          <w:tcPr>
            <w:tcW w:w="4111"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Požeminio vandens monitoringo mėginius ima ir jų analizę atlieka sertifikuotais instrumentais vadovaujantis Lietuvos Respublikos aplinkos ministerijos patvirtintais standartiniais tyrimų metodais Mindaugo Čegio ind. įmononės atestuoti darbuotojai, o aplinkos oro taršos šaltinių išmetamų teršalų monitoringas vykdomas skaičiavimo būdu.</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bl>
    <w:p w:rsidR="005F5457" w:rsidRDefault="005F5457" w:rsidP="008403CB">
      <w:pPr>
        <w:spacing w:before="0"/>
        <w:rPr>
          <w:sz w:val="22"/>
          <w:szCs w:val="22"/>
        </w:rPr>
      </w:pPr>
    </w:p>
    <w:p w:rsidR="005F5457" w:rsidRDefault="005F5457">
      <w:pPr>
        <w:spacing w:before="0"/>
        <w:rPr>
          <w:sz w:val="22"/>
          <w:szCs w:val="22"/>
        </w:rPr>
      </w:pPr>
      <w:r>
        <w:rPr>
          <w:sz w:val="22"/>
          <w:szCs w:val="22"/>
        </w:rPr>
        <w:br w:type="page"/>
      </w:r>
    </w:p>
    <w:p w:rsidR="000338A9" w:rsidRPr="00C10881" w:rsidRDefault="000338A9" w:rsidP="008403CB">
      <w:pPr>
        <w:spacing w:before="0"/>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010"/>
        <w:gridCol w:w="2009"/>
        <w:gridCol w:w="3723"/>
        <w:gridCol w:w="3765"/>
        <w:gridCol w:w="1134"/>
        <w:gridCol w:w="992"/>
      </w:tblGrid>
      <w:tr w:rsidR="000338A9" w:rsidRPr="00C10881" w:rsidTr="000338A9">
        <w:trPr>
          <w:tblHeader/>
        </w:trPr>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2010"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p>
        </w:tc>
        <w:tc>
          <w:tcPr>
            <w:tcW w:w="2009"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p>
        </w:tc>
        <w:tc>
          <w:tcPr>
            <w:tcW w:w="372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3765"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0338A9">
        <w:trPr>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2010"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2009"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3723"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3765"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99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0338A9">
        <w:trPr>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7.</w:t>
            </w:r>
          </w:p>
        </w:tc>
        <w:tc>
          <w:tcPr>
            <w:tcW w:w="2010"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 xml:space="preserve">Monitoringo rezultatų ataskaitos </w:t>
            </w:r>
          </w:p>
          <w:p w:rsidR="000338A9" w:rsidRPr="00C10881" w:rsidRDefault="000338A9" w:rsidP="008403CB">
            <w:pPr>
              <w:pStyle w:val="Default"/>
              <w:spacing w:before="0"/>
              <w:rPr>
                <w:rFonts w:ascii="Times New Roman" w:hAnsi="Times New Roman" w:cs="Times New Roman"/>
                <w:bCs/>
                <w:sz w:val="22"/>
                <w:szCs w:val="22"/>
              </w:rPr>
            </w:pPr>
          </w:p>
        </w:tc>
        <w:tc>
          <w:tcPr>
            <w:tcW w:w="2009" w:type="dxa"/>
            <w:vMerge w:val="restart"/>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Monitoringo rezultatų ataskaitose tinkama forma pateikiami apibendrinti monitoringo rezultatai, susijusi informacija bei išvados apie nustatytų reikalavimų laikymąsi. </w:t>
            </w:r>
          </w:p>
          <w:p w:rsidR="000338A9" w:rsidRPr="00C10881" w:rsidRDefault="000338A9" w:rsidP="008403CB">
            <w:pPr>
              <w:pStyle w:val="Default"/>
              <w:spacing w:before="0"/>
              <w:jc w:val="both"/>
              <w:rPr>
                <w:rFonts w:ascii="Times New Roman" w:hAnsi="Times New Roman" w:cs="Times New Roman"/>
                <w:sz w:val="22"/>
                <w:szCs w:val="22"/>
              </w:rPr>
            </w:pPr>
          </w:p>
        </w:tc>
        <w:tc>
          <w:tcPr>
            <w:tcW w:w="3765"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Objekto ūkio subjekto taršos šaltinių į aplinkos orą išmetamų teršalų ir poveikio požeminiam vandeniui monitoringo duomenų ataskaitą rengia Mindaugo Čegio ind. įmononė vadovaujantis Ūkio subjektų aplinkos monitoringo nuostatuose nustatyta tvarka ir teikia Aplinkos apsaugos agentūrai.</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rPr>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8.</w:t>
            </w:r>
          </w:p>
        </w:tc>
        <w:tc>
          <w:tcPr>
            <w:tcW w:w="2010" w:type="dxa"/>
            <w:shd w:val="clear" w:color="auto" w:fill="FFFFFF"/>
          </w:tcPr>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 xml:space="preserve">Išmetamų teršalų monitoringo kaštai </w:t>
            </w:r>
          </w:p>
          <w:p w:rsidR="000338A9" w:rsidRPr="00C10881" w:rsidRDefault="000338A9" w:rsidP="008403CB">
            <w:pPr>
              <w:pStyle w:val="Default"/>
              <w:spacing w:before="0"/>
              <w:rPr>
                <w:rFonts w:ascii="Times New Roman" w:hAnsi="Times New Roman" w:cs="Times New Roman"/>
                <w:bCs/>
                <w:sz w:val="22"/>
                <w:szCs w:val="22"/>
              </w:rPr>
            </w:pPr>
          </w:p>
        </w:tc>
        <w:tc>
          <w:tcPr>
            <w:tcW w:w="2009" w:type="dxa"/>
            <w:vMerge/>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Vykdant išmetamų teršalų monitoringą, visuomet reikėtų stengtis optimizuoti būtinus kaštus, tačiau tuo pat metu nepamiršti bendrojo monitoringo tikslo. </w:t>
            </w:r>
          </w:p>
        </w:tc>
        <w:tc>
          <w:tcPr>
            <w:tcW w:w="3765" w:type="dxa"/>
            <w:shd w:val="clear" w:color="auto" w:fill="FFFFFF"/>
          </w:tcPr>
          <w:p w:rsidR="000338A9" w:rsidRPr="00C10881" w:rsidRDefault="000338A9" w:rsidP="008403CB">
            <w:pPr>
              <w:shd w:val="clear" w:color="auto" w:fill="FFFFFF"/>
              <w:autoSpaceDE w:val="0"/>
              <w:autoSpaceDN w:val="0"/>
              <w:adjustRightInd w:val="0"/>
              <w:spacing w:before="0"/>
              <w:jc w:val="both"/>
              <w:rPr>
                <w:sz w:val="22"/>
                <w:szCs w:val="22"/>
              </w:rPr>
            </w:pPr>
            <w:r w:rsidRPr="00C10881">
              <w:rPr>
                <w:sz w:val="22"/>
                <w:szCs w:val="22"/>
              </w:rPr>
              <w:t>Monitoringo apimtys nustatomos Vilkyčių paukštyno ūkio subjekto aplinkos monitoringo programą derinant su Agentūra. Tyrimų įkainiai nustatomi Mindaugo Čegio ind. įmononės sutartyje. Tyrimų išlaidas apmoka UAB „Vilkyčių paukštynas“.</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rPr>
          <w:tblHeader/>
        </w:trPr>
        <w:tc>
          <w:tcPr>
            <w:tcW w:w="14175" w:type="dxa"/>
            <w:gridSpan w:val="7"/>
            <w:shd w:val="clear" w:color="auto" w:fill="FFFFFF"/>
          </w:tcPr>
          <w:p w:rsidR="000338A9" w:rsidRPr="00C10881" w:rsidRDefault="000338A9" w:rsidP="008403CB">
            <w:pPr>
              <w:shd w:val="clear" w:color="auto" w:fill="FFFFFF"/>
              <w:autoSpaceDE w:val="0"/>
              <w:autoSpaceDN w:val="0"/>
              <w:adjustRightInd w:val="0"/>
              <w:spacing w:before="0"/>
              <w:rPr>
                <w:sz w:val="22"/>
                <w:szCs w:val="22"/>
              </w:rPr>
            </w:pPr>
            <w:r w:rsidRPr="00C10881">
              <w:rPr>
                <w:sz w:val="22"/>
                <w:szCs w:val="22"/>
              </w:rPr>
              <w:t>Integrated Pollution Prevention and Control Reference Document on Economics and Cross-Media Effects July 2006 (toliau –RDECE 2006)</w:t>
            </w:r>
          </w:p>
          <w:p w:rsidR="000338A9" w:rsidRPr="00C10881" w:rsidRDefault="000338A9" w:rsidP="008403CB">
            <w:pPr>
              <w:shd w:val="clear" w:color="auto" w:fill="FFFFFF"/>
              <w:autoSpaceDE w:val="0"/>
              <w:autoSpaceDN w:val="0"/>
              <w:adjustRightInd w:val="0"/>
              <w:spacing w:before="0"/>
              <w:rPr>
                <w:sz w:val="22"/>
                <w:szCs w:val="22"/>
              </w:rPr>
            </w:pPr>
            <w:r w:rsidRPr="00C10881">
              <w:rPr>
                <w:sz w:val="22"/>
                <w:szCs w:val="22"/>
              </w:rPr>
              <w:t>Taršos integruota prevencija ir kontrolė Ekonominio poveikio ir poveikio aplinkos terpėms informacinis dokumentas (toliau – EPAID 2005)</w:t>
            </w:r>
          </w:p>
        </w:tc>
      </w:tr>
      <w:tr w:rsidR="000338A9" w:rsidRPr="00C10881" w:rsidTr="000338A9">
        <w:trPr>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1.</w:t>
            </w:r>
          </w:p>
        </w:tc>
        <w:tc>
          <w:tcPr>
            <w:tcW w:w="2010" w:type="dxa"/>
            <w:shd w:val="clear" w:color="auto" w:fill="FFFFFF"/>
          </w:tcPr>
          <w:p w:rsidR="000338A9" w:rsidRPr="00C10881" w:rsidRDefault="000338A9" w:rsidP="008403CB">
            <w:pPr>
              <w:pStyle w:val="Default"/>
              <w:spacing w:before="0"/>
              <w:rPr>
                <w:rFonts w:ascii="Times New Roman" w:hAnsi="Times New Roman" w:cs="Times New Roman"/>
                <w:bCs/>
                <w:sz w:val="22"/>
                <w:szCs w:val="22"/>
              </w:rPr>
            </w:pPr>
            <w:r w:rsidRPr="00C10881">
              <w:rPr>
                <w:rFonts w:ascii="Times New Roman" w:hAnsi="Times New Roman" w:cs="Times New Roman"/>
                <w:bCs/>
                <w:sz w:val="22"/>
                <w:szCs w:val="22"/>
              </w:rPr>
              <w:t xml:space="preserve">Ekonominio poveikio ir poveikio aplinkos terpėms informacinis dokumentas </w:t>
            </w:r>
          </w:p>
        </w:tc>
        <w:tc>
          <w:tcPr>
            <w:tcW w:w="2009" w:type="dxa"/>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RDECE 2006</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color w:val="0000FF"/>
                <w:sz w:val="22"/>
                <w:szCs w:val="22"/>
              </w:rPr>
              <w:t xml:space="preserve">http://193.219.133.6/aaa/Tipk/tipk200702/ekonominis%20poveikis%20aplinkos%20terpems%20%28en%29.pdf </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 xml:space="preserve">ir </w:t>
            </w:r>
          </w:p>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EPAID 2005</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color w:val="0000FF"/>
                <w:sz w:val="22"/>
                <w:szCs w:val="22"/>
              </w:rPr>
              <w:t>http://193.219.133.6/aaa/Anotacijos%20%28LT%29/poveikio%20ekonomikai%20ir%20aplinkos%20terpems.pdf</w:t>
            </w:r>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1. Ekonominis poveikis. Vertinant ekonominį poveikį turėtų būti svarstomos alternatyvos, lyginant gamybos metodų sąnaudas, kurios pagrinde skirstomos į: </w:t>
            </w:r>
          </w:p>
          <w:p w:rsidR="000338A9" w:rsidRPr="00C10881" w:rsidRDefault="000338A9" w:rsidP="00FA5C73">
            <w:pPr>
              <w:pStyle w:val="Default"/>
              <w:numPr>
                <w:ilvl w:val="0"/>
                <w:numId w:val="17"/>
              </w:numPr>
              <w:tabs>
                <w:tab w:val="clear" w:pos="763"/>
                <w:tab w:val="num" w:pos="361"/>
              </w:tabs>
              <w:spacing w:before="0"/>
              <w:ind w:hanging="686"/>
              <w:jc w:val="both"/>
              <w:rPr>
                <w:rFonts w:ascii="Times New Roman" w:hAnsi="Times New Roman" w:cs="Times New Roman"/>
                <w:sz w:val="22"/>
                <w:szCs w:val="22"/>
              </w:rPr>
            </w:pPr>
            <w:r w:rsidRPr="00C10881">
              <w:rPr>
                <w:rFonts w:ascii="Times New Roman" w:hAnsi="Times New Roman" w:cs="Times New Roman"/>
                <w:sz w:val="22"/>
                <w:szCs w:val="22"/>
              </w:rPr>
              <w:t xml:space="preserve">Investicijų sąnaudas; </w:t>
            </w:r>
          </w:p>
          <w:p w:rsidR="000338A9" w:rsidRPr="00C10881" w:rsidRDefault="000338A9" w:rsidP="00FA5C73">
            <w:pPr>
              <w:pStyle w:val="Default"/>
              <w:numPr>
                <w:ilvl w:val="0"/>
                <w:numId w:val="17"/>
              </w:numPr>
              <w:tabs>
                <w:tab w:val="clear" w:pos="763"/>
                <w:tab w:val="num" w:pos="361"/>
              </w:tabs>
              <w:spacing w:before="0"/>
              <w:ind w:hanging="686"/>
              <w:jc w:val="both"/>
              <w:rPr>
                <w:rFonts w:ascii="Times New Roman" w:hAnsi="Times New Roman" w:cs="Times New Roman"/>
                <w:sz w:val="22"/>
                <w:szCs w:val="22"/>
              </w:rPr>
            </w:pPr>
            <w:r w:rsidRPr="00C10881">
              <w:rPr>
                <w:rFonts w:ascii="Times New Roman" w:hAnsi="Times New Roman" w:cs="Times New Roman"/>
                <w:sz w:val="22"/>
                <w:szCs w:val="22"/>
              </w:rPr>
              <w:t xml:space="preserve">Eksploatacijos sąnaudas; </w:t>
            </w:r>
          </w:p>
          <w:p w:rsidR="000338A9" w:rsidRPr="00C10881" w:rsidRDefault="000338A9" w:rsidP="00FA5C73">
            <w:pPr>
              <w:pStyle w:val="Default"/>
              <w:numPr>
                <w:ilvl w:val="0"/>
                <w:numId w:val="17"/>
              </w:numPr>
              <w:tabs>
                <w:tab w:val="clear" w:pos="763"/>
                <w:tab w:val="num" w:pos="361"/>
              </w:tabs>
              <w:spacing w:before="0"/>
              <w:ind w:left="361" w:hanging="284"/>
              <w:jc w:val="both"/>
              <w:rPr>
                <w:rFonts w:ascii="Times New Roman" w:hAnsi="Times New Roman" w:cs="Times New Roman"/>
                <w:sz w:val="22"/>
                <w:szCs w:val="22"/>
              </w:rPr>
            </w:pPr>
            <w:r w:rsidRPr="00C10881">
              <w:rPr>
                <w:rFonts w:ascii="Times New Roman" w:hAnsi="Times New Roman" w:cs="Times New Roman"/>
                <w:sz w:val="22"/>
                <w:szCs w:val="22"/>
              </w:rPr>
              <w:t xml:space="preserve">Pajamos, nauda ir išvengtos sąnaudos. </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2. Poveikis aplinkos terpėms. </w:t>
            </w:r>
          </w:p>
        </w:tc>
        <w:tc>
          <w:tcPr>
            <w:tcW w:w="3765" w:type="dxa"/>
            <w:shd w:val="clear" w:color="auto" w:fill="FFFFFF"/>
          </w:tcPr>
          <w:p w:rsidR="000338A9" w:rsidRPr="00C10881" w:rsidRDefault="000338A9" w:rsidP="00FA5C73">
            <w:pPr>
              <w:numPr>
                <w:ilvl w:val="0"/>
                <w:numId w:val="18"/>
              </w:numPr>
              <w:shd w:val="clear" w:color="auto" w:fill="FFFFFF"/>
              <w:tabs>
                <w:tab w:val="left" w:pos="323"/>
              </w:tabs>
              <w:autoSpaceDE w:val="0"/>
              <w:autoSpaceDN w:val="0"/>
              <w:adjustRightInd w:val="0"/>
              <w:spacing w:before="0"/>
              <w:ind w:left="0" w:firstLine="40"/>
              <w:jc w:val="both"/>
              <w:rPr>
                <w:sz w:val="22"/>
                <w:szCs w:val="22"/>
              </w:rPr>
            </w:pPr>
            <w:r w:rsidRPr="00C10881">
              <w:rPr>
                <w:sz w:val="22"/>
                <w:szCs w:val="22"/>
              </w:rPr>
              <w:t xml:space="preserve">Vilkyčių paukštyno plėtros technologinių įrenginių alternatyvų analizė bivo išnagrinėta PAV ataskaitos 6 skyriuje. </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p>
        </w:tc>
      </w:tr>
    </w:tbl>
    <w:p w:rsidR="000338A9" w:rsidRPr="00C10881" w:rsidRDefault="000338A9" w:rsidP="008403CB">
      <w:pPr>
        <w:spacing w:before="0"/>
        <w:rPr>
          <w:sz w:val="22"/>
          <w:szCs w:val="22"/>
        </w:rPr>
      </w:pPr>
    </w:p>
    <w:p w:rsidR="000338A9" w:rsidRPr="00C10881" w:rsidRDefault="000338A9" w:rsidP="008403CB">
      <w:pPr>
        <w:spacing w:before="0"/>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152"/>
        <w:gridCol w:w="1867"/>
        <w:gridCol w:w="3723"/>
        <w:gridCol w:w="3765"/>
        <w:gridCol w:w="1134"/>
        <w:gridCol w:w="992"/>
      </w:tblGrid>
      <w:tr w:rsidR="000338A9" w:rsidRPr="00C10881" w:rsidTr="000338A9">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215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p>
        </w:tc>
        <w:tc>
          <w:tcPr>
            <w:tcW w:w="1867"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r w:rsidRPr="00C10881">
              <w:rPr>
                <w:b/>
                <w:sz w:val="22"/>
                <w:szCs w:val="22"/>
                <w:vertAlign w:val="superscript"/>
              </w:rPr>
              <w:t>2</w:t>
            </w:r>
          </w:p>
        </w:tc>
        <w:tc>
          <w:tcPr>
            <w:tcW w:w="372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3765"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0338A9">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215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1867"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3723"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3765"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99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0338A9">
        <w:tc>
          <w:tcPr>
            <w:tcW w:w="14175" w:type="dxa"/>
            <w:gridSpan w:val="7"/>
            <w:shd w:val="clear" w:color="auto" w:fill="FFFFFF"/>
          </w:tcPr>
          <w:p w:rsidR="000338A9" w:rsidRPr="00C10881" w:rsidRDefault="000338A9" w:rsidP="008403CB">
            <w:pPr>
              <w:pStyle w:val="Default"/>
              <w:spacing w:before="0"/>
              <w:rPr>
                <w:rFonts w:ascii="Times New Roman" w:hAnsi="Times New Roman" w:cs="Times New Roman"/>
                <w:b/>
                <w:bCs/>
                <w:sz w:val="22"/>
                <w:szCs w:val="22"/>
              </w:rPr>
            </w:pPr>
            <w:r w:rsidRPr="00C10881">
              <w:rPr>
                <w:rFonts w:ascii="Times New Roman" w:hAnsi="Times New Roman" w:cs="Times New Roman"/>
                <w:b/>
                <w:bCs/>
                <w:sz w:val="22"/>
                <w:szCs w:val="22"/>
              </w:rPr>
              <w:t>Integrated Pollution Prevention and Control Reference Document on Best Available Techniques on Emissions from Storage, 2006.</w:t>
            </w:r>
          </w:p>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
                <w:bCs/>
                <w:sz w:val="22"/>
                <w:szCs w:val="22"/>
              </w:rPr>
              <w:t>Taršos integruota prevencija ir kontrolė Informacinis dokumentas apie geriausius prieinamus gamybos būdus vykstant teršalų išmetimui iš saugojimo vietų, 2005.</w:t>
            </w:r>
          </w:p>
        </w:tc>
      </w:tr>
      <w:tr w:rsidR="000338A9" w:rsidRPr="00C10881" w:rsidTr="000338A9">
        <w:trPr>
          <w:trHeight w:val="3951"/>
        </w:trPr>
        <w:tc>
          <w:tcPr>
            <w:tcW w:w="542" w:type="dxa"/>
            <w:vMerge w:val="restart"/>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1.</w:t>
            </w:r>
          </w:p>
        </w:tc>
        <w:tc>
          <w:tcPr>
            <w:tcW w:w="2152" w:type="dxa"/>
            <w:vMerge w:val="restart"/>
            <w:shd w:val="clear" w:color="auto" w:fill="FFFFFF"/>
          </w:tcPr>
          <w:p w:rsidR="000338A9" w:rsidRPr="00C10881" w:rsidRDefault="000338A9" w:rsidP="008403CB">
            <w:pPr>
              <w:pStyle w:val="Default"/>
              <w:spacing w:before="0"/>
              <w:rPr>
                <w:rFonts w:ascii="Times New Roman" w:hAnsi="Times New Roman" w:cs="Times New Roman"/>
                <w:b/>
                <w:bCs/>
                <w:sz w:val="22"/>
                <w:szCs w:val="22"/>
              </w:rPr>
            </w:pPr>
            <w:r w:rsidRPr="00C10881">
              <w:rPr>
                <w:rFonts w:ascii="Times New Roman" w:hAnsi="Times New Roman" w:cs="Times New Roman"/>
                <w:b/>
                <w:bCs/>
                <w:sz w:val="22"/>
                <w:szCs w:val="22"/>
              </w:rPr>
              <w:t>Teršalų išmetimai iš medžiagų saugojimo vietų</w:t>
            </w:r>
          </w:p>
        </w:tc>
        <w:tc>
          <w:tcPr>
            <w:tcW w:w="1867" w:type="dxa"/>
            <w:vMerge w:val="restart"/>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 xml:space="preserve">Integrated Pollution Prevention and Control Reference Document on Best Available Techniques on Emissions from Storage July 2006 </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color w:val="0000FF"/>
                <w:sz w:val="22"/>
                <w:szCs w:val="22"/>
              </w:rPr>
              <w:t xml:space="preserve">http://193.219.133.6/aaa/Tipk/tipk200702/tersalu%20ismetimas%20is%20medziagu%20saugyklu%20%28en%29.pdf </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 xml:space="preserve">ir </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 xml:space="preserve">Taršos integruota prevencija ir kontrolė Informacinis dokumentas apie geriausius prieinamus gamybos būdus vykstant teršalų išmetimui iš saugojimo vietų 2005 m. sausis </w:t>
            </w:r>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Šis horizontalus GPGB numato skysčių, suskystintų dujų ir sausųjų medžiagų saugojimą ir perkėlimą (tvarkymą), nepriklausomai nuo sektoriaus ar pramonės šakos.</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b/>
                <w:bCs/>
                <w:sz w:val="22"/>
                <w:szCs w:val="22"/>
              </w:rPr>
              <w:t>Skysčių ir suskystintų dujų saugojimas</w:t>
            </w:r>
            <w:r w:rsidRPr="00C10881">
              <w:rPr>
                <w:rFonts w:ascii="Times New Roman" w:hAnsi="Times New Roman" w:cs="Times New Roman"/>
                <w:bCs/>
                <w:sz w:val="22"/>
                <w:szCs w:val="22"/>
              </w:rPr>
              <w:t>.</w:t>
            </w:r>
            <w:r w:rsidRPr="00C10881">
              <w:rPr>
                <w:rFonts w:ascii="Times New Roman" w:hAnsi="Times New Roman" w:cs="Times New Roman"/>
                <w:sz w:val="22"/>
                <w:szCs w:val="22"/>
              </w:rPr>
              <w:t xml:space="preserve"> </w:t>
            </w:r>
          </w:p>
        </w:tc>
        <w:tc>
          <w:tcPr>
            <w:tcW w:w="3765"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bCs/>
                <w:sz w:val="22"/>
                <w:szCs w:val="22"/>
              </w:rPr>
              <w:t xml:space="preserve">Objekte skysčių ir suskystintų dujų nebus saugojama. </w:t>
            </w:r>
            <w:r w:rsidRPr="00C10881">
              <w:rPr>
                <w:rFonts w:ascii="Times New Roman" w:hAnsi="Times New Roman" w:cs="Times New Roman"/>
                <w:sz w:val="22"/>
                <w:szCs w:val="22"/>
              </w:rPr>
              <w:t xml:space="preserve"> </w:t>
            </w:r>
          </w:p>
          <w:p w:rsidR="000338A9" w:rsidRPr="00C10881" w:rsidRDefault="000338A9" w:rsidP="008403CB">
            <w:pPr>
              <w:shd w:val="clear" w:color="auto" w:fill="FFFFFF"/>
              <w:autoSpaceDE w:val="0"/>
              <w:autoSpaceDN w:val="0"/>
              <w:adjustRightInd w:val="0"/>
              <w:spacing w:before="0"/>
              <w:jc w:val="both"/>
              <w:rPr>
                <w:sz w:val="22"/>
                <w:szCs w:val="22"/>
              </w:rPr>
            </w:pPr>
            <w:r w:rsidRPr="00C10881">
              <w:rPr>
                <w:sz w:val="22"/>
                <w:szCs w:val="22"/>
              </w:rPr>
              <w:t xml:space="preserve"> </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Neaktualu</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rPr>
          <w:trHeight w:val="4641"/>
        </w:trPr>
        <w:tc>
          <w:tcPr>
            <w:tcW w:w="542" w:type="dxa"/>
            <w:vMerge/>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2152" w:type="dxa"/>
            <w:vMerge/>
            <w:shd w:val="clear" w:color="auto" w:fill="FFFFFF"/>
          </w:tcPr>
          <w:p w:rsidR="000338A9" w:rsidRPr="00C10881" w:rsidRDefault="000338A9" w:rsidP="008403CB">
            <w:pPr>
              <w:pStyle w:val="Default"/>
              <w:spacing w:before="0"/>
              <w:rPr>
                <w:rFonts w:ascii="Times New Roman" w:hAnsi="Times New Roman" w:cs="Times New Roman"/>
                <w:b/>
                <w:bCs/>
                <w:sz w:val="22"/>
                <w:szCs w:val="22"/>
              </w:rPr>
            </w:pPr>
          </w:p>
        </w:tc>
        <w:tc>
          <w:tcPr>
            <w:tcW w:w="1867" w:type="dxa"/>
            <w:vMerge/>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b/>
                <w:sz w:val="22"/>
                <w:szCs w:val="22"/>
              </w:rPr>
            </w:pPr>
            <w:r w:rsidRPr="00C10881">
              <w:rPr>
                <w:rFonts w:ascii="Times New Roman" w:hAnsi="Times New Roman" w:cs="Times New Roman"/>
                <w:b/>
                <w:sz w:val="22"/>
                <w:szCs w:val="22"/>
              </w:rPr>
              <w:t xml:space="preserve">Sausųjų medžiagų saugojimas: </w:t>
            </w:r>
          </w:p>
          <w:p w:rsidR="000338A9" w:rsidRPr="00C10881" w:rsidRDefault="000338A9" w:rsidP="00FA5C73">
            <w:pPr>
              <w:pStyle w:val="Default"/>
              <w:numPr>
                <w:ilvl w:val="0"/>
                <w:numId w:val="24"/>
              </w:numPr>
              <w:tabs>
                <w:tab w:val="num" w:pos="0"/>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 xml:space="preserve">GPGB yra naudoti uždarą saugojimą, pvz., silosines, bunkerius, hoperius ir konteinerius, taip pat pirminėmis priemonėmis kuo labiau apsaugoti nuo vėjo ir neleisti vėjui sukelti dulkių. </w:t>
            </w:r>
          </w:p>
          <w:p w:rsidR="000338A9" w:rsidRPr="00C10881" w:rsidRDefault="000338A9" w:rsidP="00FA5C73">
            <w:pPr>
              <w:pStyle w:val="Default"/>
              <w:numPr>
                <w:ilvl w:val="0"/>
                <w:numId w:val="24"/>
              </w:numPr>
              <w:tabs>
                <w:tab w:val="num" w:pos="0"/>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 xml:space="preserve">GPGB yra neleisti atvirame ore išsisklaidyti dulkėms, susidarančioms pakrovimo ir iškrovimo metu, kiek įmanoma numatant atlikti perkėlimo veiksmus tuo metu, kada vėjo greitis yra nedidelis. </w:t>
            </w:r>
          </w:p>
        </w:tc>
        <w:tc>
          <w:tcPr>
            <w:tcW w:w="3765" w:type="dxa"/>
            <w:shd w:val="clear" w:color="auto" w:fill="FFFFFF"/>
          </w:tcPr>
          <w:p w:rsidR="000338A9" w:rsidRPr="00C10881" w:rsidRDefault="000338A9" w:rsidP="00FA5C73">
            <w:pPr>
              <w:numPr>
                <w:ilvl w:val="0"/>
                <w:numId w:val="24"/>
              </w:numPr>
              <w:shd w:val="clear" w:color="auto" w:fill="FFFFFF"/>
              <w:tabs>
                <w:tab w:val="left" w:pos="323"/>
              </w:tabs>
              <w:autoSpaceDE w:val="0"/>
              <w:autoSpaceDN w:val="0"/>
              <w:adjustRightInd w:val="0"/>
              <w:spacing w:before="0"/>
              <w:ind w:left="40" w:firstLine="28"/>
              <w:jc w:val="both"/>
              <w:rPr>
                <w:sz w:val="22"/>
                <w:szCs w:val="22"/>
              </w:rPr>
            </w:pPr>
            <w:r w:rsidRPr="00C10881">
              <w:rPr>
                <w:sz w:val="22"/>
                <w:szCs w:val="22"/>
              </w:rPr>
              <w:t>Pašarai saugomi ant bokštelių įrengtuose uždaruose silosuose iš kurių pašarai uždaromis linijomis, automatiškai patenka į paukštidėse esančias lesyklas.</w:t>
            </w:r>
          </w:p>
          <w:p w:rsidR="000338A9" w:rsidRPr="00C10881" w:rsidRDefault="000338A9" w:rsidP="00FA5C73">
            <w:pPr>
              <w:numPr>
                <w:ilvl w:val="0"/>
                <w:numId w:val="24"/>
              </w:numPr>
              <w:shd w:val="clear" w:color="auto" w:fill="FFFFFF"/>
              <w:tabs>
                <w:tab w:val="left" w:pos="323"/>
              </w:tabs>
              <w:autoSpaceDE w:val="0"/>
              <w:autoSpaceDN w:val="0"/>
              <w:adjustRightInd w:val="0"/>
              <w:spacing w:before="0"/>
              <w:ind w:left="40" w:firstLine="28"/>
              <w:jc w:val="both"/>
              <w:rPr>
                <w:sz w:val="22"/>
                <w:szCs w:val="22"/>
              </w:rPr>
            </w:pPr>
            <w:r w:rsidRPr="00C10881">
              <w:rPr>
                <w:sz w:val="22"/>
                <w:szCs w:val="22"/>
              </w:rPr>
              <w:t xml:space="preserve">Pašarai atvežami uždaru autotransportu iš kurio izoliuotu nuo aplinkos iškrovimo vamzdžių perkraunami į silosą. </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bl>
    <w:p w:rsidR="000338A9" w:rsidRPr="00C10881" w:rsidRDefault="000338A9" w:rsidP="008403CB">
      <w:pPr>
        <w:spacing w:before="0"/>
        <w:rPr>
          <w:sz w:val="22"/>
          <w:szCs w:val="22"/>
        </w:rPr>
      </w:pPr>
    </w:p>
    <w:p w:rsidR="000338A9" w:rsidRPr="00C10881" w:rsidRDefault="000338A9" w:rsidP="008403CB">
      <w:pPr>
        <w:spacing w:before="0"/>
        <w:rPr>
          <w:sz w:val="22"/>
          <w:szCs w:val="22"/>
        </w:rPr>
      </w:pPr>
      <w:r w:rsidRPr="00C10881">
        <w:rPr>
          <w:sz w:val="22"/>
          <w:szCs w:val="22"/>
        </w:rPr>
        <w:br w:type="page"/>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25"/>
        <w:gridCol w:w="4111"/>
        <w:gridCol w:w="78"/>
        <w:gridCol w:w="1056"/>
        <w:gridCol w:w="36"/>
        <w:gridCol w:w="956"/>
      </w:tblGrid>
      <w:tr w:rsidR="000338A9" w:rsidRPr="00C10881" w:rsidTr="000338A9">
        <w:trPr>
          <w:tblHeader/>
        </w:trPr>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14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r w:rsidRPr="00C10881">
              <w:rPr>
                <w:b/>
                <w:sz w:val="22"/>
                <w:szCs w:val="22"/>
                <w:vertAlign w:val="superscript"/>
              </w:rPr>
              <w:t>1</w:t>
            </w:r>
          </w:p>
        </w:tc>
        <w:tc>
          <w:tcPr>
            <w:tcW w:w="170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r w:rsidRPr="00C10881">
              <w:rPr>
                <w:b/>
                <w:sz w:val="22"/>
                <w:szCs w:val="22"/>
                <w:vertAlign w:val="superscript"/>
              </w:rPr>
              <w:t>2</w:t>
            </w:r>
          </w:p>
        </w:tc>
        <w:tc>
          <w:tcPr>
            <w:tcW w:w="4252" w:type="dxa"/>
            <w:gridSpan w:val="2"/>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411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134" w:type="dxa"/>
            <w:gridSpan w:val="2"/>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992" w:type="dxa"/>
            <w:gridSpan w:val="2"/>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0338A9">
        <w:trPr>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1443"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170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4252"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4111"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134"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992"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0338A9">
        <w:tc>
          <w:tcPr>
            <w:tcW w:w="14175" w:type="dxa"/>
            <w:gridSpan w:val="10"/>
            <w:shd w:val="clear" w:color="auto" w:fill="FFFFFF"/>
          </w:tcPr>
          <w:p w:rsidR="000338A9" w:rsidRPr="00C10881" w:rsidRDefault="000338A9" w:rsidP="008403CB">
            <w:pPr>
              <w:pStyle w:val="Default"/>
              <w:spacing w:before="0"/>
              <w:rPr>
                <w:rFonts w:ascii="Times New Roman" w:hAnsi="Times New Roman" w:cs="Times New Roman"/>
                <w:bCs/>
                <w:sz w:val="22"/>
                <w:szCs w:val="22"/>
              </w:rPr>
            </w:pPr>
            <w:r w:rsidRPr="00C10881">
              <w:rPr>
                <w:rFonts w:ascii="Times New Roman" w:hAnsi="Times New Roman" w:cs="Times New Roman"/>
                <w:bCs/>
                <w:sz w:val="22"/>
                <w:szCs w:val="22"/>
              </w:rPr>
              <w:t>Integrated Pollution Prevention and Control Draft Reference Document on Best Available Techniques on Energy Efficiency –  (EF 2007)</w:t>
            </w:r>
          </w:p>
          <w:p w:rsidR="000338A9" w:rsidRPr="00C10881" w:rsidRDefault="000338A9" w:rsidP="008403CB">
            <w:pPr>
              <w:pStyle w:val="Default"/>
              <w:spacing w:before="0"/>
              <w:rPr>
                <w:rFonts w:ascii="Times New Roman" w:hAnsi="Times New Roman" w:cs="Times New Roman"/>
                <w:sz w:val="22"/>
                <w:szCs w:val="22"/>
              </w:rPr>
            </w:pPr>
            <w:r w:rsidRPr="00C10881">
              <w:rPr>
                <w:rFonts w:ascii="Times New Roman" w:hAnsi="Times New Roman" w:cs="Times New Roman"/>
                <w:bCs/>
                <w:sz w:val="22"/>
                <w:szCs w:val="22"/>
              </w:rPr>
              <w:t>Taršos integruota prevencija ir kontrolė informacinio dokumento projekto apie geriausius prieinamus gamybos būdus energijos efektyvumui anotacija (toliau – EFA 2007)</w:t>
            </w:r>
          </w:p>
        </w:tc>
      </w:tr>
      <w:tr w:rsidR="000338A9" w:rsidRPr="00C10881" w:rsidTr="000338A9">
        <w:tc>
          <w:tcPr>
            <w:tcW w:w="542" w:type="dxa"/>
            <w:vMerge w:val="restart"/>
            <w:shd w:val="clear" w:color="auto" w:fill="FFFFFF"/>
          </w:tcPr>
          <w:p w:rsidR="000338A9" w:rsidRPr="00C10881" w:rsidRDefault="001348A2"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1443" w:type="dxa"/>
            <w:vMerge w:val="restart"/>
            <w:shd w:val="clear" w:color="auto" w:fill="FFFFFF"/>
          </w:tcPr>
          <w:p w:rsidR="000338A9" w:rsidRPr="00C10881" w:rsidRDefault="000338A9" w:rsidP="008403CB">
            <w:pPr>
              <w:pStyle w:val="Default"/>
              <w:spacing w:before="0"/>
              <w:rPr>
                <w:rFonts w:ascii="Times New Roman" w:hAnsi="Times New Roman" w:cs="Times New Roman"/>
                <w:b/>
                <w:bCs/>
                <w:sz w:val="22"/>
                <w:szCs w:val="22"/>
              </w:rPr>
            </w:pPr>
            <w:r w:rsidRPr="00C10881">
              <w:rPr>
                <w:rFonts w:ascii="Times New Roman" w:hAnsi="Times New Roman" w:cs="Times New Roman"/>
                <w:b/>
                <w:bCs/>
                <w:sz w:val="22"/>
                <w:szCs w:val="22"/>
              </w:rPr>
              <w:t>Energijos efektyvumas</w:t>
            </w:r>
          </w:p>
        </w:tc>
        <w:tc>
          <w:tcPr>
            <w:tcW w:w="1701" w:type="dxa"/>
            <w:vMerge w:val="restart"/>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EF 2007</w:t>
            </w:r>
          </w:p>
          <w:p w:rsidR="000338A9" w:rsidRPr="00C10881" w:rsidRDefault="000338A9" w:rsidP="008403CB">
            <w:pPr>
              <w:pStyle w:val="Default"/>
              <w:spacing w:before="0"/>
              <w:jc w:val="center"/>
              <w:rPr>
                <w:rFonts w:ascii="Times New Roman" w:hAnsi="Times New Roman" w:cs="Times New Roman"/>
                <w:sz w:val="22"/>
                <w:szCs w:val="22"/>
                <w:u w:val="single"/>
              </w:rPr>
            </w:pPr>
            <w:r w:rsidRPr="00C10881">
              <w:rPr>
                <w:rFonts w:ascii="Times New Roman" w:hAnsi="Times New Roman" w:cs="Times New Roman"/>
                <w:color w:val="0000FF"/>
                <w:sz w:val="22"/>
                <w:szCs w:val="22"/>
                <w:u w:val="single"/>
              </w:rPr>
              <w:t>http://193.219.133.6/aaa/Tipk/GPGB/33._energijos_efektyvumui.pdf</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ir</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EFA 2007</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color w:val="0000FF"/>
                <w:sz w:val="22"/>
                <w:szCs w:val="22"/>
                <w:u w:val="single"/>
              </w:rPr>
              <w:t>http://gamta.lt/files/LT_GPGB_ENERGIJOS_EFEKT.doc</w:t>
            </w:r>
          </w:p>
        </w:tc>
        <w:tc>
          <w:tcPr>
            <w:tcW w:w="3827" w:type="dxa"/>
            <w:shd w:val="clear" w:color="auto" w:fill="FFFFFF"/>
          </w:tcPr>
          <w:p w:rsidR="000338A9" w:rsidRPr="00C10881" w:rsidRDefault="000338A9" w:rsidP="00FA5C73">
            <w:pPr>
              <w:pStyle w:val="Default"/>
              <w:numPr>
                <w:ilvl w:val="0"/>
                <w:numId w:val="25"/>
              </w:numPr>
              <w:tabs>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Sisteminis požiūris į energijos valdymą:</w:t>
            </w:r>
          </w:p>
          <w:p w:rsidR="000338A9" w:rsidRPr="00C10881" w:rsidRDefault="000338A9" w:rsidP="008403CB">
            <w:pPr>
              <w:pStyle w:val="Default"/>
              <w:spacing w:before="0"/>
              <w:ind w:left="77"/>
              <w:jc w:val="both"/>
              <w:rPr>
                <w:rFonts w:ascii="Times New Roman" w:hAnsi="Times New Roman" w:cs="Times New Roman"/>
                <w:sz w:val="22"/>
                <w:szCs w:val="22"/>
              </w:rPr>
            </w:pPr>
            <w:r w:rsidRPr="00C10881">
              <w:rPr>
                <w:rFonts w:ascii="Times New Roman" w:hAnsi="Times New Roman" w:cs="Times New Roman"/>
                <w:sz w:val="22"/>
                <w:szCs w:val="22"/>
              </w:rPr>
              <w:t>3. GPGB yra energijos efektyvumo optimizavimas, energijos valdymui įrenginyje visuotinai taikant sisteminį požiūrį.</w:t>
            </w:r>
          </w:p>
        </w:tc>
        <w:tc>
          <w:tcPr>
            <w:tcW w:w="4614" w:type="dxa"/>
            <w:gridSpan w:val="3"/>
            <w:shd w:val="clear" w:color="auto" w:fill="FFFFFF"/>
          </w:tcPr>
          <w:p w:rsidR="000338A9" w:rsidRPr="00C10881" w:rsidRDefault="000338A9" w:rsidP="008403CB">
            <w:pPr>
              <w:pStyle w:val="Default"/>
              <w:tabs>
                <w:tab w:val="left" w:pos="465"/>
              </w:tabs>
              <w:spacing w:before="0"/>
              <w:ind w:left="68"/>
              <w:jc w:val="both"/>
              <w:rPr>
                <w:rFonts w:ascii="Times New Roman" w:hAnsi="Times New Roman" w:cs="Times New Roman"/>
                <w:sz w:val="22"/>
                <w:szCs w:val="22"/>
              </w:rPr>
            </w:pPr>
            <w:r w:rsidRPr="00C10881">
              <w:rPr>
                <w:rFonts w:ascii="Times New Roman" w:hAnsi="Times New Roman" w:cs="Times New Roman"/>
                <w:sz w:val="22"/>
                <w:szCs w:val="22"/>
              </w:rPr>
              <w:t>Optimizuojamas energiją naudojančių įrenginių (ventiliatorių) darbo laikas.  Vėdinimo sistema automatizuota, ventiliatoriai dirba minimaliai, palaikant optimalias mikroklimato sąlygas.</w:t>
            </w:r>
          </w:p>
        </w:tc>
        <w:tc>
          <w:tcPr>
            <w:tcW w:w="1092"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5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c>
          <w:tcPr>
            <w:tcW w:w="542" w:type="dxa"/>
            <w:vMerge/>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1443" w:type="dxa"/>
            <w:vMerge/>
            <w:shd w:val="clear" w:color="auto" w:fill="FFFFFF"/>
          </w:tcPr>
          <w:p w:rsidR="000338A9" w:rsidRPr="00C10881" w:rsidRDefault="000338A9" w:rsidP="008403CB">
            <w:pPr>
              <w:pStyle w:val="Default"/>
              <w:spacing w:before="0"/>
              <w:rPr>
                <w:rFonts w:ascii="Times New Roman" w:hAnsi="Times New Roman" w:cs="Times New Roman"/>
                <w:bCs/>
                <w:sz w:val="22"/>
                <w:szCs w:val="22"/>
              </w:rPr>
            </w:pPr>
          </w:p>
        </w:tc>
        <w:tc>
          <w:tcPr>
            <w:tcW w:w="1701" w:type="dxa"/>
            <w:vMerge/>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FA5C73">
            <w:pPr>
              <w:numPr>
                <w:ilvl w:val="0"/>
                <w:numId w:val="25"/>
              </w:numPr>
              <w:tabs>
                <w:tab w:val="left" w:pos="361"/>
              </w:tabs>
              <w:spacing w:before="0"/>
              <w:ind w:left="77" w:firstLine="0"/>
              <w:jc w:val="both"/>
              <w:rPr>
                <w:bCs/>
                <w:sz w:val="22"/>
                <w:szCs w:val="22"/>
              </w:rPr>
            </w:pPr>
            <w:r w:rsidRPr="00C10881">
              <w:rPr>
                <w:bCs/>
                <w:sz w:val="22"/>
                <w:szCs w:val="22"/>
              </w:rPr>
              <w:t>Energijos efektyvumo tikslų ir rodiklių nustatymas ir peržiūrėjimas:</w:t>
            </w:r>
          </w:p>
          <w:p w:rsidR="000338A9" w:rsidRPr="00C10881" w:rsidRDefault="000338A9" w:rsidP="008403CB">
            <w:pPr>
              <w:tabs>
                <w:tab w:val="left" w:pos="361"/>
              </w:tabs>
              <w:spacing w:before="0"/>
              <w:ind w:left="77"/>
              <w:jc w:val="both"/>
              <w:rPr>
                <w:bCs/>
                <w:sz w:val="22"/>
                <w:szCs w:val="22"/>
              </w:rPr>
            </w:pPr>
            <w:r w:rsidRPr="00C10881">
              <w:rPr>
                <w:bCs/>
                <w:sz w:val="22"/>
                <w:szCs w:val="22"/>
              </w:rPr>
              <w:t xml:space="preserve">4. Identifikuoti tinkamus energijos efektyvumo rodiklius įrenginiams, ir, kur reikalinga, - atskiriems procesams, sistemoms ir (arba) padaliniams, ir priemones jiems keisti laikui bėgant arba įdiegus energijos efektyvumo priemones. </w:t>
            </w:r>
          </w:p>
        </w:tc>
        <w:tc>
          <w:tcPr>
            <w:tcW w:w="4614" w:type="dxa"/>
            <w:gridSpan w:val="3"/>
            <w:vMerge w:val="restart"/>
            <w:shd w:val="clear" w:color="auto" w:fill="FFFFFF"/>
          </w:tcPr>
          <w:p w:rsidR="000338A9" w:rsidRPr="00C10881" w:rsidRDefault="000338A9" w:rsidP="008403CB">
            <w:pPr>
              <w:pStyle w:val="Default"/>
              <w:tabs>
                <w:tab w:val="left" w:pos="465"/>
              </w:tabs>
              <w:spacing w:before="0"/>
              <w:ind w:left="68"/>
              <w:jc w:val="both"/>
              <w:rPr>
                <w:rFonts w:ascii="Times New Roman" w:hAnsi="Times New Roman" w:cs="Times New Roman"/>
                <w:sz w:val="22"/>
                <w:szCs w:val="22"/>
              </w:rPr>
            </w:pPr>
            <w:r w:rsidRPr="00C10881">
              <w:rPr>
                <w:rFonts w:ascii="Times New Roman" w:hAnsi="Times New Roman" w:cs="Times New Roman"/>
                <w:sz w:val="22"/>
                <w:szCs w:val="22"/>
              </w:rPr>
              <w:t>Bendrovės yra nusimačiusios tikslus ir užduotis įskaitant energijos ir gamtos išteklių taupymą. Pradėjus vykdyti veiklą ir išanalizavus sunaudotos energijos efektyvumą, bus reguliariai peržiūrimi numatyti planai ir tikslai. Bus tikrinama ar numatytu energijos efektyvumo kontrolės sistema yra aiški ir yra jos laikomas, analizuojami lyginami gauti rezultatai juos dokumentuojant</w:t>
            </w:r>
          </w:p>
        </w:tc>
        <w:tc>
          <w:tcPr>
            <w:tcW w:w="1092"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5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c>
          <w:tcPr>
            <w:tcW w:w="542" w:type="dxa"/>
            <w:vMerge/>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1443" w:type="dxa"/>
            <w:vMerge/>
            <w:shd w:val="clear" w:color="auto" w:fill="FFFFFF"/>
          </w:tcPr>
          <w:p w:rsidR="000338A9" w:rsidRPr="00C10881" w:rsidRDefault="000338A9" w:rsidP="008403CB">
            <w:pPr>
              <w:pStyle w:val="Default"/>
              <w:spacing w:before="0"/>
              <w:rPr>
                <w:rFonts w:ascii="Times New Roman" w:hAnsi="Times New Roman" w:cs="Times New Roman"/>
                <w:bCs/>
                <w:sz w:val="22"/>
                <w:szCs w:val="22"/>
              </w:rPr>
            </w:pPr>
          </w:p>
        </w:tc>
        <w:tc>
          <w:tcPr>
            <w:tcW w:w="1701" w:type="dxa"/>
            <w:vMerge/>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8403CB">
            <w:pPr>
              <w:spacing w:before="0"/>
              <w:jc w:val="both"/>
              <w:rPr>
                <w:bCs/>
                <w:sz w:val="22"/>
                <w:szCs w:val="22"/>
              </w:rPr>
            </w:pPr>
            <w:r w:rsidRPr="00C10881">
              <w:rPr>
                <w:bCs/>
                <w:sz w:val="22"/>
                <w:szCs w:val="22"/>
              </w:rPr>
              <w:t xml:space="preserve">5. Užtikrinti, kad efektyvi proceso kontrolė būtų įgyvendinta tokiais būdais: </w:t>
            </w:r>
          </w:p>
          <w:p w:rsidR="000338A9" w:rsidRPr="00C10881" w:rsidRDefault="000338A9" w:rsidP="008403CB">
            <w:pPr>
              <w:spacing w:before="0"/>
              <w:jc w:val="both"/>
              <w:rPr>
                <w:bCs/>
                <w:sz w:val="22"/>
                <w:szCs w:val="22"/>
              </w:rPr>
            </w:pPr>
            <w:r w:rsidRPr="00C10881">
              <w:rPr>
                <w:bCs/>
                <w:sz w:val="22"/>
                <w:szCs w:val="22"/>
              </w:rPr>
              <w:t>a) įdiegiant sistemas, užtikrinančias, kad procedūros būtų žinomos, suprastos ir jų būtų laikomasi;</w:t>
            </w:r>
          </w:p>
          <w:p w:rsidR="000338A9" w:rsidRPr="00C10881" w:rsidRDefault="000338A9" w:rsidP="008403CB">
            <w:pPr>
              <w:spacing w:before="0"/>
              <w:jc w:val="both"/>
              <w:rPr>
                <w:bCs/>
                <w:sz w:val="22"/>
                <w:szCs w:val="22"/>
              </w:rPr>
            </w:pPr>
            <w:r w:rsidRPr="00C10881">
              <w:rPr>
                <w:bCs/>
                <w:sz w:val="22"/>
                <w:szCs w:val="22"/>
              </w:rPr>
              <w:t>b) užtikrinant, kad pagrindiniai veiksmingumo parametrai būtų nustatyti, parinkti optimaliam energijos efektyvumui ir būtų atliekamas jų monitoringas;</w:t>
            </w:r>
          </w:p>
          <w:p w:rsidR="000338A9" w:rsidRPr="00C10881" w:rsidRDefault="000338A9" w:rsidP="008403CB">
            <w:pPr>
              <w:spacing w:before="0"/>
              <w:jc w:val="both"/>
              <w:rPr>
                <w:bCs/>
                <w:sz w:val="22"/>
                <w:szCs w:val="22"/>
              </w:rPr>
            </w:pPr>
            <w:r w:rsidRPr="00C10881">
              <w:rPr>
                <w:bCs/>
                <w:sz w:val="22"/>
                <w:szCs w:val="22"/>
              </w:rPr>
              <w:t xml:space="preserve">c) dokumentuojant šiuos parametrus. </w:t>
            </w:r>
          </w:p>
        </w:tc>
        <w:tc>
          <w:tcPr>
            <w:tcW w:w="4614" w:type="dxa"/>
            <w:gridSpan w:val="3"/>
            <w:vMerge/>
            <w:shd w:val="clear" w:color="auto" w:fill="FFFFFF"/>
          </w:tcPr>
          <w:p w:rsidR="000338A9" w:rsidRPr="00C10881" w:rsidRDefault="000338A9" w:rsidP="008403CB">
            <w:pPr>
              <w:pStyle w:val="Default"/>
              <w:tabs>
                <w:tab w:val="left" w:pos="465"/>
              </w:tabs>
              <w:spacing w:before="0"/>
              <w:ind w:left="68"/>
              <w:jc w:val="both"/>
              <w:rPr>
                <w:rFonts w:ascii="Times New Roman" w:hAnsi="Times New Roman" w:cs="Times New Roman"/>
                <w:sz w:val="22"/>
                <w:szCs w:val="22"/>
              </w:rPr>
            </w:pPr>
          </w:p>
        </w:tc>
        <w:tc>
          <w:tcPr>
            <w:tcW w:w="1092"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5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c>
          <w:tcPr>
            <w:tcW w:w="542" w:type="dxa"/>
            <w:vMerge/>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1443" w:type="dxa"/>
            <w:vMerge/>
            <w:shd w:val="clear" w:color="auto" w:fill="FFFFFF"/>
          </w:tcPr>
          <w:p w:rsidR="000338A9" w:rsidRPr="00C10881" w:rsidRDefault="000338A9" w:rsidP="008403CB">
            <w:pPr>
              <w:pStyle w:val="Default"/>
              <w:spacing w:before="0"/>
              <w:rPr>
                <w:rFonts w:ascii="Times New Roman" w:hAnsi="Times New Roman" w:cs="Times New Roman"/>
                <w:bCs/>
                <w:sz w:val="22"/>
                <w:szCs w:val="22"/>
              </w:rPr>
            </w:pPr>
          </w:p>
        </w:tc>
        <w:tc>
          <w:tcPr>
            <w:tcW w:w="1701" w:type="dxa"/>
            <w:vMerge/>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FA5C73">
            <w:pPr>
              <w:pStyle w:val="Default"/>
              <w:numPr>
                <w:ilvl w:val="0"/>
                <w:numId w:val="25"/>
              </w:numPr>
              <w:spacing w:before="0"/>
              <w:ind w:left="361"/>
              <w:jc w:val="both"/>
              <w:rPr>
                <w:rFonts w:ascii="Times New Roman" w:hAnsi="Times New Roman" w:cs="Times New Roman"/>
                <w:sz w:val="22"/>
                <w:szCs w:val="22"/>
              </w:rPr>
            </w:pPr>
            <w:r w:rsidRPr="00C10881">
              <w:rPr>
                <w:rFonts w:ascii="Times New Roman" w:hAnsi="Times New Roman" w:cs="Times New Roman"/>
                <w:sz w:val="22"/>
                <w:szCs w:val="22"/>
              </w:rPr>
              <w:t>Palyginamoji analizė:</w:t>
            </w:r>
          </w:p>
          <w:p w:rsidR="000338A9" w:rsidRPr="00C10881" w:rsidRDefault="000338A9" w:rsidP="008403CB">
            <w:pPr>
              <w:pStyle w:val="Default"/>
              <w:spacing w:before="0"/>
              <w:ind w:left="1"/>
              <w:jc w:val="both"/>
              <w:rPr>
                <w:rFonts w:ascii="Times New Roman" w:hAnsi="Times New Roman" w:cs="Times New Roman"/>
                <w:sz w:val="22"/>
                <w:szCs w:val="22"/>
              </w:rPr>
            </w:pPr>
            <w:r w:rsidRPr="00C10881">
              <w:rPr>
                <w:rFonts w:ascii="Times New Roman" w:hAnsi="Times New Roman" w:cs="Times New Roman"/>
                <w:sz w:val="22"/>
                <w:szCs w:val="22"/>
              </w:rPr>
              <w:t>6. GPGB yra sistemingo ir reguliaraus palyginimo su sektoriaus nacionalinėmis ar regioninėmis gairėmis atlikimas</w:t>
            </w:r>
          </w:p>
        </w:tc>
        <w:tc>
          <w:tcPr>
            <w:tcW w:w="4614" w:type="dxa"/>
            <w:gridSpan w:val="3"/>
            <w:shd w:val="clear" w:color="auto" w:fill="FFFFFF"/>
          </w:tcPr>
          <w:p w:rsidR="000338A9" w:rsidRPr="00C10881" w:rsidRDefault="000338A9" w:rsidP="008403CB">
            <w:pPr>
              <w:pStyle w:val="Default"/>
              <w:tabs>
                <w:tab w:val="left" w:pos="465"/>
              </w:tabs>
              <w:spacing w:before="0"/>
              <w:ind w:left="68"/>
              <w:jc w:val="both"/>
              <w:rPr>
                <w:rFonts w:ascii="Times New Roman" w:hAnsi="Times New Roman" w:cs="Times New Roman"/>
                <w:sz w:val="22"/>
                <w:szCs w:val="22"/>
              </w:rPr>
            </w:pPr>
            <w:r w:rsidRPr="00C10881">
              <w:rPr>
                <w:rFonts w:ascii="Times New Roman" w:hAnsi="Times New Roman" w:cs="Times New Roman"/>
                <w:sz w:val="22"/>
                <w:szCs w:val="22"/>
              </w:rPr>
              <w:t>Energijos išteklių sąnaudos ir išlaidos bus lyginamos su ankstesnio periodo duomenimis, bei kitų paukštynų rodikliais.</w:t>
            </w:r>
          </w:p>
        </w:tc>
        <w:tc>
          <w:tcPr>
            <w:tcW w:w="1092" w:type="dxa"/>
            <w:gridSpan w:val="2"/>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95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bl>
    <w:p w:rsidR="000338A9" w:rsidRPr="00C10881" w:rsidRDefault="000338A9" w:rsidP="008403CB">
      <w:pPr>
        <w:spacing w:before="0"/>
        <w:rPr>
          <w:sz w:val="22"/>
          <w:szCs w:val="22"/>
        </w:rPr>
      </w:pPr>
      <w:r w:rsidRPr="00C10881">
        <w:rPr>
          <w:sz w:val="22"/>
          <w:szCs w:val="22"/>
        </w:rPr>
        <w:br w:type="page"/>
      </w: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0338A9" w:rsidRPr="00C10881" w:rsidTr="000338A9">
        <w:trPr>
          <w:tblHeader/>
        </w:trPr>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14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r w:rsidRPr="00C10881">
              <w:rPr>
                <w:b/>
                <w:sz w:val="22"/>
                <w:szCs w:val="22"/>
                <w:vertAlign w:val="superscript"/>
              </w:rPr>
              <w:t>1</w:t>
            </w:r>
          </w:p>
        </w:tc>
        <w:tc>
          <w:tcPr>
            <w:tcW w:w="170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r w:rsidRPr="00C10881">
              <w:rPr>
                <w:b/>
                <w:sz w:val="22"/>
                <w:szCs w:val="22"/>
                <w:vertAlign w:val="superscript"/>
              </w:rPr>
              <w:t>2</w:t>
            </w:r>
          </w:p>
        </w:tc>
        <w:tc>
          <w:tcPr>
            <w:tcW w:w="3827"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461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0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0338A9">
        <w:trPr>
          <w:tblHeader/>
        </w:trPr>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1443"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1701"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3827"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461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0338A9">
        <w:tc>
          <w:tcPr>
            <w:tcW w:w="542" w:type="dxa"/>
            <w:vMerge w:val="restart"/>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1443" w:type="dxa"/>
            <w:vMerge w:val="restart"/>
            <w:shd w:val="clear" w:color="auto" w:fill="FFFFFF"/>
          </w:tcPr>
          <w:p w:rsidR="000338A9" w:rsidRPr="00C10881" w:rsidRDefault="000338A9" w:rsidP="008403CB">
            <w:pPr>
              <w:pStyle w:val="Default"/>
              <w:spacing w:before="0"/>
              <w:rPr>
                <w:rFonts w:ascii="Times New Roman" w:hAnsi="Times New Roman" w:cs="Times New Roman"/>
                <w:b/>
                <w:bCs/>
                <w:sz w:val="22"/>
                <w:szCs w:val="22"/>
              </w:rPr>
            </w:pPr>
            <w:r w:rsidRPr="00C10881">
              <w:rPr>
                <w:rFonts w:ascii="Times New Roman" w:hAnsi="Times New Roman" w:cs="Times New Roman"/>
                <w:b/>
                <w:bCs/>
                <w:sz w:val="22"/>
                <w:szCs w:val="22"/>
              </w:rPr>
              <w:t>Energijos efektyvumas</w:t>
            </w:r>
          </w:p>
        </w:tc>
        <w:tc>
          <w:tcPr>
            <w:tcW w:w="1701" w:type="dxa"/>
            <w:vMerge w:val="restart"/>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EF 2007</w:t>
            </w:r>
          </w:p>
          <w:p w:rsidR="000338A9" w:rsidRPr="00C10881" w:rsidRDefault="000338A9" w:rsidP="008403CB">
            <w:pPr>
              <w:pStyle w:val="Default"/>
              <w:spacing w:before="0"/>
              <w:jc w:val="center"/>
              <w:rPr>
                <w:rFonts w:ascii="Times New Roman" w:hAnsi="Times New Roman" w:cs="Times New Roman"/>
                <w:sz w:val="22"/>
                <w:szCs w:val="22"/>
                <w:u w:val="single"/>
              </w:rPr>
            </w:pPr>
            <w:r w:rsidRPr="00C10881">
              <w:rPr>
                <w:rFonts w:ascii="Times New Roman" w:hAnsi="Times New Roman" w:cs="Times New Roman"/>
                <w:color w:val="0000FF"/>
                <w:sz w:val="22"/>
                <w:szCs w:val="22"/>
                <w:u w:val="single"/>
              </w:rPr>
              <w:t>http://193.219.133.6/aaa/Tipk/GPGB/33._energijos_efektyvumui.pdf</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ir</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EFA 2007</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color w:val="0000FF"/>
                <w:sz w:val="22"/>
                <w:szCs w:val="22"/>
                <w:u w:val="single"/>
              </w:rPr>
              <w:t>http://gamta.lt/files/LT_GPGB_ENERGIJOS_EFEKT.doc</w:t>
            </w:r>
          </w:p>
        </w:tc>
        <w:tc>
          <w:tcPr>
            <w:tcW w:w="3827" w:type="dxa"/>
            <w:shd w:val="clear" w:color="auto" w:fill="FFFFFF"/>
          </w:tcPr>
          <w:p w:rsidR="000338A9" w:rsidRPr="00C10881" w:rsidRDefault="000338A9" w:rsidP="00FA5C73">
            <w:pPr>
              <w:pStyle w:val="Default"/>
              <w:numPr>
                <w:ilvl w:val="0"/>
                <w:numId w:val="25"/>
              </w:numPr>
              <w:spacing w:before="0"/>
              <w:ind w:left="219" w:hanging="142"/>
              <w:jc w:val="both"/>
              <w:rPr>
                <w:rFonts w:ascii="Times New Roman" w:hAnsi="Times New Roman" w:cs="Times New Roman"/>
                <w:sz w:val="22"/>
                <w:szCs w:val="22"/>
              </w:rPr>
            </w:pPr>
            <w:r w:rsidRPr="00C10881">
              <w:rPr>
                <w:rFonts w:ascii="Times New Roman" w:hAnsi="Times New Roman" w:cs="Times New Roman"/>
                <w:sz w:val="22"/>
                <w:szCs w:val="22"/>
              </w:rPr>
              <w:t>Energijos efektyvumo projektavimas:</w:t>
            </w:r>
          </w:p>
          <w:p w:rsidR="000338A9" w:rsidRPr="00C10881" w:rsidRDefault="000338A9" w:rsidP="008403CB">
            <w:pPr>
              <w:pStyle w:val="Default"/>
              <w:spacing w:before="0"/>
              <w:ind w:left="77"/>
              <w:jc w:val="both"/>
              <w:rPr>
                <w:rFonts w:ascii="Times New Roman" w:hAnsi="Times New Roman" w:cs="Times New Roman"/>
                <w:sz w:val="22"/>
                <w:szCs w:val="22"/>
              </w:rPr>
            </w:pPr>
            <w:r w:rsidRPr="00C10881">
              <w:rPr>
                <w:rFonts w:ascii="Times New Roman" w:hAnsi="Times New Roman" w:cs="Times New Roman"/>
                <w:sz w:val="22"/>
                <w:szCs w:val="22"/>
              </w:rPr>
              <w:t>7. Energijos efektyvumo optimizavimas planuojant naują įrenginį, padalinį ar sistemą arba ženkliai juos modernizuojant.</w:t>
            </w:r>
          </w:p>
        </w:tc>
        <w:tc>
          <w:tcPr>
            <w:tcW w:w="4614" w:type="dxa"/>
            <w:shd w:val="clear" w:color="auto" w:fill="FFFFFF"/>
          </w:tcPr>
          <w:p w:rsidR="000338A9" w:rsidRPr="00C10881" w:rsidRDefault="000338A9" w:rsidP="008403CB">
            <w:pPr>
              <w:pStyle w:val="Default"/>
              <w:tabs>
                <w:tab w:val="left" w:pos="465"/>
              </w:tabs>
              <w:spacing w:before="0"/>
              <w:ind w:left="68"/>
              <w:jc w:val="both"/>
              <w:rPr>
                <w:rFonts w:ascii="Times New Roman" w:hAnsi="Times New Roman" w:cs="Times New Roman"/>
                <w:sz w:val="22"/>
                <w:szCs w:val="22"/>
              </w:rPr>
            </w:pPr>
            <w:r w:rsidRPr="00C10881">
              <w:rPr>
                <w:rFonts w:ascii="Times New Roman" w:hAnsi="Times New Roman" w:cs="Times New Roman"/>
                <w:sz w:val="22"/>
                <w:szCs w:val="22"/>
              </w:rPr>
              <w:t>Prieš įsigyjant naujus technologinius įrenginius atliekamas techninis ekonominis pagrindimas, įvertinamos įsigijimo ir naudojimo sąnaudos.</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c>
          <w:tcPr>
            <w:tcW w:w="542" w:type="dxa"/>
            <w:vMerge/>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1443" w:type="dxa"/>
            <w:vMerge/>
            <w:shd w:val="clear" w:color="auto" w:fill="FFFFFF"/>
          </w:tcPr>
          <w:p w:rsidR="000338A9" w:rsidRPr="00C10881" w:rsidRDefault="000338A9" w:rsidP="008403CB">
            <w:pPr>
              <w:pStyle w:val="Default"/>
              <w:spacing w:before="0"/>
              <w:rPr>
                <w:rFonts w:ascii="Times New Roman" w:hAnsi="Times New Roman" w:cs="Times New Roman"/>
                <w:bCs/>
                <w:sz w:val="22"/>
                <w:szCs w:val="22"/>
              </w:rPr>
            </w:pPr>
          </w:p>
        </w:tc>
        <w:tc>
          <w:tcPr>
            <w:tcW w:w="1701" w:type="dxa"/>
            <w:vMerge/>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p>
        </w:tc>
        <w:tc>
          <w:tcPr>
            <w:tcW w:w="3827" w:type="dxa"/>
            <w:shd w:val="clear" w:color="auto" w:fill="FFFFFF"/>
          </w:tcPr>
          <w:p w:rsidR="000338A9" w:rsidRPr="00C10881" w:rsidRDefault="000338A9" w:rsidP="00FA5C73">
            <w:pPr>
              <w:pStyle w:val="Default"/>
              <w:numPr>
                <w:ilvl w:val="0"/>
                <w:numId w:val="25"/>
              </w:numPr>
              <w:spacing w:before="0"/>
              <w:ind w:left="219" w:hanging="219"/>
              <w:jc w:val="both"/>
              <w:rPr>
                <w:rFonts w:ascii="Times New Roman" w:hAnsi="Times New Roman" w:cs="Times New Roman"/>
                <w:sz w:val="22"/>
                <w:szCs w:val="22"/>
              </w:rPr>
            </w:pPr>
            <w:r w:rsidRPr="00C10881">
              <w:rPr>
                <w:rFonts w:ascii="Times New Roman" w:hAnsi="Times New Roman" w:cs="Times New Roman"/>
                <w:sz w:val="22"/>
                <w:szCs w:val="22"/>
              </w:rPr>
              <w:t>Monitoringas ir matavimai:</w:t>
            </w:r>
          </w:p>
          <w:p w:rsidR="000338A9" w:rsidRPr="00C10881" w:rsidRDefault="000338A9" w:rsidP="008403CB">
            <w:pPr>
              <w:pStyle w:val="Default"/>
              <w:spacing w:before="0"/>
              <w:ind w:left="77"/>
              <w:jc w:val="both"/>
              <w:rPr>
                <w:rFonts w:ascii="Times New Roman" w:hAnsi="Times New Roman" w:cs="Times New Roman"/>
                <w:sz w:val="22"/>
                <w:szCs w:val="22"/>
              </w:rPr>
            </w:pPr>
            <w:r w:rsidRPr="00C10881">
              <w:rPr>
                <w:rFonts w:ascii="Times New Roman" w:hAnsi="Times New Roman" w:cs="Times New Roman"/>
                <w:sz w:val="22"/>
                <w:szCs w:val="22"/>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tcPr>
          <w:p w:rsidR="000338A9" w:rsidRPr="00C10881" w:rsidRDefault="000338A9" w:rsidP="008403CB">
            <w:pPr>
              <w:pStyle w:val="Default"/>
              <w:tabs>
                <w:tab w:val="left" w:pos="465"/>
              </w:tabs>
              <w:spacing w:before="0"/>
              <w:ind w:left="68"/>
              <w:jc w:val="both"/>
              <w:rPr>
                <w:rFonts w:ascii="Times New Roman" w:hAnsi="Times New Roman" w:cs="Times New Roman"/>
                <w:sz w:val="22"/>
                <w:szCs w:val="22"/>
              </w:rPr>
            </w:pPr>
            <w:r w:rsidRPr="00C10881">
              <w:rPr>
                <w:rFonts w:ascii="Times New Roman" w:hAnsi="Times New Roman" w:cs="Times New Roman"/>
                <w:sz w:val="22"/>
                <w:szCs w:val="22"/>
              </w:rPr>
              <w:t>Elektros energijos, dyzelinio kuro, geriamo vandens sąnaudos matuojamos skaitikliais ar apskaitomos buhalteriškai ir kontroliuojami ne rečiau kaip vieną kartą per mėnesį.</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0338A9">
        <w:tc>
          <w:tcPr>
            <w:tcW w:w="542" w:type="dxa"/>
            <w:vMerge/>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p>
        </w:tc>
        <w:tc>
          <w:tcPr>
            <w:tcW w:w="1443" w:type="dxa"/>
            <w:vMerge/>
            <w:shd w:val="clear" w:color="auto" w:fill="FFFFFF"/>
          </w:tcPr>
          <w:p w:rsidR="000338A9" w:rsidRPr="00C10881" w:rsidRDefault="000338A9" w:rsidP="008403CB">
            <w:pPr>
              <w:pStyle w:val="Default"/>
              <w:spacing w:before="0"/>
              <w:rPr>
                <w:rFonts w:ascii="Times New Roman" w:hAnsi="Times New Roman" w:cs="Times New Roman"/>
                <w:bCs/>
                <w:sz w:val="22"/>
                <w:szCs w:val="22"/>
              </w:rPr>
            </w:pPr>
          </w:p>
        </w:tc>
        <w:tc>
          <w:tcPr>
            <w:tcW w:w="1701" w:type="dxa"/>
            <w:vMerge/>
            <w:shd w:val="clear" w:color="auto" w:fill="FFFFFF"/>
          </w:tcPr>
          <w:p w:rsidR="000338A9" w:rsidRPr="00C10881" w:rsidRDefault="000338A9" w:rsidP="008403CB">
            <w:pPr>
              <w:pStyle w:val="Default"/>
              <w:spacing w:before="0"/>
              <w:jc w:val="center"/>
              <w:rPr>
                <w:rFonts w:ascii="Times New Roman" w:hAnsi="Times New Roman" w:cs="Times New Roman"/>
                <w:sz w:val="22"/>
                <w:szCs w:val="22"/>
                <w:u w:val="single"/>
              </w:rPr>
            </w:pPr>
          </w:p>
        </w:tc>
        <w:tc>
          <w:tcPr>
            <w:tcW w:w="3827"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GPGB energijos efektyvumui pasiekti energiją naudojančiose sistemose, procesuose ir veiklose: </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1. Degimas.</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GPGB yra degimo proceso energijos efektyvumo optimizavimas </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2. Ventiliacija.</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GPGB yra ventiliavimo sistemų optimizavimas.</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 xml:space="preserve">3. Apšvietimas. </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GPGB yra dirbtinio apšvietimo sistemų optimizavimas.</w:t>
            </w:r>
          </w:p>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4. Elektros motorais varomos posistemės optimizavimą.</w:t>
            </w:r>
          </w:p>
        </w:tc>
        <w:tc>
          <w:tcPr>
            <w:tcW w:w="4614" w:type="dxa"/>
            <w:shd w:val="clear" w:color="auto" w:fill="FFFFFF"/>
          </w:tcPr>
          <w:p w:rsidR="000338A9" w:rsidRPr="00C10881" w:rsidRDefault="000338A9" w:rsidP="00FA5C73">
            <w:pPr>
              <w:pStyle w:val="Default"/>
              <w:numPr>
                <w:ilvl w:val="0"/>
                <w:numId w:val="19"/>
              </w:numPr>
              <w:tabs>
                <w:tab w:val="left" w:pos="465"/>
              </w:tabs>
              <w:spacing w:before="0"/>
              <w:ind w:left="40" w:firstLine="28"/>
              <w:jc w:val="both"/>
              <w:rPr>
                <w:rFonts w:ascii="Times New Roman" w:hAnsi="Times New Roman" w:cs="Times New Roman"/>
                <w:sz w:val="22"/>
                <w:szCs w:val="22"/>
              </w:rPr>
            </w:pPr>
            <w:r w:rsidRPr="00C10881">
              <w:rPr>
                <w:rFonts w:ascii="Times New Roman" w:hAnsi="Times New Roman" w:cs="Times New Roman"/>
                <w:sz w:val="22"/>
                <w:szCs w:val="22"/>
              </w:rPr>
              <w:t>Paukštyne naudojami kurą deginantys įrengimai nepriskiriami prie didelių kurą deginančių įrenginių, todėl GPGB taikomi degimui neaktualūs.</w:t>
            </w:r>
          </w:p>
          <w:p w:rsidR="000338A9" w:rsidRPr="00C10881" w:rsidRDefault="000338A9" w:rsidP="00FA5C73">
            <w:pPr>
              <w:pStyle w:val="Default"/>
              <w:numPr>
                <w:ilvl w:val="0"/>
                <w:numId w:val="19"/>
              </w:numPr>
              <w:tabs>
                <w:tab w:val="left" w:pos="465"/>
              </w:tabs>
              <w:spacing w:before="0"/>
              <w:ind w:left="40" w:right="-14" w:firstLine="28"/>
              <w:jc w:val="both"/>
              <w:rPr>
                <w:rFonts w:ascii="Times New Roman" w:hAnsi="Times New Roman" w:cs="Times New Roman"/>
                <w:sz w:val="22"/>
                <w:szCs w:val="22"/>
              </w:rPr>
            </w:pPr>
            <w:r w:rsidRPr="00C10881">
              <w:rPr>
                <w:rFonts w:ascii="Times New Roman" w:hAnsi="Times New Roman" w:cs="Times New Roman"/>
                <w:sz w:val="22"/>
                <w:szCs w:val="22"/>
              </w:rPr>
              <w:t>Paukštidėse įrengti klimato valdymo kontrolieriai, jie valdo šonines oro sklendes bei išmetimo ventiliatorius, tai užtikrina optimalų vėdinimą ir energijos taupymą. Ortakiai valomi po kiekvieno auginimo ciklo.</w:t>
            </w:r>
          </w:p>
          <w:p w:rsidR="000338A9" w:rsidRPr="00C10881" w:rsidRDefault="000338A9" w:rsidP="00FA5C73">
            <w:pPr>
              <w:pStyle w:val="Default"/>
              <w:numPr>
                <w:ilvl w:val="0"/>
                <w:numId w:val="19"/>
              </w:numPr>
              <w:tabs>
                <w:tab w:val="num" w:pos="321"/>
                <w:tab w:val="left" w:pos="465"/>
              </w:tabs>
              <w:spacing w:before="0"/>
              <w:ind w:left="81" w:right="-14" w:firstLine="0"/>
              <w:jc w:val="both"/>
              <w:rPr>
                <w:rFonts w:ascii="Times New Roman" w:hAnsi="Times New Roman" w:cs="Times New Roman"/>
                <w:sz w:val="22"/>
                <w:szCs w:val="22"/>
              </w:rPr>
            </w:pPr>
            <w:r w:rsidRPr="00C10881">
              <w:rPr>
                <w:rFonts w:ascii="Times New Roman" w:hAnsi="Times New Roman" w:cs="Times New Roman"/>
                <w:sz w:val="22"/>
                <w:szCs w:val="22"/>
              </w:rPr>
              <w:t xml:space="preserve">Pagal nustatytus reikalavimus parenkami lempų tipai ir galingumas, naudojamos energiją taupantys LED šviestuvai. </w:t>
            </w:r>
          </w:p>
          <w:p w:rsidR="000338A9" w:rsidRPr="00C10881" w:rsidRDefault="000338A9" w:rsidP="00FA5C73">
            <w:pPr>
              <w:pStyle w:val="Default"/>
              <w:numPr>
                <w:ilvl w:val="0"/>
                <w:numId w:val="19"/>
              </w:numPr>
              <w:tabs>
                <w:tab w:val="num" w:pos="321"/>
                <w:tab w:val="left" w:pos="465"/>
              </w:tabs>
              <w:spacing w:before="0"/>
              <w:ind w:left="81" w:right="-14" w:firstLine="0"/>
              <w:jc w:val="both"/>
              <w:rPr>
                <w:rFonts w:ascii="Times New Roman" w:hAnsi="Times New Roman" w:cs="Times New Roman"/>
                <w:sz w:val="22"/>
                <w:szCs w:val="22"/>
              </w:rPr>
            </w:pPr>
            <w:r w:rsidRPr="00C10881">
              <w:rPr>
                <w:rFonts w:ascii="Times New Roman" w:hAnsi="Times New Roman" w:cs="Times New Roman"/>
                <w:sz w:val="22"/>
                <w:szCs w:val="22"/>
              </w:rPr>
              <w:t>Įrenginių gamintojų nurodytu periodiškumu atliekamas įrenginių tepimas,derinimas ir kt. aptarnavimo darbai.</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bl>
    <w:p w:rsidR="000338A9" w:rsidRPr="00C10881" w:rsidRDefault="000338A9" w:rsidP="008403CB">
      <w:pPr>
        <w:spacing w:before="0"/>
        <w:rPr>
          <w:sz w:val="22"/>
          <w:szCs w:val="22"/>
        </w:rPr>
      </w:pPr>
    </w:p>
    <w:p w:rsidR="000338A9" w:rsidRPr="00C10881" w:rsidRDefault="000338A9" w:rsidP="008403CB">
      <w:pPr>
        <w:spacing w:before="0"/>
        <w:rPr>
          <w:sz w:val="22"/>
          <w:szCs w:val="22"/>
        </w:rPr>
      </w:pPr>
      <w:r w:rsidRPr="00C10881">
        <w:rPr>
          <w:sz w:val="22"/>
          <w:szCs w:val="22"/>
        </w:rPr>
        <w:br w:type="page"/>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0338A9" w:rsidRPr="00C10881" w:rsidTr="009D2C0B">
        <w:tc>
          <w:tcPr>
            <w:tcW w:w="54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Eil. Nr.</w:t>
            </w:r>
          </w:p>
        </w:tc>
        <w:tc>
          <w:tcPr>
            <w:tcW w:w="1726"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Poveikio aplinkai kategorija</w:t>
            </w:r>
            <w:r w:rsidRPr="00C10881">
              <w:rPr>
                <w:b/>
                <w:sz w:val="22"/>
                <w:szCs w:val="22"/>
                <w:vertAlign w:val="superscript"/>
              </w:rPr>
              <w:t>1</w:t>
            </w:r>
          </w:p>
        </w:tc>
        <w:tc>
          <w:tcPr>
            <w:tcW w:w="229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vertAlign w:val="superscript"/>
              </w:rPr>
            </w:pPr>
            <w:r w:rsidRPr="00C10881">
              <w:rPr>
                <w:b/>
                <w:sz w:val="22"/>
                <w:szCs w:val="22"/>
              </w:rPr>
              <w:t>Nuoroda į ES GPGB informacinius dokumentus, anotacijas</w:t>
            </w:r>
            <w:r w:rsidRPr="00C10881">
              <w:rPr>
                <w:b/>
                <w:sz w:val="22"/>
                <w:szCs w:val="22"/>
                <w:vertAlign w:val="superscript"/>
              </w:rPr>
              <w:t>2</w:t>
            </w:r>
          </w:p>
        </w:tc>
        <w:tc>
          <w:tcPr>
            <w:tcW w:w="372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GPGB technologija</w:t>
            </w:r>
          </w:p>
        </w:tc>
        <w:tc>
          <w:tcPr>
            <w:tcW w:w="384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Su GPGB taikymu susijusios vertės, vnt.</w:t>
            </w:r>
          </w:p>
        </w:tc>
        <w:tc>
          <w:tcPr>
            <w:tcW w:w="1092"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Atitikimas</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bCs/>
                <w:sz w:val="22"/>
                <w:szCs w:val="22"/>
              </w:rPr>
              <w:t>Pastabos</w:t>
            </w:r>
          </w:p>
        </w:tc>
      </w:tr>
      <w:tr w:rsidR="000338A9" w:rsidRPr="00C10881" w:rsidTr="009D2C0B">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1</w:t>
            </w:r>
          </w:p>
        </w:tc>
        <w:tc>
          <w:tcPr>
            <w:tcW w:w="1726"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2</w:t>
            </w:r>
          </w:p>
        </w:tc>
        <w:tc>
          <w:tcPr>
            <w:tcW w:w="2293"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3</w:t>
            </w:r>
          </w:p>
        </w:tc>
        <w:tc>
          <w:tcPr>
            <w:tcW w:w="3723"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4</w:t>
            </w:r>
          </w:p>
        </w:tc>
        <w:tc>
          <w:tcPr>
            <w:tcW w:w="3843"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5</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6</w:t>
            </w:r>
          </w:p>
        </w:tc>
        <w:tc>
          <w:tcPr>
            <w:tcW w:w="1134" w:type="dxa"/>
            <w:shd w:val="clear" w:color="auto" w:fill="FFFFFF"/>
          </w:tcPr>
          <w:p w:rsidR="000338A9" w:rsidRPr="00C10881" w:rsidRDefault="000338A9" w:rsidP="008403CB">
            <w:pPr>
              <w:shd w:val="clear" w:color="auto" w:fill="FFFFFF"/>
              <w:autoSpaceDE w:val="0"/>
              <w:autoSpaceDN w:val="0"/>
              <w:adjustRightInd w:val="0"/>
              <w:spacing w:before="0"/>
              <w:jc w:val="center"/>
              <w:rPr>
                <w:b/>
                <w:sz w:val="22"/>
                <w:szCs w:val="22"/>
              </w:rPr>
            </w:pPr>
            <w:r w:rsidRPr="00C10881">
              <w:rPr>
                <w:b/>
                <w:sz w:val="22"/>
                <w:szCs w:val="22"/>
              </w:rPr>
              <w:t>7</w:t>
            </w:r>
          </w:p>
        </w:tc>
      </w:tr>
      <w:tr w:rsidR="000338A9" w:rsidRPr="00C10881" w:rsidTr="009D2C0B">
        <w:tc>
          <w:tcPr>
            <w:tcW w:w="14353" w:type="dxa"/>
            <w:gridSpan w:val="7"/>
            <w:shd w:val="clear" w:color="auto" w:fill="FFFFFF"/>
          </w:tcPr>
          <w:p w:rsidR="000338A9" w:rsidRPr="00C10881" w:rsidRDefault="000338A9" w:rsidP="008403CB">
            <w:pPr>
              <w:shd w:val="clear" w:color="auto" w:fill="FFFFFF"/>
              <w:autoSpaceDE w:val="0"/>
              <w:autoSpaceDN w:val="0"/>
              <w:adjustRightInd w:val="0"/>
              <w:spacing w:before="0"/>
              <w:rPr>
                <w:sz w:val="22"/>
                <w:szCs w:val="22"/>
              </w:rPr>
            </w:pPr>
            <w:r w:rsidRPr="00C10881">
              <w:rPr>
                <w:bCs/>
                <w:sz w:val="22"/>
                <w:szCs w:val="22"/>
              </w:rPr>
              <w:t>Integrated Pollution Prevention and Control</w:t>
            </w:r>
            <w:r w:rsidRPr="00C10881">
              <w:rPr>
                <w:sz w:val="22"/>
                <w:szCs w:val="22"/>
              </w:rPr>
              <w:t xml:space="preserve"> Draft Horizontal Guidance for Odour Part 1 – Regulation and Permitting (toliau – Part 1)</w:t>
            </w:r>
          </w:p>
          <w:p w:rsidR="000338A9" w:rsidRPr="00C10881" w:rsidRDefault="000338A9" w:rsidP="008403CB">
            <w:pPr>
              <w:shd w:val="clear" w:color="auto" w:fill="FFFFFF"/>
              <w:autoSpaceDE w:val="0"/>
              <w:autoSpaceDN w:val="0"/>
              <w:adjustRightInd w:val="0"/>
              <w:spacing w:before="0"/>
              <w:rPr>
                <w:sz w:val="22"/>
                <w:szCs w:val="22"/>
              </w:rPr>
            </w:pPr>
            <w:r w:rsidRPr="00C10881">
              <w:rPr>
                <w:bCs/>
                <w:sz w:val="22"/>
                <w:szCs w:val="22"/>
              </w:rPr>
              <w:t>Integrated Pollution Prevention and Control</w:t>
            </w:r>
            <w:r w:rsidRPr="00C10881">
              <w:rPr>
                <w:sz w:val="22"/>
                <w:szCs w:val="22"/>
              </w:rPr>
              <w:t xml:space="preserve"> Draft Horizontal Guidance for Odour Part 2 -</w:t>
            </w:r>
            <w:r w:rsidRPr="00C10881">
              <w:rPr>
                <w:bCs/>
                <w:sz w:val="22"/>
                <w:szCs w:val="22"/>
              </w:rPr>
              <w:t xml:space="preserve">Assessment and Control </w:t>
            </w:r>
            <w:r w:rsidRPr="00C10881">
              <w:rPr>
                <w:sz w:val="22"/>
                <w:szCs w:val="22"/>
              </w:rPr>
              <w:t>(toliau – Part 2)</w:t>
            </w:r>
          </w:p>
        </w:tc>
      </w:tr>
      <w:tr w:rsidR="000338A9" w:rsidRPr="00C10881" w:rsidTr="009D2C0B">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1.</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bCs/>
                <w:sz w:val="22"/>
                <w:szCs w:val="22"/>
              </w:rPr>
            </w:pPr>
            <w:r w:rsidRPr="00C10881">
              <w:rPr>
                <w:rFonts w:ascii="Times New Roman" w:hAnsi="Times New Roman" w:cs="Times New Roman"/>
                <w:bCs/>
                <w:sz w:val="22"/>
                <w:szCs w:val="22"/>
              </w:rPr>
              <w:t>Kvapų sklaida</w:t>
            </w:r>
          </w:p>
        </w:tc>
        <w:tc>
          <w:tcPr>
            <w:tcW w:w="2293" w:type="dxa"/>
            <w:shd w:val="clear" w:color="auto" w:fill="FFFFFF"/>
          </w:tcPr>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Part 1</w:t>
            </w:r>
          </w:p>
          <w:p w:rsidR="000338A9" w:rsidRPr="00C10881" w:rsidRDefault="00081AD1" w:rsidP="008403CB">
            <w:pPr>
              <w:pStyle w:val="Default"/>
              <w:spacing w:before="0"/>
              <w:jc w:val="center"/>
              <w:rPr>
                <w:rFonts w:ascii="Times New Roman" w:hAnsi="Times New Roman" w:cs="Times New Roman"/>
                <w:color w:val="0000FF"/>
                <w:sz w:val="22"/>
                <w:szCs w:val="22"/>
                <w:u w:val="single"/>
              </w:rPr>
            </w:pPr>
            <w:hyperlink r:id="rId45" w:history="1">
              <w:r w:rsidR="000338A9" w:rsidRPr="00C10881">
                <w:rPr>
                  <w:rStyle w:val="Hipersaitas"/>
                  <w:rFonts w:ascii="Times New Roman" w:hAnsi="Times New Roman" w:cs="Times New Roman"/>
                  <w:sz w:val="22"/>
                  <w:szCs w:val="22"/>
                </w:rPr>
                <w:t>http://193.219.133.6/aaa/Tipk/tipk/5_apacioje%20lenteles/70.pdf</w:t>
              </w:r>
            </w:hyperlink>
          </w:p>
          <w:p w:rsidR="000338A9" w:rsidRPr="00C10881" w:rsidRDefault="000338A9" w:rsidP="008403CB">
            <w:pPr>
              <w:pStyle w:val="Default"/>
              <w:spacing w:before="0"/>
              <w:jc w:val="center"/>
              <w:rPr>
                <w:rFonts w:ascii="Times New Roman" w:hAnsi="Times New Roman" w:cs="Times New Roman"/>
                <w:color w:val="auto"/>
                <w:sz w:val="22"/>
                <w:szCs w:val="22"/>
                <w:u w:val="single"/>
              </w:rPr>
            </w:pPr>
            <w:r w:rsidRPr="00C10881">
              <w:rPr>
                <w:rFonts w:ascii="Times New Roman" w:hAnsi="Times New Roman" w:cs="Times New Roman"/>
                <w:color w:val="auto"/>
                <w:sz w:val="22"/>
                <w:szCs w:val="22"/>
                <w:u w:val="single"/>
              </w:rPr>
              <w:t>ir</w:t>
            </w:r>
          </w:p>
          <w:p w:rsidR="000338A9" w:rsidRPr="00C10881" w:rsidRDefault="000338A9" w:rsidP="008403CB">
            <w:pPr>
              <w:pStyle w:val="Default"/>
              <w:spacing w:before="0"/>
              <w:jc w:val="center"/>
              <w:rPr>
                <w:rFonts w:ascii="Times New Roman" w:hAnsi="Times New Roman" w:cs="Times New Roman"/>
                <w:color w:val="auto"/>
                <w:sz w:val="22"/>
                <w:szCs w:val="22"/>
                <w:u w:val="single"/>
              </w:rPr>
            </w:pPr>
            <w:r w:rsidRPr="00C10881">
              <w:rPr>
                <w:rFonts w:ascii="Times New Roman" w:hAnsi="Times New Roman" w:cs="Times New Roman"/>
                <w:color w:val="auto"/>
                <w:sz w:val="22"/>
                <w:szCs w:val="22"/>
                <w:u w:val="single"/>
              </w:rPr>
              <w:t>Part 2</w:t>
            </w:r>
          </w:p>
          <w:p w:rsidR="000338A9" w:rsidRPr="00C10881" w:rsidRDefault="00081AD1" w:rsidP="008403CB">
            <w:pPr>
              <w:pStyle w:val="Default"/>
              <w:spacing w:before="0"/>
              <w:jc w:val="center"/>
              <w:rPr>
                <w:rFonts w:ascii="Times New Roman" w:hAnsi="Times New Roman" w:cs="Times New Roman"/>
                <w:color w:val="0000FF"/>
                <w:sz w:val="22"/>
                <w:szCs w:val="22"/>
                <w:u w:val="single"/>
              </w:rPr>
            </w:pPr>
            <w:hyperlink r:id="rId46" w:history="1">
              <w:r w:rsidR="000338A9" w:rsidRPr="00C10881">
                <w:rPr>
                  <w:rStyle w:val="Hipersaitas"/>
                  <w:rFonts w:ascii="Times New Roman" w:hAnsi="Times New Roman" w:cs="Times New Roman"/>
                  <w:color w:val="0000CC"/>
                  <w:sz w:val="22"/>
                  <w:szCs w:val="22"/>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GPGB kvapų mažinimui:</w:t>
            </w:r>
          </w:p>
          <w:p w:rsidR="000338A9" w:rsidRPr="00C10881" w:rsidRDefault="000338A9" w:rsidP="00FA5C73">
            <w:pPr>
              <w:pStyle w:val="Default"/>
              <w:numPr>
                <w:ilvl w:val="0"/>
                <w:numId w:val="20"/>
              </w:numPr>
              <w:tabs>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Naudojamų žaliavų pakeitimas mažiau kvapą sukeliančiomis medžiagomis.</w:t>
            </w:r>
          </w:p>
          <w:p w:rsidR="000338A9" w:rsidRPr="00C10881" w:rsidRDefault="000338A9" w:rsidP="00FA5C73">
            <w:pPr>
              <w:pStyle w:val="Default"/>
              <w:numPr>
                <w:ilvl w:val="0"/>
                <w:numId w:val="20"/>
              </w:numPr>
              <w:tabs>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Parametrų (temperatūros, slėgio, vėdinimo laiko) optimizavimas, siekiant sumažint sumažinti kvapų turinčių medžiagų išmetimus.</w:t>
            </w:r>
          </w:p>
          <w:p w:rsidR="000338A9" w:rsidRPr="00C10881" w:rsidRDefault="000338A9" w:rsidP="00FA5C73">
            <w:pPr>
              <w:pStyle w:val="Default"/>
              <w:numPr>
                <w:ilvl w:val="0"/>
                <w:numId w:val="20"/>
              </w:numPr>
              <w:tabs>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Medžiagų, galinčių išskirti kvapus, šaldymas apsaugant jas nuo aerobinio puvimo.</w:t>
            </w:r>
          </w:p>
          <w:p w:rsidR="000338A9" w:rsidRPr="00C10881" w:rsidRDefault="000338A9" w:rsidP="00FA5C73">
            <w:pPr>
              <w:pStyle w:val="Default"/>
              <w:numPr>
                <w:ilvl w:val="0"/>
                <w:numId w:val="20"/>
              </w:numPr>
              <w:tabs>
                <w:tab w:val="left" w:pos="361"/>
              </w:tabs>
              <w:spacing w:before="0"/>
              <w:ind w:left="77" w:firstLine="0"/>
              <w:jc w:val="both"/>
              <w:rPr>
                <w:rFonts w:ascii="Times New Roman" w:hAnsi="Times New Roman" w:cs="Times New Roman"/>
                <w:sz w:val="22"/>
                <w:szCs w:val="22"/>
              </w:rPr>
            </w:pPr>
            <w:r w:rsidRPr="00C10881">
              <w:rPr>
                <w:rFonts w:ascii="Times New Roman" w:hAnsi="Times New Roman" w:cs="Times New Roman"/>
                <w:sz w:val="22"/>
                <w:szCs w:val="22"/>
              </w:rPr>
              <w:t>Darbuotojų apmokymas susijęs su kvapų prevencija darbo vietoje.</w:t>
            </w:r>
          </w:p>
          <w:p w:rsidR="000338A9" w:rsidRPr="00C10881" w:rsidRDefault="000338A9" w:rsidP="008403CB">
            <w:pPr>
              <w:pStyle w:val="Default"/>
              <w:spacing w:before="0"/>
              <w:jc w:val="both"/>
              <w:rPr>
                <w:rFonts w:ascii="Times New Roman" w:hAnsi="Times New Roman" w:cs="Times New Roman"/>
                <w:sz w:val="22"/>
                <w:szCs w:val="22"/>
              </w:rPr>
            </w:pPr>
          </w:p>
        </w:tc>
        <w:tc>
          <w:tcPr>
            <w:tcW w:w="3843" w:type="dxa"/>
            <w:shd w:val="clear" w:color="auto" w:fill="FFFFFF"/>
          </w:tcPr>
          <w:p w:rsidR="000338A9" w:rsidRPr="00C10881" w:rsidRDefault="000338A9" w:rsidP="00FA5C73">
            <w:pPr>
              <w:numPr>
                <w:ilvl w:val="0"/>
                <w:numId w:val="21"/>
              </w:numPr>
              <w:shd w:val="clear" w:color="auto" w:fill="FFFFFF"/>
              <w:tabs>
                <w:tab w:val="left" w:pos="323"/>
              </w:tabs>
              <w:autoSpaceDE w:val="0"/>
              <w:autoSpaceDN w:val="0"/>
              <w:adjustRightInd w:val="0"/>
              <w:spacing w:before="0"/>
              <w:ind w:left="40" w:firstLine="0"/>
              <w:jc w:val="both"/>
              <w:rPr>
                <w:sz w:val="22"/>
                <w:szCs w:val="22"/>
              </w:rPr>
            </w:pPr>
            <w:r w:rsidRPr="00C10881">
              <w:rPr>
                <w:sz w:val="22"/>
                <w:szCs w:val="22"/>
              </w:rPr>
              <w:t>Paukštyne naudojami skirtingi pašarai skitingo amžiaus vištos, reguliuojant juose grynųjų baltymu kiekį, taip sumažinant amoniako emisiją.</w:t>
            </w:r>
          </w:p>
          <w:p w:rsidR="000338A9" w:rsidRPr="00C10881" w:rsidRDefault="000338A9" w:rsidP="00FA5C73">
            <w:pPr>
              <w:numPr>
                <w:ilvl w:val="0"/>
                <w:numId w:val="21"/>
              </w:numPr>
              <w:shd w:val="clear" w:color="auto" w:fill="FFFFFF"/>
              <w:tabs>
                <w:tab w:val="left" w:pos="323"/>
              </w:tabs>
              <w:autoSpaceDE w:val="0"/>
              <w:autoSpaceDN w:val="0"/>
              <w:adjustRightInd w:val="0"/>
              <w:spacing w:before="0"/>
              <w:ind w:left="40" w:firstLine="0"/>
              <w:jc w:val="both"/>
              <w:rPr>
                <w:sz w:val="22"/>
                <w:szCs w:val="22"/>
              </w:rPr>
            </w:pPr>
            <w:r w:rsidRPr="00C10881">
              <w:rPr>
                <w:sz w:val="22"/>
                <w:szCs w:val="22"/>
              </w:rPr>
              <w:t xml:space="preserve">Paukštidėse įrengti klimato valdymo kontrolieriai, jie valdo išmetimo ventiliatorius, tai užtikrina optimalų vėdinimą ir kvapų išmetimą iš paukštidžių pro ventiliacines angas. </w:t>
            </w:r>
          </w:p>
          <w:p w:rsidR="000338A9" w:rsidRPr="00C10881" w:rsidRDefault="000338A9" w:rsidP="00FA5C73">
            <w:pPr>
              <w:numPr>
                <w:ilvl w:val="0"/>
                <w:numId w:val="21"/>
              </w:numPr>
              <w:shd w:val="clear" w:color="auto" w:fill="FFFFFF"/>
              <w:tabs>
                <w:tab w:val="left" w:pos="323"/>
              </w:tabs>
              <w:autoSpaceDE w:val="0"/>
              <w:autoSpaceDN w:val="0"/>
              <w:adjustRightInd w:val="0"/>
              <w:spacing w:before="0"/>
              <w:ind w:left="40" w:firstLine="0"/>
              <w:jc w:val="both"/>
              <w:rPr>
                <w:sz w:val="22"/>
                <w:szCs w:val="22"/>
              </w:rPr>
            </w:pPr>
            <w:r w:rsidRPr="00C10881">
              <w:rPr>
                <w:sz w:val="22"/>
                <w:szCs w:val="22"/>
              </w:rPr>
              <w:t xml:space="preserve">Kritę paukščiai laikomi specialiame šaldymo įrenginyje. </w:t>
            </w:r>
          </w:p>
          <w:p w:rsidR="000338A9" w:rsidRPr="00C10881" w:rsidRDefault="000338A9" w:rsidP="00FA5C73">
            <w:pPr>
              <w:numPr>
                <w:ilvl w:val="0"/>
                <w:numId w:val="21"/>
              </w:numPr>
              <w:shd w:val="clear" w:color="auto" w:fill="FFFFFF"/>
              <w:tabs>
                <w:tab w:val="left" w:pos="323"/>
              </w:tabs>
              <w:autoSpaceDE w:val="0"/>
              <w:autoSpaceDN w:val="0"/>
              <w:adjustRightInd w:val="0"/>
              <w:spacing w:before="0"/>
              <w:ind w:left="40" w:firstLine="0"/>
              <w:jc w:val="both"/>
              <w:rPr>
                <w:sz w:val="22"/>
                <w:szCs w:val="22"/>
              </w:rPr>
            </w:pPr>
            <w:r w:rsidRPr="00C10881">
              <w:rPr>
                <w:sz w:val="22"/>
                <w:szCs w:val="22"/>
              </w:rPr>
              <w:t>Darbuotojams pravedamas instruktažas dėl ūkyje privalomų priemonių taikymą siekiant mažinti kvapų emisiją.</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r w:rsidR="000338A9" w:rsidRPr="00C10881" w:rsidTr="009D2C0B">
        <w:tc>
          <w:tcPr>
            <w:tcW w:w="14353" w:type="dxa"/>
            <w:gridSpan w:val="7"/>
            <w:shd w:val="clear" w:color="auto" w:fill="FFFFFF"/>
          </w:tcPr>
          <w:p w:rsidR="000338A9" w:rsidRPr="00C10881" w:rsidRDefault="000338A9" w:rsidP="008403CB">
            <w:pPr>
              <w:shd w:val="clear" w:color="auto" w:fill="FFFFFF"/>
              <w:autoSpaceDE w:val="0"/>
              <w:autoSpaceDN w:val="0"/>
              <w:adjustRightInd w:val="0"/>
              <w:spacing w:before="0"/>
              <w:rPr>
                <w:sz w:val="22"/>
                <w:szCs w:val="22"/>
              </w:rPr>
            </w:pPr>
            <w:r w:rsidRPr="00C10881">
              <w:rPr>
                <w:bCs/>
                <w:sz w:val="22"/>
                <w:szCs w:val="22"/>
              </w:rPr>
              <w:t>Integrated Pollution Prevention and Control</w:t>
            </w:r>
            <w:r w:rsidRPr="00C10881">
              <w:rPr>
                <w:sz w:val="22"/>
                <w:szCs w:val="22"/>
              </w:rPr>
              <w:t xml:space="preserve"> Horizontal Guidance for Noiser Part 1 – Regulation and Permitting (toliau – GN Part 1)</w:t>
            </w:r>
          </w:p>
          <w:p w:rsidR="000338A9" w:rsidRPr="00C10881" w:rsidRDefault="000338A9" w:rsidP="008403CB">
            <w:pPr>
              <w:shd w:val="clear" w:color="auto" w:fill="FFFFFF"/>
              <w:autoSpaceDE w:val="0"/>
              <w:autoSpaceDN w:val="0"/>
              <w:adjustRightInd w:val="0"/>
              <w:spacing w:before="0"/>
              <w:rPr>
                <w:sz w:val="22"/>
                <w:szCs w:val="22"/>
              </w:rPr>
            </w:pPr>
            <w:r w:rsidRPr="00C10881">
              <w:rPr>
                <w:bCs/>
                <w:sz w:val="22"/>
                <w:szCs w:val="22"/>
              </w:rPr>
              <w:t>Integrated Pollution Prevention and Control</w:t>
            </w:r>
            <w:r w:rsidRPr="00C10881">
              <w:rPr>
                <w:sz w:val="22"/>
                <w:szCs w:val="22"/>
              </w:rPr>
              <w:t xml:space="preserve"> Horizontal Guidance for Noise Part 2 –Nose </w:t>
            </w:r>
            <w:r w:rsidRPr="00C10881">
              <w:rPr>
                <w:bCs/>
                <w:sz w:val="22"/>
                <w:szCs w:val="22"/>
              </w:rPr>
              <w:t xml:space="preserve">Assessment and Control </w:t>
            </w:r>
            <w:r w:rsidRPr="00C10881">
              <w:rPr>
                <w:sz w:val="22"/>
                <w:szCs w:val="22"/>
              </w:rPr>
              <w:t>(toliau – GN Part 2)</w:t>
            </w:r>
          </w:p>
        </w:tc>
      </w:tr>
      <w:tr w:rsidR="000338A9" w:rsidRPr="00C10881" w:rsidTr="009D2C0B">
        <w:tc>
          <w:tcPr>
            <w:tcW w:w="54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1.</w:t>
            </w:r>
          </w:p>
        </w:tc>
        <w:tc>
          <w:tcPr>
            <w:tcW w:w="1726" w:type="dxa"/>
            <w:shd w:val="clear" w:color="auto" w:fill="FFFFFF"/>
          </w:tcPr>
          <w:p w:rsidR="000338A9" w:rsidRPr="00C10881" w:rsidRDefault="000338A9" w:rsidP="008403CB">
            <w:pPr>
              <w:pStyle w:val="Default"/>
              <w:spacing w:before="0"/>
              <w:rPr>
                <w:rFonts w:ascii="Times New Roman" w:hAnsi="Times New Roman" w:cs="Times New Roman"/>
                <w:bCs/>
                <w:sz w:val="22"/>
                <w:szCs w:val="22"/>
              </w:rPr>
            </w:pPr>
            <w:r w:rsidRPr="00C10881">
              <w:rPr>
                <w:rFonts w:ascii="Times New Roman" w:hAnsi="Times New Roman" w:cs="Times New Roman"/>
                <w:bCs/>
                <w:sz w:val="22"/>
                <w:szCs w:val="22"/>
              </w:rPr>
              <w:t>Triukšmo sklaida</w:t>
            </w:r>
          </w:p>
        </w:tc>
        <w:tc>
          <w:tcPr>
            <w:tcW w:w="2293" w:type="dxa"/>
            <w:shd w:val="clear" w:color="auto" w:fill="FFFFFF"/>
            <w:vAlign w:val="center"/>
          </w:tcPr>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GN Part 1</w:t>
            </w:r>
          </w:p>
          <w:p w:rsidR="000338A9" w:rsidRPr="00C10881" w:rsidRDefault="000338A9" w:rsidP="008403CB">
            <w:pPr>
              <w:pStyle w:val="Default"/>
              <w:spacing w:before="0"/>
              <w:jc w:val="center"/>
              <w:rPr>
                <w:rFonts w:ascii="Times New Roman" w:hAnsi="Times New Roman" w:cs="Times New Roman"/>
                <w:color w:val="0000FF"/>
                <w:sz w:val="22"/>
                <w:szCs w:val="22"/>
                <w:u w:val="single"/>
              </w:rPr>
            </w:pPr>
            <w:r w:rsidRPr="00C10881">
              <w:rPr>
                <w:rFonts w:ascii="Times New Roman" w:hAnsi="Times New Roman" w:cs="Times New Roman"/>
                <w:color w:val="0000FF"/>
                <w:sz w:val="22"/>
                <w:szCs w:val="22"/>
                <w:u w:val="single"/>
              </w:rPr>
              <w:t>http://193.219.133.6/aaa/Tipk/tipk/5_apacioje%20lenteles/72.pdf</w:t>
            </w:r>
          </w:p>
          <w:p w:rsidR="000338A9" w:rsidRPr="00C10881" w:rsidRDefault="000338A9" w:rsidP="008403CB">
            <w:pPr>
              <w:pStyle w:val="Default"/>
              <w:spacing w:before="0"/>
              <w:jc w:val="center"/>
              <w:rPr>
                <w:rFonts w:ascii="Times New Roman" w:hAnsi="Times New Roman" w:cs="Times New Roman"/>
                <w:color w:val="auto"/>
                <w:sz w:val="22"/>
                <w:szCs w:val="22"/>
              </w:rPr>
            </w:pPr>
            <w:r w:rsidRPr="00C10881">
              <w:rPr>
                <w:rFonts w:ascii="Times New Roman" w:hAnsi="Times New Roman" w:cs="Times New Roman"/>
                <w:color w:val="auto"/>
                <w:sz w:val="22"/>
                <w:szCs w:val="22"/>
              </w:rPr>
              <w:t>ir</w:t>
            </w:r>
          </w:p>
          <w:p w:rsidR="000338A9" w:rsidRPr="00C10881" w:rsidRDefault="000338A9" w:rsidP="008403CB">
            <w:pPr>
              <w:pStyle w:val="Default"/>
              <w:spacing w:before="0"/>
              <w:jc w:val="center"/>
              <w:rPr>
                <w:rFonts w:ascii="Times New Roman" w:hAnsi="Times New Roman" w:cs="Times New Roman"/>
                <w:sz w:val="22"/>
                <w:szCs w:val="22"/>
              </w:rPr>
            </w:pPr>
            <w:r w:rsidRPr="00C10881">
              <w:rPr>
                <w:rFonts w:ascii="Times New Roman" w:hAnsi="Times New Roman" w:cs="Times New Roman"/>
                <w:sz w:val="22"/>
                <w:szCs w:val="22"/>
              </w:rPr>
              <w:t>GN Part 2</w:t>
            </w:r>
          </w:p>
          <w:p w:rsidR="000338A9" w:rsidRPr="00C10881" w:rsidRDefault="00081AD1" w:rsidP="008403CB">
            <w:pPr>
              <w:pStyle w:val="Default"/>
              <w:spacing w:before="0"/>
              <w:jc w:val="center"/>
              <w:rPr>
                <w:rFonts w:ascii="Times New Roman" w:hAnsi="Times New Roman" w:cs="Times New Roman"/>
                <w:color w:val="0000FF"/>
                <w:sz w:val="22"/>
                <w:szCs w:val="22"/>
                <w:u w:val="single"/>
              </w:rPr>
            </w:pPr>
            <w:hyperlink r:id="rId47" w:history="1">
              <w:r w:rsidR="000338A9" w:rsidRPr="00C10881">
                <w:rPr>
                  <w:rStyle w:val="Hipersaitas"/>
                  <w:rFonts w:ascii="Times New Roman" w:hAnsi="Times New Roman" w:cs="Times New Roman"/>
                  <w:sz w:val="22"/>
                  <w:szCs w:val="22"/>
                </w:rPr>
                <w:t>http://www.environmentagency.gov.uk/static/documents/Business/ippc_h3_part_2_1916903.pdf</w:t>
              </w:r>
            </w:hyperlink>
          </w:p>
        </w:tc>
        <w:tc>
          <w:tcPr>
            <w:tcW w:w="3723" w:type="dxa"/>
            <w:shd w:val="clear" w:color="auto" w:fill="FFFFFF"/>
          </w:tcPr>
          <w:p w:rsidR="000338A9" w:rsidRPr="00C10881" w:rsidRDefault="000338A9" w:rsidP="008403CB">
            <w:pPr>
              <w:pStyle w:val="Default"/>
              <w:spacing w:before="0"/>
              <w:jc w:val="both"/>
              <w:rPr>
                <w:rFonts w:ascii="Times New Roman" w:hAnsi="Times New Roman" w:cs="Times New Roman"/>
                <w:sz w:val="22"/>
                <w:szCs w:val="22"/>
              </w:rPr>
            </w:pPr>
            <w:r w:rsidRPr="00C10881">
              <w:rPr>
                <w:rFonts w:ascii="Times New Roman" w:hAnsi="Times New Roman" w:cs="Times New Roman"/>
                <w:sz w:val="22"/>
                <w:szCs w:val="22"/>
              </w:rPr>
              <w:t>GPGB triukšmo mažinimui:</w:t>
            </w:r>
          </w:p>
          <w:p w:rsidR="000338A9" w:rsidRPr="00C10881" w:rsidRDefault="000338A9" w:rsidP="00FA5C73">
            <w:pPr>
              <w:pStyle w:val="Default"/>
              <w:numPr>
                <w:ilvl w:val="0"/>
                <w:numId w:val="22"/>
              </w:numPr>
              <w:tabs>
                <w:tab w:val="left" w:pos="361"/>
              </w:tabs>
              <w:spacing w:before="0"/>
              <w:ind w:left="77" w:hanging="76"/>
              <w:jc w:val="both"/>
              <w:rPr>
                <w:rFonts w:ascii="Times New Roman" w:hAnsi="Times New Roman" w:cs="Times New Roman"/>
                <w:sz w:val="22"/>
                <w:szCs w:val="22"/>
              </w:rPr>
            </w:pPr>
            <w:r w:rsidRPr="00C10881">
              <w:rPr>
                <w:rFonts w:ascii="Times New Roman" w:hAnsi="Times New Roman" w:cs="Times New Roman"/>
                <w:sz w:val="22"/>
                <w:szCs w:val="22"/>
              </w:rPr>
              <w:t>Nuolatinė įrenginių priežiūra.</w:t>
            </w:r>
          </w:p>
          <w:p w:rsidR="000338A9" w:rsidRPr="00C10881" w:rsidRDefault="000338A9" w:rsidP="00FA5C73">
            <w:pPr>
              <w:pStyle w:val="Default"/>
              <w:numPr>
                <w:ilvl w:val="0"/>
                <w:numId w:val="22"/>
              </w:numPr>
              <w:tabs>
                <w:tab w:val="left" w:pos="361"/>
              </w:tabs>
              <w:spacing w:before="0"/>
              <w:ind w:left="77" w:hanging="76"/>
              <w:jc w:val="both"/>
              <w:rPr>
                <w:rFonts w:ascii="Times New Roman" w:hAnsi="Times New Roman" w:cs="Times New Roman"/>
                <w:sz w:val="22"/>
                <w:szCs w:val="22"/>
              </w:rPr>
            </w:pPr>
            <w:r w:rsidRPr="00C10881">
              <w:rPr>
                <w:rFonts w:ascii="Times New Roman" w:hAnsi="Times New Roman" w:cs="Times New Roman"/>
                <w:sz w:val="22"/>
                <w:szCs w:val="22"/>
              </w:rPr>
              <w:t>Gera vykdomos veiklos praktika.</w:t>
            </w:r>
          </w:p>
          <w:p w:rsidR="000338A9" w:rsidRPr="00C10881" w:rsidRDefault="000338A9" w:rsidP="00FA5C73">
            <w:pPr>
              <w:pStyle w:val="Default"/>
              <w:numPr>
                <w:ilvl w:val="0"/>
                <w:numId w:val="22"/>
              </w:numPr>
              <w:tabs>
                <w:tab w:val="left" w:pos="361"/>
              </w:tabs>
              <w:spacing w:before="0"/>
              <w:ind w:left="77" w:hanging="76"/>
              <w:jc w:val="both"/>
              <w:rPr>
                <w:rFonts w:ascii="Times New Roman" w:hAnsi="Times New Roman" w:cs="Times New Roman"/>
                <w:sz w:val="22"/>
                <w:szCs w:val="22"/>
              </w:rPr>
            </w:pPr>
            <w:r w:rsidRPr="00C10881">
              <w:rPr>
                <w:rFonts w:ascii="Times New Roman" w:hAnsi="Times New Roman" w:cs="Times New Roman"/>
                <w:sz w:val="22"/>
                <w:szCs w:val="22"/>
              </w:rPr>
              <w:t>Veiklos laiko ribojimas.</w:t>
            </w:r>
          </w:p>
        </w:tc>
        <w:tc>
          <w:tcPr>
            <w:tcW w:w="3843" w:type="dxa"/>
            <w:shd w:val="clear" w:color="auto" w:fill="FFFFFF"/>
          </w:tcPr>
          <w:p w:rsidR="000338A9" w:rsidRPr="00C10881" w:rsidRDefault="000338A9" w:rsidP="00FA5C73">
            <w:pPr>
              <w:numPr>
                <w:ilvl w:val="0"/>
                <w:numId w:val="23"/>
              </w:numPr>
              <w:shd w:val="clear" w:color="auto" w:fill="FFFFFF"/>
              <w:tabs>
                <w:tab w:val="left" w:pos="181"/>
                <w:tab w:val="left" w:pos="323"/>
              </w:tabs>
              <w:autoSpaceDE w:val="0"/>
              <w:autoSpaceDN w:val="0"/>
              <w:adjustRightInd w:val="0"/>
              <w:spacing w:before="0"/>
              <w:ind w:left="40" w:firstLine="28"/>
              <w:jc w:val="both"/>
              <w:rPr>
                <w:sz w:val="22"/>
                <w:szCs w:val="22"/>
              </w:rPr>
            </w:pPr>
            <w:r w:rsidRPr="00C10881">
              <w:rPr>
                <w:sz w:val="22"/>
                <w:szCs w:val="22"/>
              </w:rPr>
              <w:t>Reguliariai tikrinami paukštidžių ventiliatorių guoliai ir sparnuočių balansas, valomi ortakiai.</w:t>
            </w:r>
          </w:p>
          <w:p w:rsidR="000338A9" w:rsidRPr="00C10881" w:rsidRDefault="000338A9" w:rsidP="00FA5C73">
            <w:pPr>
              <w:numPr>
                <w:ilvl w:val="0"/>
                <w:numId w:val="23"/>
              </w:numPr>
              <w:shd w:val="clear" w:color="auto" w:fill="FFFFFF"/>
              <w:tabs>
                <w:tab w:val="left" w:pos="181"/>
                <w:tab w:val="left" w:pos="323"/>
              </w:tabs>
              <w:autoSpaceDE w:val="0"/>
              <w:autoSpaceDN w:val="0"/>
              <w:adjustRightInd w:val="0"/>
              <w:spacing w:before="0"/>
              <w:ind w:left="40" w:firstLine="28"/>
              <w:jc w:val="both"/>
              <w:rPr>
                <w:sz w:val="22"/>
                <w:szCs w:val="22"/>
              </w:rPr>
            </w:pPr>
            <w:r w:rsidRPr="00C10881">
              <w:rPr>
                <w:sz w:val="22"/>
                <w:szCs w:val="22"/>
              </w:rPr>
              <w:t>Išjungiami visi triukšmą keliantys įrenginiai, kai paukštidės nėra naudojamos. Transporto priemonių stovėjimo metu varikliai laikomi užgesinti.</w:t>
            </w:r>
          </w:p>
          <w:p w:rsidR="000338A9" w:rsidRPr="00C10881" w:rsidRDefault="000338A9" w:rsidP="00FA5C73">
            <w:pPr>
              <w:numPr>
                <w:ilvl w:val="0"/>
                <w:numId w:val="23"/>
              </w:numPr>
              <w:shd w:val="clear" w:color="auto" w:fill="FFFFFF"/>
              <w:tabs>
                <w:tab w:val="left" w:pos="181"/>
                <w:tab w:val="left" w:pos="323"/>
              </w:tabs>
              <w:autoSpaceDE w:val="0"/>
              <w:autoSpaceDN w:val="0"/>
              <w:adjustRightInd w:val="0"/>
              <w:spacing w:before="0"/>
              <w:ind w:left="40" w:firstLine="28"/>
              <w:jc w:val="both"/>
              <w:rPr>
                <w:sz w:val="22"/>
                <w:szCs w:val="22"/>
              </w:rPr>
            </w:pPr>
            <w:r w:rsidRPr="00C10881">
              <w:rPr>
                <w:sz w:val="22"/>
                <w:szCs w:val="22"/>
              </w:rPr>
              <w:t xml:space="preserve"> Vakaro ir nakties metu nevykdomi darbai, kuri gali būti atlikti dienos metu.</w:t>
            </w:r>
          </w:p>
        </w:tc>
        <w:tc>
          <w:tcPr>
            <w:tcW w:w="1092" w:type="dxa"/>
            <w:shd w:val="clear" w:color="auto" w:fill="FFFFFF"/>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Atitinka</w:t>
            </w:r>
          </w:p>
        </w:tc>
        <w:tc>
          <w:tcPr>
            <w:tcW w:w="1134" w:type="dxa"/>
            <w:shd w:val="clear" w:color="auto" w:fill="FFFFFF"/>
            <w:vAlign w:val="center"/>
          </w:tcPr>
          <w:p w:rsidR="000338A9" w:rsidRPr="00C10881" w:rsidRDefault="000338A9" w:rsidP="008403CB">
            <w:pPr>
              <w:shd w:val="clear" w:color="auto" w:fill="FFFFFF"/>
              <w:autoSpaceDE w:val="0"/>
              <w:autoSpaceDN w:val="0"/>
              <w:adjustRightInd w:val="0"/>
              <w:spacing w:before="0"/>
              <w:jc w:val="center"/>
              <w:rPr>
                <w:sz w:val="22"/>
                <w:szCs w:val="22"/>
              </w:rPr>
            </w:pPr>
            <w:r w:rsidRPr="00C10881">
              <w:rPr>
                <w:sz w:val="22"/>
                <w:szCs w:val="22"/>
              </w:rPr>
              <w:t>-</w:t>
            </w:r>
          </w:p>
        </w:tc>
      </w:tr>
    </w:tbl>
    <w:p w:rsidR="00D735B5" w:rsidRPr="00C10881" w:rsidRDefault="00D735B5" w:rsidP="008403CB">
      <w:pPr>
        <w:autoSpaceDE w:val="0"/>
        <w:autoSpaceDN w:val="0"/>
        <w:adjustRightInd w:val="0"/>
        <w:spacing w:before="0"/>
        <w:rPr>
          <w:b/>
          <w:sz w:val="22"/>
          <w:szCs w:val="22"/>
          <w:lang w:eastAsia="lt-LT"/>
        </w:rPr>
      </w:pPr>
    </w:p>
    <w:p w:rsidR="00AB194E" w:rsidRPr="00C10881" w:rsidRDefault="00AB194E" w:rsidP="008403CB">
      <w:pPr>
        <w:suppressAutoHyphens/>
        <w:spacing w:before="0"/>
        <w:ind w:firstLine="567"/>
        <w:jc w:val="both"/>
        <w:textAlignment w:val="baseline"/>
        <w:rPr>
          <w:b/>
          <w:sz w:val="22"/>
          <w:szCs w:val="22"/>
          <w:lang w:eastAsia="lt-LT"/>
        </w:rPr>
        <w:sectPr w:rsidR="00AB194E" w:rsidRPr="00C10881" w:rsidSect="000338A9">
          <w:pgSz w:w="15840" w:h="12240" w:orient="landscape" w:code="1"/>
          <w:pgMar w:top="993" w:right="1134" w:bottom="993" w:left="1134" w:header="720" w:footer="272" w:gutter="0"/>
          <w:cols w:space="720"/>
          <w:noEndnote/>
          <w:docGrid w:linePitch="326"/>
        </w:sectPr>
      </w:pPr>
    </w:p>
    <w:p w:rsidR="005C19F9" w:rsidRPr="00C10881" w:rsidRDefault="005C19F9" w:rsidP="008403CB">
      <w:pPr>
        <w:suppressAutoHyphens/>
        <w:spacing w:before="0"/>
        <w:ind w:firstLine="567"/>
        <w:jc w:val="both"/>
        <w:textAlignment w:val="baseline"/>
        <w:rPr>
          <w:b/>
          <w:sz w:val="22"/>
          <w:szCs w:val="22"/>
          <w:lang w:eastAsia="lt-LT"/>
        </w:rPr>
      </w:pPr>
      <w:r w:rsidRPr="00C10881">
        <w:rPr>
          <w:b/>
          <w:sz w:val="22"/>
          <w:szCs w:val="22"/>
          <w:lang w:eastAsia="lt-LT"/>
        </w:rPr>
        <w:t xml:space="preserve">14. Informacija apie avarijų prevencijos priemones (arba nuoroda į Saugos ataskaitą ar ekstremaliųjų situacijų valdymo planą, jei jie pateikiami prieduose prie paraiškos). </w:t>
      </w:r>
    </w:p>
    <w:p w:rsidR="00223474" w:rsidRPr="00C10881" w:rsidRDefault="00223474" w:rsidP="008403CB">
      <w:pPr>
        <w:autoSpaceDE w:val="0"/>
        <w:autoSpaceDN w:val="0"/>
        <w:adjustRightInd w:val="0"/>
        <w:spacing w:before="0"/>
        <w:jc w:val="both"/>
        <w:rPr>
          <w:sz w:val="22"/>
          <w:szCs w:val="22"/>
        </w:rPr>
      </w:pPr>
      <w:r w:rsidRPr="00C10881">
        <w:rPr>
          <w:sz w:val="22"/>
          <w:szCs w:val="22"/>
        </w:rPr>
        <w:t xml:space="preserve">Vadovaujantis Avarijų likvidavimo planų sudarymo tvarka (Lietuvos Respublikos Vyriausybės 1999 06 21 nutarimas Nr. 783 „Dėl avarijų likvidavimo planų sudarymo tvarkos patvirtinimo“ (Žin., 1999 Nr. 56-1812), avarijų likvidavimo planai turi būti sudaromi objektuose, turinčiuose pavojingo objekto statusą, kuriuose nuolat arba laikinai gaminamos, surenkamos, rūšiuojamos, šalinamos, naudojamos ar kitaip tvarkomos pavojingos medžiagos ar pavojingos atliekos. Lietuvos Respublikos Civilinės saugos įstatymas (1998 12 15 Nr. VIII-971 (Žin., 1998, Nr. 115-3230; 2000, Nr. 61-1805; 2003, Nr. 73-3351; 2004, Nr. 28-872; 2004, Nr. 163-5941) pavojingą objektą apibrėžia kaip „visą veiklos vykdytojo valdomą teritoriją, kur viename ar keliuose įrenginiuose, įskaitant ir su jais susijusią infrastruktūrą ar veiklą, nuolat arba laikinai gaminama, perdirbama, laikoma, perkraunama, naudojama, sandėliuojama arba neutralizuojama viena arba kelios pavojingos medžiagos ar jų atliekos, kurių kiekis prilygsta nustatytiems šių medžiagų ribiniams kiekiams ar juos viršija“. Pavojingų medžiagų ribiniai kiekiai tvirtinami remiantis pramoninių avarijų prevencijos, likvidavimo ir tyrimo tvarka nurodyta Lietuvos Respublikos Vyriausybės 2008-09-10 nutarimu Nr. 913 „Dėl Lietuvos Respublikos Vyriausybės 2004-08-17 nutarimo Nr. 966 „Dėl pramoninių avarijų prevencijos, likvidavimo ir tyrimo nuostatų patvirtinimo“ pakeitimo“ (Žin., 2008, Nr.109-4159) bei 1996-12-16 Europos Tarybos direktyva 96/82/EB Dėl stambių, su pavojingomis medžiagomis susijusių avarijų pavojaus kontrolės ir 2003-12-16 Europos Parlamento ir Tarybos direktyva 2003/105/EB, iš dalies pakeičiančia Tarybos direktyvą 96/82/EB Dėl didelių, su pavojingomis medžiagos susijusių avarijų pavojaus kontrolės. </w:t>
      </w:r>
      <w:r w:rsidR="008652FE" w:rsidRPr="00C10881">
        <w:rPr>
          <w:sz w:val="22"/>
          <w:szCs w:val="22"/>
        </w:rPr>
        <w:t xml:space="preserve">Vilkyčių </w:t>
      </w:r>
      <w:r w:rsidRPr="00C10881">
        <w:rPr>
          <w:sz w:val="22"/>
          <w:szCs w:val="22"/>
        </w:rPr>
        <w:t>paukštynas neatitinka kriterijų ir nepriskiriamas prie pavojingų, todėl avarijų likvidavimo planas nėra privalomas.</w:t>
      </w:r>
    </w:p>
    <w:p w:rsidR="00223474" w:rsidRPr="00C10881" w:rsidRDefault="00223474" w:rsidP="008403CB">
      <w:pPr>
        <w:spacing w:before="0"/>
        <w:jc w:val="both"/>
        <w:rPr>
          <w:sz w:val="22"/>
          <w:szCs w:val="22"/>
        </w:rPr>
      </w:pPr>
      <w:r w:rsidRPr="00C10881">
        <w:rPr>
          <w:sz w:val="22"/>
          <w:szCs w:val="22"/>
        </w:rPr>
        <w:t>Vykdomoje veikloje avarijų, kurios stipriai užterštų aplinką nenumatoma</w:t>
      </w:r>
      <w:r w:rsidRPr="00C10881">
        <w:rPr>
          <w:iCs/>
          <w:noProof/>
          <w:sz w:val="22"/>
          <w:szCs w:val="22"/>
        </w:rPr>
        <w:t xml:space="preserve">. </w:t>
      </w:r>
      <w:r w:rsidRPr="00C10881">
        <w:rPr>
          <w:sz w:val="22"/>
          <w:szCs w:val="22"/>
        </w:rPr>
        <w:t xml:space="preserve">Buitinės nuotekos yra surenkamos </w:t>
      </w:r>
      <w:r w:rsidR="00CE22C0" w:rsidRPr="00C10881">
        <w:rPr>
          <w:sz w:val="22"/>
          <w:szCs w:val="22"/>
        </w:rPr>
        <w:t xml:space="preserve">atskirai nuo </w:t>
      </w:r>
      <w:r w:rsidR="00A94F5C" w:rsidRPr="00C10881">
        <w:rPr>
          <w:sz w:val="22"/>
          <w:szCs w:val="22"/>
        </w:rPr>
        <w:t>gamybin</w:t>
      </w:r>
      <w:r w:rsidR="00CE22C0" w:rsidRPr="00C10881">
        <w:rPr>
          <w:sz w:val="22"/>
          <w:szCs w:val="22"/>
        </w:rPr>
        <w:t>ių</w:t>
      </w:r>
      <w:r w:rsidR="00A94F5C" w:rsidRPr="00C10881">
        <w:rPr>
          <w:sz w:val="22"/>
          <w:szCs w:val="22"/>
        </w:rPr>
        <w:t xml:space="preserve"> (paukštidžių plovimo) </w:t>
      </w:r>
      <w:r w:rsidRPr="00C10881">
        <w:rPr>
          <w:sz w:val="22"/>
          <w:szCs w:val="22"/>
        </w:rPr>
        <w:t>ir išvežamos į nuotekų tvarkymo stotis.</w:t>
      </w:r>
    </w:p>
    <w:p w:rsidR="00223474" w:rsidRPr="00C10881" w:rsidRDefault="00223474" w:rsidP="008403CB">
      <w:pPr>
        <w:pStyle w:val="Pagrindinistekstas"/>
        <w:spacing w:before="0" w:line="240" w:lineRule="auto"/>
        <w:jc w:val="both"/>
        <w:rPr>
          <w:sz w:val="22"/>
          <w:szCs w:val="22"/>
        </w:rPr>
      </w:pPr>
      <w:r w:rsidRPr="00C10881">
        <w:rPr>
          <w:sz w:val="22"/>
          <w:szCs w:val="22"/>
        </w:rPr>
        <w:t>Objekte vykdoma veikla nėra potencialiai pavojinga.</w:t>
      </w:r>
      <w:r w:rsidRPr="00C10881">
        <w:rPr>
          <w:iCs/>
          <w:noProof/>
          <w:sz w:val="22"/>
          <w:szCs w:val="22"/>
        </w:rPr>
        <w:t xml:space="preserve"> Paukštyne yra numatytos priešgaisrinės priemonės </w:t>
      </w:r>
      <w:r w:rsidRPr="00C10881">
        <w:rPr>
          <w:sz w:val="22"/>
          <w:szCs w:val="22"/>
        </w:rPr>
        <w:t>parinktos vadovaujantis Priešgaisrinės saugos ir gelbėjimo departamento prie Vidaus reikalų ministerijos direktoriaus 2005-02-18 įsakymu Nr. 64 „Dėl bendrųjų priešgaisrinės saugos taisyklių patvirtinimo ir kai kurių priešgaisrinės apsaugos departamento prie vidaus reikalų ministerijos ir priešgaisrinės apsaugos ir gelbėjimo departamento prie vidaus reikalų ministerijos direktoriaus įsakymų pripažinimo netekusiais galios“ (Žin., 2005, Nr. 26-852; 2007, Nr. Nr.110-4530; 2009, Nr.130-5673, 2011, Nr. 100-4727). G</w:t>
      </w:r>
      <w:r w:rsidRPr="00C10881">
        <w:rPr>
          <w:iCs/>
          <w:noProof/>
          <w:sz w:val="22"/>
          <w:szCs w:val="22"/>
        </w:rPr>
        <w:t xml:space="preserve">alimų gaisrų atvejams likviduoti paukštidėse saugomi gesintuvai, nedegūs audeklai, smėlis, </w:t>
      </w:r>
      <w:r w:rsidRPr="00C10881">
        <w:rPr>
          <w:sz w:val="22"/>
          <w:szCs w:val="22"/>
        </w:rPr>
        <w:t>ekspoanuojami darbuotojų evakuacijos planai gaisro atveju. Įvykus gaisrui ar kitai avarijai informuojamo</w:t>
      </w:r>
      <w:r w:rsidR="00185638" w:rsidRPr="00C10881">
        <w:rPr>
          <w:sz w:val="22"/>
          <w:szCs w:val="22"/>
        </w:rPr>
        <w:t>s atitinkamos tarnybos ir įmonės</w:t>
      </w:r>
      <w:r w:rsidRPr="00C10881">
        <w:rPr>
          <w:sz w:val="22"/>
          <w:szCs w:val="22"/>
        </w:rPr>
        <w:t xml:space="preserve"> direktorius, kuris yra atsakingas avarijų ir nenumatytų išmetimų likvidavimą objekte.</w:t>
      </w:r>
    </w:p>
    <w:p w:rsidR="004920F7" w:rsidRPr="00C10881" w:rsidRDefault="004920F7" w:rsidP="008403CB">
      <w:pPr>
        <w:suppressAutoHyphens/>
        <w:spacing w:before="0"/>
        <w:ind w:firstLine="567"/>
        <w:jc w:val="both"/>
        <w:textAlignment w:val="baseline"/>
        <w:rPr>
          <w:rFonts w:eastAsia="TimesNewRomanPSMT"/>
          <w:sz w:val="22"/>
          <w:szCs w:val="22"/>
          <w:lang w:eastAsia="lt-LT"/>
        </w:rPr>
      </w:pPr>
    </w:p>
    <w:p w:rsidR="00C55743" w:rsidRPr="00C10881" w:rsidRDefault="00CA1094" w:rsidP="008403CB">
      <w:pPr>
        <w:spacing w:before="0"/>
        <w:jc w:val="center"/>
        <w:rPr>
          <w:b/>
          <w:sz w:val="22"/>
          <w:szCs w:val="22"/>
          <w:lang w:eastAsia="lt-LT"/>
        </w:rPr>
      </w:pPr>
      <w:r w:rsidRPr="00C10881">
        <w:rPr>
          <w:b/>
          <w:sz w:val="22"/>
          <w:szCs w:val="22"/>
          <w:lang w:eastAsia="lt-LT"/>
        </w:rPr>
        <w:t>IV. ŽALIAVŲ IR MEDŽIAGŲ NAUDOJIMAS, SAUGOJIMAS</w:t>
      </w:r>
    </w:p>
    <w:p w:rsidR="00C55743" w:rsidRPr="00C10881" w:rsidRDefault="00C55743" w:rsidP="008403CB">
      <w:pPr>
        <w:spacing w:before="0"/>
        <w:ind w:firstLine="567"/>
        <w:jc w:val="both"/>
        <w:rPr>
          <w:strike/>
          <w:sz w:val="22"/>
          <w:szCs w:val="22"/>
          <w:lang w:eastAsia="lt-LT"/>
        </w:rPr>
      </w:pPr>
    </w:p>
    <w:p w:rsidR="00C55743" w:rsidRPr="00C10881" w:rsidRDefault="00CA1094" w:rsidP="008403CB">
      <w:pPr>
        <w:spacing w:before="0"/>
        <w:ind w:firstLine="567"/>
        <w:jc w:val="both"/>
        <w:rPr>
          <w:b/>
          <w:sz w:val="22"/>
          <w:szCs w:val="22"/>
          <w:lang w:eastAsia="lt-LT"/>
        </w:rPr>
      </w:pPr>
      <w:r w:rsidRPr="00C10881">
        <w:rPr>
          <w:b/>
          <w:sz w:val="22"/>
          <w:szCs w:val="22"/>
          <w:lang w:eastAsia="lt-LT"/>
        </w:rPr>
        <w:t>15. Žaliavų ir medžiagų naudojimas, žaliavų ir medžiagų saugojimas.</w:t>
      </w:r>
    </w:p>
    <w:p w:rsidR="00545325" w:rsidRPr="00C10881" w:rsidRDefault="00545325" w:rsidP="00D32821">
      <w:pPr>
        <w:autoSpaceDE w:val="0"/>
        <w:autoSpaceDN w:val="0"/>
        <w:adjustRightInd w:val="0"/>
        <w:spacing w:before="0" w:after="60"/>
        <w:jc w:val="both"/>
        <w:rPr>
          <w:sz w:val="22"/>
          <w:szCs w:val="22"/>
          <w:lang w:eastAsia="lt-LT"/>
        </w:rPr>
      </w:pPr>
      <w:r w:rsidRPr="00C10881">
        <w:rPr>
          <w:sz w:val="22"/>
          <w:szCs w:val="22"/>
          <w:lang w:eastAsia="lt-LT"/>
        </w:rPr>
        <w:t xml:space="preserve">Vištų dedeklių auginimui naudojamos žaliavos - pašarai ir vanduo. Vištų šėrimui planuojama sunaudoti apie 50 333 t/metus atsivežtų visaverčių lesalų. </w:t>
      </w:r>
    </w:p>
    <w:p w:rsidR="00545325" w:rsidRPr="00C10881" w:rsidRDefault="00545325" w:rsidP="00D32821">
      <w:pPr>
        <w:spacing w:before="0" w:after="60"/>
        <w:jc w:val="both"/>
        <w:rPr>
          <w:sz w:val="22"/>
          <w:szCs w:val="22"/>
          <w:lang w:eastAsia="lt-LT"/>
        </w:rPr>
      </w:pPr>
      <w:r w:rsidRPr="00C10881">
        <w:rPr>
          <w:sz w:val="22"/>
          <w:szCs w:val="22"/>
        </w:rPr>
        <w:t>Po kiekvieno paukščių auginimo ciklo pabaigos paukštidės valomos ir dezinfekuojamos panaudojant dezinfekcines medžiagas.</w:t>
      </w:r>
      <w:r w:rsidRPr="00C10881">
        <w:rPr>
          <w:sz w:val="22"/>
          <w:szCs w:val="22"/>
          <w:lang w:eastAsia="lt-LT"/>
        </w:rPr>
        <w:t xml:space="preserve"> Objekte planuojamos naudoti cheminės medžiagos bus tiekiamos, naudojamos ir tvarkomos pagal Lietuvos Respublikos cheminių medžiagų ir preparatų įstatymą (Žin., 2000, Nr. 36-987, su naujausiais pakeitimais), 2006m. gruodžio 18d. Europos Parlamento ir Tarybos reglamentą (EB) Nr.1907/2006 dėl cheminių medžiagų registracijos, įvertinimo, autorizacijos ir apribojimų (REACH), įsteigiančiu Europos cheminių medžiagų agentūrą, iš dalies keičiančiu Direktyvą 1999/45/EB bei panaikinančiu Tarybos reglamentą (EEB) Nr. 793/93, Komisijos reglamentą (EB) Nr. 1488/94, Tarybos direktyvą 76/769/EEB ir Komisijos direktyvas 91/155/EEB, 93/67/EEB, 93/105/EB bei 2000/21/EB (toliau Reglamentas (EB) Nr.1907/2006). Išsamesnis aprašymas apie vištidžių dezinfekcijos atlikimą pateikta 10 </w:t>
      </w:r>
      <w:r w:rsidR="00D32821" w:rsidRPr="00C10881">
        <w:rPr>
          <w:sz w:val="22"/>
          <w:szCs w:val="22"/>
          <w:lang w:eastAsia="lt-LT"/>
        </w:rPr>
        <w:t xml:space="preserve">punkte </w:t>
      </w:r>
      <w:r w:rsidRPr="00C10881">
        <w:rPr>
          <w:sz w:val="22"/>
          <w:szCs w:val="22"/>
          <w:lang w:eastAsia="lt-LT"/>
        </w:rPr>
        <w:t xml:space="preserve">„Gamybos procesai“. Dezinfekcinių priemonių saugos duomenų lapai </w:t>
      </w:r>
      <w:r w:rsidR="00C02830" w:rsidRPr="00C10881">
        <w:rPr>
          <w:sz w:val="22"/>
          <w:szCs w:val="22"/>
          <w:lang w:eastAsia="lt-LT"/>
        </w:rPr>
        <w:t>pateikti 4</w:t>
      </w:r>
      <w:r w:rsidRPr="00C10881">
        <w:rPr>
          <w:sz w:val="22"/>
          <w:szCs w:val="22"/>
          <w:lang w:eastAsia="lt-LT"/>
        </w:rPr>
        <w:t xml:space="preserve"> priede.</w:t>
      </w:r>
    </w:p>
    <w:p w:rsidR="00545325" w:rsidRPr="00C10881" w:rsidRDefault="00545325" w:rsidP="008403CB">
      <w:pPr>
        <w:spacing w:before="0"/>
        <w:jc w:val="both"/>
        <w:rPr>
          <w:sz w:val="22"/>
          <w:szCs w:val="22"/>
        </w:rPr>
      </w:pPr>
      <w:r w:rsidRPr="00C10881">
        <w:rPr>
          <w:bCs/>
          <w:iCs/>
          <w:sz w:val="22"/>
          <w:szCs w:val="22"/>
        </w:rPr>
        <w:t xml:space="preserve">Kaip amoniako ir kvapų susidarymą mažinanti </w:t>
      </w:r>
      <w:r w:rsidRPr="00C10881">
        <w:rPr>
          <w:sz w:val="22"/>
          <w:szCs w:val="22"/>
        </w:rPr>
        <w:t xml:space="preserve">priemonė Vilkyčių paukštyne yra naudojamas probiotinis preparatas - SCD </w:t>
      </w:r>
      <w:r w:rsidRPr="00C10881">
        <w:rPr>
          <w:bCs/>
          <w:sz w:val="22"/>
          <w:szCs w:val="22"/>
        </w:rPr>
        <w:t>Bio Livestock</w:t>
      </w:r>
      <w:r w:rsidRPr="00C10881">
        <w:rPr>
          <w:iCs/>
          <w:sz w:val="22"/>
          <w:szCs w:val="22"/>
        </w:rPr>
        <w:t xml:space="preserve">, </w:t>
      </w:r>
      <w:r w:rsidRPr="00C10881">
        <w:rPr>
          <w:sz w:val="22"/>
          <w:szCs w:val="22"/>
        </w:rPr>
        <w:t xml:space="preserve">kuris bus naudojamas ir po planuojamos paukštyno plėtros. Šį produktą gamina amerikiečių kompanija BioSyntropy Solutions. </w:t>
      </w:r>
      <w:r w:rsidRPr="00C10881">
        <w:rPr>
          <w:bCs/>
          <w:iCs/>
          <w:sz w:val="22"/>
          <w:szCs w:val="22"/>
        </w:rPr>
        <w:t xml:space="preserve">Priobiotikai bus dozuojami į geriamąjį vandenį pagal jų gamintojų </w:t>
      </w:r>
      <w:r w:rsidRPr="00C10881">
        <w:rPr>
          <w:sz w:val="22"/>
          <w:szCs w:val="22"/>
        </w:rPr>
        <w:t xml:space="preserve">ir Všį Aplinkos vadybos ir audito instituto bei Lietuvos žemės ūkio rūmai atliktų tyrimų rekomendacijomis (žiūrėti </w:t>
      </w:r>
      <w:r w:rsidR="00C02830" w:rsidRPr="00C10881">
        <w:rPr>
          <w:sz w:val="22"/>
          <w:szCs w:val="22"/>
        </w:rPr>
        <w:t>7</w:t>
      </w:r>
      <w:r w:rsidRPr="00C10881">
        <w:rPr>
          <w:sz w:val="22"/>
          <w:szCs w:val="22"/>
        </w:rPr>
        <w:t xml:space="preserve"> priedą „Specialių pobiotinių kompozicijų ir natūralaus preparato ANTA</w:t>
      </w:r>
      <w:r w:rsidRPr="00C10881">
        <w:rPr>
          <w:sz w:val="22"/>
          <w:szCs w:val="22"/>
          <w:vertAlign w:val="superscript"/>
        </w:rPr>
        <w:t>FERM</w:t>
      </w:r>
      <w:r w:rsidRPr="00C10881">
        <w:rPr>
          <w:sz w:val="22"/>
          <w:szCs w:val="22"/>
        </w:rPr>
        <w:t>YU naudojimo Rekomendacijos, 9 psl.)</w:t>
      </w:r>
      <w:r w:rsidRPr="00C10881">
        <w:rPr>
          <w:bCs/>
          <w:iCs/>
          <w:sz w:val="22"/>
          <w:szCs w:val="22"/>
        </w:rPr>
        <w:t xml:space="preserve">, o jų naudojimo kontrolei užtikrinti bus vedamas sunaudotų probiotikų apskaitos žurnalas, bei sunaudoti kiekiai bus apskaityti įmonės buhalterijoje. </w:t>
      </w:r>
      <w:r w:rsidRPr="00C10881">
        <w:rPr>
          <w:sz w:val="22"/>
          <w:szCs w:val="22"/>
        </w:rPr>
        <w:t>Probiotikas dozuojamas į geriamąjį vandenį pagal gamintojo rekomendacijas: 1ml/5l į geriamąjį vandenį.</w:t>
      </w:r>
    </w:p>
    <w:p w:rsidR="00545325" w:rsidRPr="00C10881" w:rsidRDefault="00545325" w:rsidP="00D32821">
      <w:pPr>
        <w:spacing w:before="0" w:after="120"/>
        <w:jc w:val="both"/>
        <w:rPr>
          <w:spacing w:val="-6"/>
          <w:sz w:val="22"/>
          <w:szCs w:val="22"/>
        </w:rPr>
      </w:pPr>
      <w:r w:rsidRPr="00C10881">
        <w:rPr>
          <w:bCs/>
          <w:iCs/>
          <w:sz w:val="22"/>
          <w:szCs w:val="22"/>
        </w:rPr>
        <w:t>Per metus paukštyne būtų sunaudojama iki 100000 m</w:t>
      </w:r>
      <w:r w:rsidRPr="00C10881">
        <w:rPr>
          <w:bCs/>
          <w:iCs/>
          <w:sz w:val="22"/>
          <w:szCs w:val="22"/>
          <w:vertAlign w:val="superscript"/>
        </w:rPr>
        <w:t xml:space="preserve">3 </w:t>
      </w:r>
      <w:r w:rsidRPr="00C10881">
        <w:rPr>
          <w:bCs/>
          <w:iCs/>
          <w:sz w:val="22"/>
          <w:szCs w:val="22"/>
        </w:rPr>
        <w:t xml:space="preserve">vandens paukščių girdimui, naudojant pobiotinį preparatą </w:t>
      </w:r>
      <w:r w:rsidRPr="00C10881">
        <w:rPr>
          <w:bCs/>
          <w:sz w:val="22"/>
          <w:szCs w:val="22"/>
        </w:rPr>
        <w:t>SCD Bio Livestock</w:t>
      </w:r>
      <w:r w:rsidRPr="00C10881">
        <w:rPr>
          <w:bCs/>
          <w:iCs/>
          <w:sz w:val="22"/>
          <w:szCs w:val="22"/>
        </w:rPr>
        <w:t xml:space="preserve"> santykiu 1:5000 per metus jo būtų sunaudojama iki 20 m</w:t>
      </w:r>
      <w:r w:rsidRPr="00C10881">
        <w:rPr>
          <w:bCs/>
          <w:iCs/>
          <w:sz w:val="22"/>
          <w:szCs w:val="22"/>
          <w:vertAlign w:val="superscript"/>
        </w:rPr>
        <w:t>3</w:t>
      </w:r>
      <w:r w:rsidRPr="00C10881">
        <w:rPr>
          <w:bCs/>
          <w:iCs/>
          <w:sz w:val="22"/>
          <w:szCs w:val="22"/>
        </w:rPr>
        <w:t xml:space="preserve">. </w:t>
      </w:r>
      <w:r w:rsidRPr="00C10881">
        <w:rPr>
          <w:spacing w:val="-6"/>
          <w:sz w:val="22"/>
          <w:szCs w:val="22"/>
        </w:rPr>
        <w:t>Pradėjus vykdyti veiklą, atsižvelgiant į gautus rezultatus bei specialistų rekomendacijas, naudojamo probiotiko kiekiai gali kisti siekiant gauti maksimalų probiotiko efektyvumą mažinant susidarančio amoniako ir kvapų kiekį.</w:t>
      </w:r>
    </w:p>
    <w:p w:rsidR="00C55743" w:rsidRPr="00C10881" w:rsidRDefault="00CA1094" w:rsidP="008403CB">
      <w:pPr>
        <w:widowControl w:val="0"/>
        <w:spacing w:before="0"/>
        <w:ind w:firstLine="567"/>
        <w:jc w:val="both"/>
        <w:rPr>
          <w:b/>
          <w:sz w:val="22"/>
          <w:szCs w:val="22"/>
          <w:lang w:eastAsia="lt-LT"/>
        </w:rPr>
      </w:pPr>
      <w:r w:rsidRPr="00C10881">
        <w:rPr>
          <w:b/>
          <w:sz w:val="22"/>
          <w:szCs w:val="22"/>
          <w:lang w:eastAsia="lt-LT"/>
        </w:rPr>
        <w:t>5 lentelė. Naudojamos ir (ar) saugomos žaliavos ir papildomos (pagalbinės) medžiagos</w:t>
      </w:r>
    </w:p>
    <w:tbl>
      <w:tblPr>
        <w:tblpPr w:leftFromText="180" w:rightFromText="180" w:vertAnchor="text" w:tblpY="1"/>
        <w:tblOverlap w:val="never"/>
        <w:tblW w:w="5000" w:type="pct"/>
        <w:tblLook w:val="0000" w:firstRow="0" w:lastRow="0" w:firstColumn="0" w:lastColumn="0" w:noHBand="0" w:noVBand="0"/>
      </w:tblPr>
      <w:tblGrid>
        <w:gridCol w:w="528"/>
        <w:gridCol w:w="2246"/>
        <w:gridCol w:w="1540"/>
        <w:gridCol w:w="1622"/>
        <w:gridCol w:w="1970"/>
        <w:gridCol w:w="1630"/>
      </w:tblGrid>
      <w:tr w:rsidR="00C55743" w:rsidRPr="00C10881" w:rsidTr="001F4F60">
        <w:trPr>
          <w:cantSplit/>
          <w:trHeight w:val="700"/>
        </w:trPr>
        <w:tc>
          <w:tcPr>
            <w:tcW w:w="256"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Eil. Nr.</w:t>
            </w:r>
          </w:p>
        </w:tc>
        <w:tc>
          <w:tcPr>
            <w:tcW w:w="1288"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Žaliavos arba medžiagos pavadinimas (išskyrus kurą, tirpiklių turinčias medžiagas ir mišinius)</w:t>
            </w:r>
          </w:p>
        </w:tc>
        <w:tc>
          <w:tcPr>
            <w:tcW w:w="917"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Planuojamas naudoti kiekis,  matavimo vnt. (t, m</w:t>
            </w:r>
            <w:r w:rsidRPr="00C10881">
              <w:rPr>
                <w:sz w:val="22"/>
                <w:szCs w:val="22"/>
                <w:vertAlign w:val="superscript"/>
                <w:lang w:eastAsia="lt-LT"/>
              </w:rPr>
              <w:t>3</w:t>
            </w:r>
            <w:r w:rsidRPr="00C10881">
              <w:rPr>
                <w:sz w:val="22"/>
                <w:szCs w:val="22"/>
                <w:lang w:eastAsia="lt-LT"/>
              </w:rPr>
              <w:t xml:space="preserve"> ar kt. per metus)</w:t>
            </w:r>
          </w:p>
        </w:tc>
        <w:tc>
          <w:tcPr>
            <w:tcW w:w="765" w:type="pct"/>
            <w:tcBorders>
              <w:top w:val="single" w:sz="4" w:space="0" w:color="auto"/>
              <w:left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Transportavimo būdas</w:t>
            </w:r>
          </w:p>
        </w:tc>
        <w:tc>
          <w:tcPr>
            <w:tcW w:w="810" w:type="pct"/>
            <w:tcBorders>
              <w:top w:val="single" w:sz="4" w:space="0" w:color="auto"/>
              <w:left w:val="single" w:sz="4" w:space="0" w:color="auto"/>
              <w:right w:val="single" w:sz="4" w:space="0" w:color="auto"/>
            </w:tcBorders>
            <w:shd w:val="clear" w:color="auto" w:fill="D9D9D9"/>
            <w:vAlign w:val="center"/>
          </w:tcPr>
          <w:p w:rsidR="00C55743" w:rsidRPr="00C10881" w:rsidRDefault="00CA1094" w:rsidP="008403CB">
            <w:pPr>
              <w:spacing w:before="0"/>
              <w:jc w:val="center"/>
              <w:rPr>
                <w:sz w:val="22"/>
                <w:szCs w:val="22"/>
                <w:lang w:eastAsia="lt-LT"/>
              </w:rPr>
            </w:pPr>
            <w:r w:rsidRPr="00C10881">
              <w:rPr>
                <w:sz w:val="22"/>
                <w:szCs w:val="22"/>
                <w:lang w:eastAsia="lt-LT"/>
              </w:rPr>
              <w:t>Kiekis, vienu metu saugomas vietoje, matavimo vnt. (t, m</w:t>
            </w:r>
            <w:r w:rsidRPr="00C10881">
              <w:rPr>
                <w:sz w:val="22"/>
                <w:szCs w:val="22"/>
                <w:vertAlign w:val="superscript"/>
                <w:lang w:eastAsia="lt-LT"/>
              </w:rPr>
              <w:t>3</w:t>
            </w:r>
            <w:r w:rsidRPr="00C10881">
              <w:rPr>
                <w:sz w:val="22"/>
                <w:szCs w:val="22"/>
                <w:lang w:eastAsia="lt-LT"/>
              </w:rPr>
              <w:t xml:space="preserve"> ar kt. per metus)</w:t>
            </w:r>
          </w:p>
        </w:tc>
        <w:tc>
          <w:tcPr>
            <w:tcW w:w="964"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Saugojimo būdas</w:t>
            </w:r>
          </w:p>
        </w:tc>
      </w:tr>
      <w:tr w:rsidR="00C55743" w:rsidRPr="00C10881" w:rsidTr="001F4F60">
        <w:tc>
          <w:tcPr>
            <w:tcW w:w="256"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1</w:t>
            </w:r>
          </w:p>
        </w:tc>
        <w:tc>
          <w:tcPr>
            <w:tcW w:w="1288"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2</w:t>
            </w:r>
          </w:p>
        </w:tc>
        <w:tc>
          <w:tcPr>
            <w:tcW w:w="917"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3</w:t>
            </w:r>
          </w:p>
        </w:tc>
        <w:tc>
          <w:tcPr>
            <w:tcW w:w="765" w:type="pct"/>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4</w:t>
            </w:r>
          </w:p>
        </w:tc>
        <w:tc>
          <w:tcPr>
            <w:tcW w:w="810" w:type="pct"/>
            <w:tcBorders>
              <w:top w:val="single" w:sz="4" w:space="0" w:color="auto"/>
              <w:left w:val="single" w:sz="4" w:space="0" w:color="auto"/>
              <w:bottom w:val="single" w:sz="4" w:space="0" w:color="auto"/>
              <w:right w:val="single" w:sz="4" w:space="0" w:color="auto"/>
            </w:tcBorders>
            <w:shd w:val="clear" w:color="auto" w:fill="D9D9D9"/>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5</w:t>
            </w:r>
          </w:p>
        </w:tc>
        <w:tc>
          <w:tcPr>
            <w:tcW w:w="964" w:type="pct"/>
            <w:tcBorders>
              <w:top w:val="single" w:sz="4" w:space="0" w:color="auto"/>
              <w:left w:val="single" w:sz="4" w:space="0" w:color="auto"/>
              <w:bottom w:val="single" w:sz="4" w:space="0" w:color="auto"/>
              <w:right w:val="single" w:sz="4" w:space="0" w:color="auto"/>
            </w:tcBorders>
            <w:shd w:val="clear" w:color="auto" w:fill="D9D9D9"/>
            <w:vAlign w:val="center"/>
          </w:tcPr>
          <w:p w:rsidR="00C55743" w:rsidRPr="00C10881" w:rsidRDefault="00CA1094" w:rsidP="008403CB">
            <w:pPr>
              <w:suppressAutoHyphens/>
              <w:spacing w:before="0"/>
              <w:jc w:val="center"/>
              <w:textAlignment w:val="baseline"/>
              <w:rPr>
                <w:sz w:val="22"/>
                <w:szCs w:val="22"/>
                <w:lang w:eastAsia="lt-LT"/>
              </w:rPr>
            </w:pPr>
            <w:r w:rsidRPr="00C10881">
              <w:rPr>
                <w:sz w:val="22"/>
                <w:szCs w:val="22"/>
                <w:lang w:eastAsia="lt-LT"/>
              </w:rPr>
              <w:t>6</w:t>
            </w:r>
          </w:p>
        </w:tc>
      </w:tr>
      <w:tr w:rsidR="001F4F60" w:rsidRPr="00C10881" w:rsidTr="001F4F60">
        <w:tc>
          <w:tcPr>
            <w:tcW w:w="256"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uppressAutoHyphens/>
              <w:spacing w:before="0"/>
              <w:jc w:val="center"/>
              <w:textAlignment w:val="baseline"/>
              <w:rPr>
                <w:sz w:val="22"/>
                <w:szCs w:val="22"/>
                <w:lang w:eastAsia="lt-LT"/>
              </w:rPr>
            </w:pPr>
            <w:r w:rsidRPr="00C10881">
              <w:rPr>
                <w:sz w:val="22"/>
                <w:szCs w:val="22"/>
                <w:lang w:eastAsia="lt-LT"/>
              </w:rPr>
              <w:t>1</w:t>
            </w:r>
          </w:p>
        </w:tc>
        <w:tc>
          <w:tcPr>
            <w:tcW w:w="1288"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pacing w:before="0"/>
              <w:rPr>
                <w:sz w:val="22"/>
                <w:szCs w:val="22"/>
              </w:rPr>
            </w:pPr>
            <w:r w:rsidRPr="00C10881">
              <w:rPr>
                <w:sz w:val="22"/>
                <w:szCs w:val="22"/>
              </w:rPr>
              <w:t>Dezinfekcinė priemonė „TH5“</w:t>
            </w:r>
          </w:p>
        </w:tc>
        <w:tc>
          <w:tcPr>
            <w:tcW w:w="917" w:type="pct"/>
            <w:tcBorders>
              <w:top w:val="single" w:sz="4" w:space="0" w:color="auto"/>
              <w:left w:val="single" w:sz="4" w:space="0" w:color="auto"/>
              <w:bottom w:val="single" w:sz="4" w:space="0" w:color="auto"/>
              <w:right w:val="single" w:sz="4" w:space="0" w:color="auto"/>
            </w:tcBorders>
            <w:vAlign w:val="center"/>
          </w:tcPr>
          <w:p w:rsidR="001F4F60" w:rsidRPr="00C10881" w:rsidRDefault="00545325" w:rsidP="008403CB">
            <w:pPr>
              <w:spacing w:before="0"/>
              <w:jc w:val="center"/>
              <w:rPr>
                <w:sz w:val="22"/>
                <w:szCs w:val="22"/>
              </w:rPr>
            </w:pPr>
            <w:r w:rsidRPr="00C10881">
              <w:rPr>
                <w:sz w:val="22"/>
                <w:szCs w:val="22"/>
              </w:rPr>
              <w:t>3</w:t>
            </w:r>
            <w:r w:rsidR="001F4F60" w:rsidRPr="00C10881">
              <w:rPr>
                <w:sz w:val="22"/>
                <w:szCs w:val="22"/>
              </w:rPr>
              <w:t>,0 m</w:t>
            </w:r>
            <w:r w:rsidR="001F4F60" w:rsidRPr="00C10881">
              <w:rPr>
                <w:sz w:val="22"/>
                <w:szCs w:val="22"/>
                <w:vertAlign w:val="superscript"/>
              </w:rPr>
              <w:t>3</w:t>
            </w:r>
            <w:r w:rsidR="001F4F60" w:rsidRPr="00C10881">
              <w:rPr>
                <w:sz w:val="22"/>
                <w:szCs w:val="22"/>
              </w:rPr>
              <w:t>/m.</w:t>
            </w:r>
          </w:p>
        </w:tc>
        <w:tc>
          <w:tcPr>
            <w:tcW w:w="765"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uppressAutoHyphens/>
              <w:spacing w:before="0"/>
              <w:jc w:val="center"/>
              <w:textAlignment w:val="baseline"/>
              <w:rPr>
                <w:sz w:val="22"/>
                <w:szCs w:val="22"/>
                <w:lang w:eastAsia="lt-LT"/>
              </w:rPr>
            </w:pPr>
            <w:bookmarkStart w:id="4" w:name="OLE_LINK1"/>
            <w:bookmarkStart w:id="5" w:name="OLE_LINK2"/>
            <w:r w:rsidRPr="00C10881">
              <w:rPr>
                <w:sz w:val="22"/>
                <w:szCs w:val="22"/>
                <w:lang w:eastAsia="lt-LT"/>
              </w:rPr>
              <w:t>Autotransportas</w:t>
            </w:r>
            <w:bookmarkEnd w:id="4"/>
            <w:bookmarkEnd w:id="5"/>
          </w:p>
        </w:tc>
        <w:tc>
          <w:tcPr>
            <w:tcW w:w="810"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autoSpaceDE w:val="0"/>
              <w:autoSpaceDN w:val="0"/>
              <w:adjustRightInd w:val="0"/>
              <w:spacing w:before="0"/>
              <w:jc w:val="center"/>
              <w:rPr>
                <w:color w:val="000000"/>
                <w:sz w:val="22"/>
                <w:szCs w:val="22"/>
              </w:rPr>
            </w:pPr>
            <w:r w:rsidRPr="00C10881">
              <w:rPr>
                <w:sz w:val="22"/>
                <w:szCs w:val="22"/>
                <w:lang w:eastAsia="lt-LT"/>
              </w:rPr>
              <w:t>Neplanuojama saugoti objekte,atveža pagal poreikį spec.dezinfekavimo darbus vykdanti įmonė</w:t>
            </w:r>
          </w:p>
        </w:tc>
        <w:tc>
          <w:tcPr>
            <w:tcW w:w="964"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pStyle w:val="BodyTextNoSpace"/>
              <w:widowControl/>
              <w:spacing w:before="0" w:line="240" w:lineRule="auto"/>
              <w:ind w:left="-107" w:right="-145"/>
              <w:jc w:val="center"/>
              <w:rPr>
                <w:color w:val="000000"/>
                <w:sz w:val="22"/>
                <w:szCs w:val="22"/>
                <w:lang w:val="lt-LT"/>
              </w:rPr>
            </w:pPr>
            <w:r w:rsidRPr="00C10881">
              <w:rPr>
                <w:color w:val="000000"/>
                <w:sz w:val="22"/>
                <w:szCs w:val="22"/>
                <w:lang w:val="lt-LT"/>
              </w:rPr>
              <w:t>-</w:t>
            </w:r>
          </w:p>
        </w:tc>
      </w:tr>
      <w:tr w:rsidR="001F4F60" w:rsidRPr="00C10881" w:rsidTr="001F4F60">
        <w:tc>
          <w:tcPr>
            <w:tcW w:w="256"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uppressAutoHyphens/>
              <w:spacing w:before="0"/>
              <w:jc w:val="center"/>
              <w:textAlignment w:val="baseline"/>
              <w:rPr>
                <w:sz w:val="22"/>
                <w:szCs w:val="22"/>
                <w:lang w:eastAsia="lt-LT"/>
              </w:rPr>
            </w:pPr>
            <w:r w:rsidRPr="00C10881">
              <w:rPr>
                <w:sz w:val="22"/>
                <w:szCs w:val="22"/>
                <w:lang w:eastAsia="lt-LT"/>
              </w:rPr>
              <w:t>2</w:t>
            </w:r>
          </w:p>
        </w:tc>
        <w:tc>
          <w:tcPr>
            <w:tcW w:w="1288"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pacing w:before="0"/>
              <w:rPr>
                <w:sz w:val="22"/>
                <w:szCs w:val="22"/>
              </w:rPr>
            </w:pPr>
            <w:r w:rsidRPr="00C10881">
              <w:rPr>
                <w:sz w:val="22"/>
                <w:szCs w:val="22"/>
              </w:rPr>
              <w:t>Kombinuotieji pašarai</w:t>
            </w:r>
          </w:p>
        </w:tc>
        <w:tc>
          <w:tcPr>
            <w:tcW w:w="917" w:type="pct"/>
            <w:tcBorders>
              <w:top w:val="single" w:sz="4" w:space="0" w:color="auto"/>
              <w:left w:val="single" w:sz="4" w:space="0" w:color="auto"/>
              <w:bottom w:val="single" w:sz="4" w:space="0" w:color="auto"/>
              <w:right w:val="single" w:sz="4" w:space="0" w:color="auto"/>
            </w:tcBorders>
            <w:vAlign w:val="center"/>
          </w:tcPr>
          <w:p w:rsidR="001F4F60" w:rsidRPr="00C10881" w:rsidRDefault="00545325" w:rsidP="008403CB">
            <w:pPr>
              <w:spacing w:before="0"/>
              <w:jc w:val="center"/>
              <w:rPr>
                <w:sz w:val="22"/>
                <w:szCs w:val="22"/>
              </w:rPr>
            </w:pPr>
            <w:r w:rsidRPr="00C10881">
              <w:rPr>
                <w:sz w:val="22"/>
                <w:szCs w:val="22"/>
              </w:rPr>
              <w:t xml:space="preserve">50333 </w:t>
            </w:r>
            <w:r w:rsidR="001F4F60" w:rsidRPr="00C10881">
              <w:rPr>
                <w:sz w:val="22"/>
                <w:szCs w:val="22"/>
              </w:rPr>
              <w:t>t/m.</w:t>
            </w:r>
          </w:p>
        </w:tc>
        <w:tc>
          <w:tcPr>
            <w:tcW w:w="765"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pacing w:before="0"/>
              <w:jc w:val="center"/>
              <w:rPr>
                <w:sz w:val="22"/>
                <w:szCs w:val="22"/>
              </w:rPr>
            </w:pPr>
            <w:r w:rsidRPr="00C10881">
              <w:rPr>
                <w:sz w:val="22"/>
                <w:szCs w:val="22"/>
                <w:lang w:eastAsia="lt-LT"/>
              </w:rPr>
              <w:t>Autotransportas</w:t>
            </w:r>
          </w:p>
        </w:tc>
        <w:tc>
          <w:tcPr>
            <w:tcW w:w="810"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pacing w:before="0"/>
              <w:jc w:val="center"/>
              <w:rPr>
                <w:color w:val="000000"/>
                <w:sz w:val="22"/>
                <w:szCs w:val="22"/>
              </w:rPr>
            </w:pPr>
            <w:r w:rsidRPr="00C10881">
              <w:rPr>
                <w:color w:val="000000"/>
                <w:sz w:val="22"/>
                <w:szCs w:val="22"/>
              </w:rPr>
              <w:t xml:space="preserve">5000 </w:t>
            </w:r>
            <w:r w:rsidR="00545325" w:rsidRPr="00C10881">
              <w:rPr>
                <w:color w:val="000000"/>
                <w:sz w:val="22"/>
                <w:szCs w:val="22"/>
              </w:rPr>
              <w:t>t</w:t>
            </w:r>
          </w:p>
        </w:tc>
        <w:tc>
          <w:tcPr>
            <w:tcW w:w="964"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pStyle w:val="BodyTextNoSpace"/>
              <w:widowControl/>
              <w:spacing w:before="0" w:line="240" w:lineRule="auto"/>
              <w:ind w:left="-107" w:right="-145"/>
              <w:jc w:val="center"/>
              <w:rPr>
                <w:sz w:val="22"/>
                <w:szCs w:val="22"/>
                <w:lang w:val="lt-LT"/>
              </w:rPr>
            </w:pPr>
            <w:r w:rsidRPr="00C10881">
              <w:rPr>
                <w:sz w:val="22"/>
                <w:szCs w:val="22"/>
                <w:lang w:val="lt-LT"/>
              </w:rPr>
              <w:t xml:space="preserve">Bokštiniai aruodai, </w:t>
            </w:r>
          </w:p>
          <w:p w:rsidR="001F4F60" w:rsidRPr="00C10881" w:rsidRDefault="001F4F60" w:rsidP="008403CB">
            <w:pPr>
              <w:pStyle w:val="BodyTextNoSpace"/>
              <w:widowControl/>
              <w:spacing w:before="0" w:line="240" w:lineRule="auto"/>
              <w:ind w:left="-107" w:right="-145"/>
              <w:jc w:val="center"/>
              <w:rPr>
                <w:color w:val="000000"/>
                <w:sz w:val="22"/>
                <w:szCs w:val="22"/>
                <w:lang w:val="lt-LT"/>
              </w:rPr>
            </w:pPr>
            <w:r w:rsidRPr="00C10881">
              <w:rPr>
                <w:sz w:val="22"/>
                <w:szCs w:val="22"/>
                <w:lang w:val="lt-LT"/>
              </w:rPr>
              <w:t>sandėlis</w:t>
            </w:r>
          </w:p>
        </w:tc>
      </w:tr>
      <w:tr w:rsidR="001F4F60" w:rsidRPr="00C10881" w:rsidTr="001F4F60">
        <w:tc>
          <w:tcPr>
            <w:tcW w:w="256"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uppressAutoHyphens/>
              <w:spacing w:before="0"/>
              <w:jc w:val="center"/>
              <w:textAlignment w:val="baseline"/>
              <w:rPr>
                <w:sz w:val="22"/>
                <w:szCs w:val="22"/>
                <w:lang w:eastAsia="lt-LT"/>
              </w:rPr>
            </w:pPr>
            <w:r w:rsidRPr="00C10881">
              <w:rPr>
                <w:sz w:val="22"/>
                <w:szCs w:val="22"/>
                <w:lang w:eastAsia="lt-LT"/>
              </w:rPr>
              <w:t>3</w:t>
            </w:r>
          </w:p>
        </w:tc>
        <w:tc>
          <w:tcPr>
            <w:tcW w:w="1288"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pacing w:before="0"/>
              <w:rPr>
                <w:sz w:val="22"/>
                <w:szCs w:val="22"/>
              </w:rPr>
            </w:pPr>
            <w:r w:rsidRPr="00C10881">
              <w:rPr>
                <w:sz w:val="22"/>
                <w:szCs w:val="22"/>
              </w:rPr>
              <w:t>Probiotinis preparatas</w:t>
            </w:r>
          </w:p>
          <w:p w:rsidR="001F4F60" w:rsidRPr="00C10881" w:rsidRDefault="001F4F60" w:rsidP="008403CB">
            <w:pPr>
              <w:spacing w:before="0"/>
              <w:rPr>
                <w:sz w:val="22"/>
                <w:szCs w:val="22"/>
              </w:rPr>
            </w:pPr>
            <w:r w:rsidRPr="00C10881">
              <w:rPr>
                <w:bCs/>
                <w:sz w:val="22"/>
                <w:szCs w:val="22"/>
              </w:rPr>
              <w:t xml:space="preserve"> </w:t>
            </w:r>
            <w:r w:rsidR="00545325" w:rsidRPr="00C10881">
              <w:rPr>
                <w:bCs/>
                <w:sz w:val="22"/>
                <w:szCs w:val="22"/>
              </w:rPr>
              <w:t>„</w:t>
            </w:r>
            <w:r w:rsidR="00545325" w:rsidRPr="00C10881">
              <w:rPr>
                <w:sz w:val="22"/>
                <w:szCs w:val="22"/>
              </w:rPr>
              <w:t xml:space="preserve">SCD </w:t>
            </w:r>
            <w:r w:rsidR="00545325" w:rsidRPr="00C10881">
              <w:rPr>
                <w:bCs/>
                <w:sz w:val="22"/>
                <w:szCs w:val="22"/>
              </w:rPr>
              <w:t>Bio Livestock</w:t>
            </w:r>
            <w:r w:rsidR="00545325" w:rsidRPr="00C10881">
              <w:rPr>
                <w:iCs/>
                <w:sz w:val="22"/>
                <w:szCs w:val="22"/>
              </w:rPr>
              <w:t>“</w:t>
            </w:r>
          </w:p>
        </w:tc>
        <w:tc>
          <w:tcPr>
            <w:tcW w:w="917" w:type="pct"/>
            <w:tcBorders>
              <w:top w:val="single" w:sz="4" w:space="0" w:color="auto"/>
              <w:left w:val="single" w:sz="4" w:space="0" w:color="auto"/>
              <w:bottom w:val="single" w:sz="4" w:space="0" w:color="auto"/>
              <w:right w:val="single" w:sz="4" w:space="0" w:color="auto"/>
            </w:tcBorders>
            <w:vAlign w:val="center"/>
          </w:tcPr>
          <w:p w:rsidR="001F4F60" w:rsidRPr="00C10881" w:rsidRDefault="00545325" w:rsidP="008403CB">
            <w:pPr>
              <w:spacing w:before="0"/>
              <w:jc w:val="center"/>
              <w:rPr>
                <w:sz w:val="22"/>
                <w:szCs w:val="22"/>
              </w:rPr>
            </w:pPr>
            <w:r w:rsidRPr="00C10881">
              <w:rPr>
                <w:sz w:val="22"/>
                <w:szCs w:val="22"/>
              </w:rPr>
              <w:t>20</w:t>
            </w:r>
            <w:r w:rsidR="001F4F60" w:rsidRPr="00C10881">
              <w:rPr>
                <w:sz w:val="22"/>
                <w:szCs w:val="22"/>
              </w:rPr>
              <w:t xml:space="preserve"> m</w:t>
            </w:r>
            <w:r w:rsidR="001F4F60" w:rsidRPr="00C10881">
              <w:rPr>
                <w:sz w:val="22"/>
                <w:szCs w:val="22"/>
                <w:vertAlign w:val="superscript"/>
              </w:rPr>
              <w:t>3</w:t>
            </w:r>
            <w:r w:rsidR="001F4F60" w:rsidRPr="00C10881">
              <w:rPr>
                <w:sz w:val="22"/>
                <w:szCs w:val="22"/>
              </w:rPr>
              <w:t>/m.</w:t>
            </w:r>
          </w:p>
        </w:tc>
        <w:tc>
          <w:tcPr>
            <w:tcW w:w="765"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spacing w:before="0"/>
              <w:jc w:val="center"/>
              <w:rPr>
                <w:sz w:val="22"/>
                <w:szCs w:val="22"/>
              </w:rPr>
            </w:pPr>
            <w:r w:rsidRPr="00C10881">
              <w:rPr>
                <w:sz w:val="22"/>
                <w:szCs w:val="22"/>
                <w:lang w:eastAsia="lt-LT"/>
              </w:rPr>
              <w:t>Autotransportas</w:t>
            </w:r>
          </w:p>
        </w:tc>
        <w:tc>
          <w:tcPr>
            <w:tcW w:w="810" w:type="pct"/>
            <w:tcBorders>
              <w:top w:val="single" w:sz="4" w:space="0" w:color="auto"/>
              <w:left w:val="single" w:sz="4" w:space="0" w:color="auto"/>
              <w:bottom w:val="single" w:sz="4" w:space="0" w:color="auto"/>
              <w:right w:val="single" w:sz="4" w:space="0" w:color="auto"/>
            </w:tcBorders>
            <w:vAlign w:val="center"/>
          </w:tcPr>
          <w:p w:rsidR="001F4F60" w:rsidRPr="00C10881" w:rsidRDefault="00545325" w:rsidP="008403CB">
            <w:pPr>
              <w:spacing w:before="0"/>
              <w:jc w:val="center"/>
              <w:rPr>
                <w:color w:val="000000"/>
                <w:sz w:val="22"/>
                <w:szCs w:val="22"/>
              </w:rPr>
            </w:pPr>
            <w:r w:rsidRPr="00C10881">
              <w:rPr>
                <w:color w:val="000000"/>
                <w:sz w:val="22"/>
                <w:szCs w:val="22"/>
              </w:rPr>
              <w:t xml:space="preserve">1,0 </w:t>
            </w:r>
            <w:r w:rsidRPr="00C10881">
              <w:rPr>
                <w:sz w:val="22"/>
                <w:szCs w:val="22"/>
              </w:rPr>
              <w:t>m</w:t>
            </w:r>
            <w:r w:rsidRPr="00C10881">
              <w:rPr>
                <w:sz w:val="22"/>
                <w:szCs w:val="22"/>
                <w:vertAlign w:val="superscript"/>
              </w:rPr>
              <w:t>3</w:t>
            </w:r>
          </w:p>
        </w:tc>
        <w:tc>
          <w:tcPr>
            <w:tcW w:w="964" w:type="pct"/>
            <w:tcBorders>
              <w:top w:val="single" w:sz="4" w:space="0" w:color="auto"/>
              <w:left w:val="single" w:sz="4" w:space="0" w:color="auto"/>
              <w:bottom w:val="single" w:sz="4" w:space="0" w:color="auto"/>
              <w:right w:val="single" w:sz="4" w:space="0" w:color="auto"/>
            </w:tcBorders>
            <w:vAlign w:val="center"/>
          </w:tcPr>
          <w:p w:rsidR="001F4F60" w:rsidRPr="00C10881" w:rsidRDefault="001F4F60" w:rsidP="008403CB">
            <w:pPr>
              <w:pStyle w:val="BodyTextNoSpace"/>
              <w:widowControl/>
              <w:spacing w:before="0" w:line="240" w:lineRule="auto"/>
              <w:ind w:left="-107" w:right="-145"/>
              <w:jc w:val="center"/>
              <w:rPr>
                <w:sz w:val="22"/>
                <w:szCs w:val="22"/>
                <w:lang w:val="lt-LT"/>
              </w:rPr>
            </w:pPr>
            <w:r w:rsidRPr="00C10881">
              <w:rPr>
                <w:sz w:val="22"/>
                <w:szCs w:val="22"/>
                <w:lang w:val="lt-LT"/>
              </w:rPr>
              <w:t>Plastikinė tara</w:t>
            </w:r>
          </w:p>
        </w:tc>
      </w:tr>
    </w:tbl>
    <w:p w:rsidR="00C55743" w:rsidRPr="00C10881" w:rsidRDefault="00CA1094" w:rsidP="00D41E2B">
      <w:pPr>
        <w:tabs>
          <w:tab w:val="left" w:pos="0"/>
          <w:tab w:val="left" w:pos="426"/>
          <w:tab w:val="left" w:pos="1985"/>
          <w:tab w:val="left" w:pos="2835"/>
          <w:tab w:val="left" w:pos="3828"/>
          <w:tab w:val="left" w:pos="5245"/>
          <w:tab w:val="left" w:pos="6946"/>
        </w:tabs>
        <w:spacing w:before="120"/>
        <w:ind w:firstLine="567"/>
        <w:jc w:val="both"/>
        <w:rPr>
          <w:b/>
          <w:sz w:val="22"/>
          <w:szCs w:val="22"/>
          <w:lang w:eastAsia="lt-LT"/>
        </w:rPr>
      </w:pPr>
      <w:r w:rsidRPr="00C10881">
        <w:rPr>
          <w:b/>
          <w:sz w:val="22"/>
          <w:szCs w:val="22"/>
          <w:lang w:eastAsia="lt-LT"/>
        </w:rPr>
        <w:t>6 lentelė. Tirpiklių turinčių medžiagų ir mišinių naudojimas ir saugojimas</w:t>
      </w:r>
    </w:p>
    <w:p w:rsidR="00C55743" w:rsidRPr="00C10881" w:rsidRDefault="002A56F2" w:rsidP="008403CB">
      <w:pPr>
        <w:tabs>
          <w:tab w:val="left" w:pos="0"/>
          <w:tab w:val="left" w:pos="426"/>
          <w:tab w:val="left" w:pos="1985"/>
          <w:tab w:val="left" w:pos="2835"/>
          <w:tab w:val="left" w:pos="3828"/>
          <w:tab w:val="left" w:pos="5245"/>
          <w:tab w:val="left" w:pos="6946"/>
        </w:tabs>
        <w:spacing w:before="0"/>
        <w:rPr>
          <w:sz w:val="22"/>
          <w:szCs w:val="22"/>
        </w:rPr>
      </w:pPr>
      <w:r w:rsidRPr="00C10881">
        <w:rPr>
          <w:sz w:val="22"/>
          <w:szCs w:val="22"/>
        </w:rPr>
        <w:t>Lentelė nepildoma, nes tirpiklių turinčių medžiagų ar preparatų objektas nenaudoja ir nesaugo.</w:t>
      </w:r>
    </w:p>
    <w:p w:rsidR="00D32821" w:rsidRPr="00C10881" w:rsidRDefault="00D32821" w:rsidP="008403CB">
      <w:pPr>
        <w:tabs>
          <w:tab w:val="left" w:pos="0"/>
          <w:tab w:val="left" w:pos="426"/>
          <w:tab w:val="left" w:pos="1985"/>
          <w:tab w:val="left" w:pos="2835"/>
          <w:tab w:val="left" w:pos="3828"/>
          <w:tab w:val="left" w:pos="5245"/>
          <w:tab w:val="left" w:pos="6946"/>
        </w:tabs>
        <w:spacing w:before="0"/>
        <w:rPr>
          <w:b/>
          <w:sz w:val="22"/>
          <w:szCs w:val="22"/>
          <w:lang w:eastAsia="lt-LT"/>
        </w:rPr>
      </w:pPr>
    </w:p>
    <w:p w:rsidR="00C55743" w:rsidRPr="00C10881" w:rsidRDefault="00CA1094" w:rsidP="008403CB">
      <w:pPr>
        <w:spacing w:before="0"/>
        <w:jc w:val="center"/>
        <w:rPr>
          <w:b/>
          <w:sz w:val="22"/>
          <w:szCs w:val="22"/>
          <w:lang w:eastAsia="lt-LT"/>
        </w:rPr>
      </w:pPr>
      <w:r w:rsidRPr="00C10881">
        <w:rPr>
          <w:b/>
          <w:sz w:val="22"/>
          <w:szCs w:val="22"/>
          <w:lang w:eastAsia="lt-LT"/>
        </w:rPr>
        <w:t>V. VANDENS IŠGAVIMAS</w:t>
      </w:r>
    </w:p>
    <w:p w:rsidR="00C55743" w:rsidRPr="00C10881" w:rsidRDefault="00C55743" w:rsidP="008403CB">
      <w:pPr>
        <w:spacing w:before="0"/>
        <w:jc w:val="center"/>
        <w:rPr>
          <w:b/>
          <w:sz w:val="22"/>
          <w:szCs w:val="22"/>
          <w:lang w:eastAsia="lt-LT"/>
        </w:rPr>
      </w:pPr>
    </w:p>
    <w:p w:rsidR="00C55743" w:rsidRPr="00C10881" w:rsidRDefault="00CA1094" w:rsidP="008403CB">
      <w:pPr>
        <w:spacing w:before="0"/>
        <w:ind w:firstLine="567"/>
        <w:jc w:val="both"/>
        <w:rPr>
          <w:b/>
          <w:sz w:val="22"/>
          <w:szCs w:val="22"/>
          <w:lang w:eastAsia="lt-LT"/>
        </w:rPr>
      </w:pPr>
      <w:r w:rsidRPr="00C10881">
        <w:rPr>
          <w:b/>
          <w:sz w:val="22"/>
          <w:szCs w:val="22"/>
          <w:lang w:eastAsia="lt-LT"/>
        </w:rPr>
        <w:t>16. Informacija apie vandens išgavimo būdą (nuoroda į techninius dokumentus, statybos projektą ar kt.).</w:t>
      </w:r>
    </w:p>
    <w:p w:rsidR="009D2C0B" w:rsidRPr="00C10881" w:rsidRDefault="009D2C0B" w:rsidP="005241CF">
      <w:pPr>
        <w:spacing w:before="0" w:after="60"/>
        <w:jc w:val="both"/>
        <w:rPr>
          <w:sz w:val="22"/>
          <w:szCs w:val="22"/>
        </w:rPr>
      </w:pPr>
      <w:r w:rsidRPr="00C10881">
        <w:rPr>
          <w:sz w:val="22"/>
          <w:szCs w:val="22"/>
        </w:rPr>
        <w:t xml:space="preserve">Paukštynui reikalingas vanduo išgaunamas iš trijų artezinių gręžinių: žemės gelmių registre Nr. </w:t>
      </w:r>
      <w:r w:rsidRPr="00C10881">
        <w:rPr>
          <w:rStyle w:val="FontStyle83"/>
          <w:sz w:val="22"/>
          <w:szCs w:val="22"/>
        </w:rPr>
        <w:t xml:space="preserve">10006 (k21) 11378 (k22) ir 20108 (k23) (žemės sklypo planas su pažymėtais gręžiniais pateiktas. </w:t>
      </w:r>
      <w:r w:rsidR="005241CF" w:rsidRPr="00C10881">
        <w:rPr>
          <w:rStyle w:val="FontStyle83"/>
          <w:sz w:val="22"/>
          <w:szCs w:val="22"/>
        </w:rPr>
        <w:t>3</w:t>
      </w:r>
      <w:r w:rsidRPr="00C10881">
        <w:rPr>
          <w:rStyle w:val="FontStyle83"/>
          <w:sz w:val="22"/>
          <w:szCs w:val="22"/>
        </w:rPr>
        <w:t xml:space="preserve"> priede)</w:t>
      </w:r>
      <w:r w:rsidRPr="00C10881">
        <w:rPr>
          <w:sz w:val="22"/>
          <w:szCs w:val="22"/>
        </w:rPr>
        <w:t xml:space="preserve">. Gręžinių pasai pateikti </w:t>
      </w:r>
      <w:r w:rsidR="00C02830" w:rsidRPr="00C10881">
        <w:rPr>
          <w:sz w:val="22"/>
          <w:szCs w:val="22"/>
        </w:rPr>
        <w:t>8</w:t>
      </w:r>
      <w:r w:rsidRPr="00C10881">
        <w:rPr>
          <w:sz w:val="22"/>
          <w:szCs w:val="22"/>
        </w:rPr>
        <w:t xml:space="preserve"> priede. </w:t>
      </w:r>
      <w:r w:rsidRPr="00C10881">
        <w:rPr>
          <w:sz w:val="22"/>
          <w:szCs w:val="22"/>
          <w:lang w:eastAsia="lt-LT"/>
        </w:rPr>
        <w:t>Vandenvietės našumas – 72,03 m</w:t>
      </w:r>
      <w:r w:rsidRPr="00C10881">
        <w:rPr>
          <w:sz w:val="22"/>
          <w:szCs w:val="22"/>
          <w:vertAlign w:val="superscript"/>
          <w:lang w:eastAsia="lt-LT"/>
        </w:rPr>
        <w:t>3</w:t>
      </w:r>
      <w:r w:rsidRPr="00C10881">
        <w:rPr>
          <w:sz w:val="22"/>
          <w:szCs w:val="22"/>
          <w:lang w:eastAsia="lt-LT"/>
        </w:rPr>
        <w:t>/h (Q-1728</w:t>
      </w:r>
      <w:r w:rsidR="00BC327E" w:rsidRPr="00C10881">
        <w:rPr>
          <w:sz w:val="22"/>
          <w:szCs w:val="22"/>
          <w:lang w:eastAsia="lt-LT"/>
        </w:rPr>
        <w:t xml:space="preserve"> </w:t>
      </w:r>
      <w:r w:rsidRPr="00C10881">
        <w:rPr>
          <w:sz w:val="22"/>
          <w:szCs w:val="22"/>
          <w:lang w:eastAsia="lt-LT"/>
        </w:rPr>
        <w:t>m</w:t>
      </w:r>
      <w:r w:rsidRPr="00C10881">
        <w:rPr>
          <w:sz w:val="22"/>
          <w:szCs w:val="22"/>
          <w:vertAlign w:val="superscript"/>
          <w:lang w:eastAsia="lt-LT"/>
        </w:rPr>
        <w:t>3</w:t>
      </w:r>
      <w:r w:rsidRPr="00C10881">
        <w:rPr>
          <w:sz w:val="22"/>
          <w:szCs w:val="22"/>
          <w:lang w:eastAsia="lt-LT"/>
        </w:rPr>
        <w:t xml:space="preserve">/dieną). Gręžiniuose sumontuoti giluminiai siurbliai, kurių pagalba vanduo tiekiamas į objektus. Vandens gręžiniuose įrengti vandens skaitikliai, atliekama jų periodinė patikra, pildomas paimamo vandens apskaitos žurnalas. Rekonstruojamoms paukštidėms vanduo tiekiamas iš esamų tinklų (statytojo nuosavybė) sklypo teritorijoje. </w:t>
      </w:r>
    </w:p>
    <w:p w:rsidR="009D2C0B" w:rsidRPr="00C10881" w:rsidRDefault="009D2C0B" w:rsidP="005241CF">
      <w:pPr>
        <w:spacing w:before="0" w:after="60"/>
        <w:jc w:val="both"/>
        <w:rPr>
          <w:sz w:val="22"/>
          <w:szCs w:val="22"/>
        </w:rPr>
      </w:pPr>
      <w:r w:rsidRPr="00C10881">
        <w:rPr>
          <w:sz w:val="22"/>
          <w:szCs w:val="22"/>
        </w:rPr>
        <w:t>Didžioji vandens dalis bus sunaudojama paukščių girdymui 100000 m</w:t>
      </w:r>
      <w:r w:rsidRPr="00C10881">
        <w:rPr>
          <w:sz w:val="22"/>
          <w:szCs w:val="22"/>
          <w:vertAlign w:val="superscript"/>
        </w:rPr>
        <w:t>3</w:t>
      </w:r>
      <w:r w:rsidRPr="00C10881">
        <w:rPr>
          <w:sz w:val="22"/>
          <w:szCs w:val="22"/>
        </w:rPr>
        <w:t>/m ir tik nedidelė jo dalis sunaudojama darbuotojų buitiniams-fiziologiniams poreikiams tenkinti (300 m</w:t>
      </w:r>
      <w:r w:rsidRPr="00C10881">
        <w:rPr>
          <w:sz w:val="22"/>
          <w:szCs w:val="22"/>
          <w:vertAlign w:val="superscript"/>
        </w:rPr>
        <w:t>3</w:t>
      </w:r>
      <w:r w:rsidRPr="00C10881">
        <w:rPr>
          <w:sz w:val="22"/>
          <w:szCs w:val="22"/>
        </w:rPr>
        <w:t xml:space="preserve">/m). Paukštidžių </w:t>
      </w:r>
      <w:r w:rsidRPr="00C10881">
        <w:rPr>
          <w:sz w:val="22"/>
          <w:szCs w:val="22"/>
          <w:lang w:eastAsia="lt-LT"/>
        </w:rPr>
        <w:t>plovimui ir sausam valymui</w:t>
      </w:r>
      <w:r w:rsidRPr="00C10881">
        <w:rPr>
          <w:sz w:val="22"/>
          <w:szCs w:val="22"/>
        </w:rPr>
        <w:t xml:space="preserve"> (</w:t>
      </w:r>
      <w:r w:rsidRPr="00C10881">
        <w:rPr>
          <w:sz w:val="22"/>
          <w:szCs w:val="22"/>
          <w:lang w:eastAsia="lt-LT"/>
        </w:rPr>
        <w:t>vieną kartą metuose)</w:t>
      </w:r>
      <w:r w:rsidRPr="00C10881">
        <w:rPr>
          <w:sz w:val="22"/>
          <w:szCs w:val="22"/>
        </w:rPr>
        <w:t xml:space="preserve"> bus sunaudojama apie 40 m</w:t>
      </w:r>
      <w:r w:rsidRPr="00C10881">
        <w:rPr>
          <w:sz w:val="22"/>
          <w:szCs w:val="22"/>
          <w:vertAlign w:val="superscript"/>
        </w:rPr>
        <w:t>3</w:t>
      </w:r>
      <w:r w:rsidRPr="00C10881">
        <w:rPr>
          <w:sz w:val="22"/>
          <w:szCs w:val="22"/>
        </w:rPr>
        <w:t>/m.</w:t>
      </w:r>
      <w:r w:rsidRPr="00C10881">
        <w:rPr>
          <w:sz w:val="22"/>
          <w:szCs w:val="22"/>
          <w:lang w:eastAsia="lt-LT"/>
        </w:rPr>
        <w:t xml:space="preserve"> Plovimo metu naudojama 0,0015</w:t>
      </w:r>
      <w:r w:rsidR="005241CF" w:rsidRPr="00C10881">
        <w:rPr>
          <w:sz w:val="22"/>
          <w:szCs w:val="22"/>
          <w:lang w:eastAsia="lt-LT"/>
        </w:rPr>
        <w:t xml:space="preserve"> </w:t>
      </w:r>
      <w:r w:rsidRPr="00C10881">
        <w:rPr>
          <w:sz w:val="22"/>
          <w:szCs w:val="22"/>
          <w:lang w:eastAsia="lt-LT"/>
        </w:rPr>
        <w:t>m</w:t>
      </w:r>
      <w:r w:rsidRPr="00C10881">
        <w:rPr>
          <w:sz w:val="22"/>
          <w:szCs w:val="22"/>
          <w:vertAlign w:val="superscript"/>
          <w:lang w:eastAsia="lt-LT"/>
        </w:rPr>
        <w:t>3</w:t>
      </w:r>
      <w:r w:rsidRPr="00C10881">
        <w:rPr>
          <w:sz w:val="22"/>
          <w:szCs w:val="22"/>
          <w:lang w:eastAsia="lt-LT"/>
        </w:rPr>
        <w:t xml:space="preserve"> vandens kvadratiniam grindų metrui.</w:t>
      </w:r>
    </w:p>
    <w:p w:rsidR="009D2C0B" w:rsidRPr="00C10881" w:rsidRDefault="009D2C0B" w:rsidP="005241CF">
      <w:pPr>
        <w:spacing w:before="0" w:after="60"/>
        <w:jc w:val="both"/>
        <w:rPr>
          <w:sz w:val="22"/>
          <w:szCs w:val="22"/>
        </w:rPr>
      </w:pPr>
      <w:r w:rsidRPr="00C10881">
        <w:rPr>
          <w:sz w:val="22"/>
          <w:szCs w:val="22"/>
        </w:rPr>
        <w:t>Paukštidėse įrengtos nenutekančios (nipelinės) vandens girdymo sistemos. Tai leidžia sutaupyti apie 70% paukščių girdymui naudojamo vandens. Girdymas vykdomas iš esamų vandentiekio tinklų lašelinėmis girdyklomis. Girdyklos pagamintos iš nekenksmingų paukščiams ir atsparių drėgmei medžiagų, tvarkingos, kad be reikalo nebėgtų vanduo ir nepadidėtų paukštidžių oro bei mėšlo drėgmė. Po kiekvieno auginimo ciklo yra atliekamas girdyklų vidaus ir įrenginių valymas, pratekėjimų nustatymas ir remontas.</w:t>
      </w:r>
    </w:p>
    <w:p w:rsidR="009D2C0B" w:rsidRPr="00C10881" w:rsidRDefault="009D2C0B" w:rsidP="008403CB">
      <w:pPr>
        <w:autoSpaceDE w:val="0"/>
        <w:autoSpaceDN w:val="0"/>
        <w:adjustRightInd w:val="0"/>
        <w:spacing w:before="0"/>
        <w:jc w:val="both"/>
        <w:rPr>
          <w:sz w:val="22"/>
          <w:szCs w:val="22"/>
        </w:rPr>
      </w:pPr>
      <w:r w:rsidRPr="00C10881">
        <w:rPr>
          <w:sz w:val="22"/>
          <w:szCs w:val="22"/>
        </w:rPr>
        <w:t>Sunaudotas vanduo apskaitomas gręžiniuose ir prie kiekvienos paukštidės vandens įvado įrengtais apskaitos skaitikliais. N</w:t>
      </w:r>
      <w:r w:rsidRPr="00C10881">
        <w:rPr>
          <w:sz w:val="22"/>
          <w:szCs w:val="22"/>
          <w:lang w:eastAsia="lt-LT"/>
        </w:rPr>
        <w:t>umatomas objekte suvartojamo vandens balansas pateikiamas žemiau lentel</w:t>
      </w:r>
      <w:r w:rsidRPr="00C10881">
        <w:rPr>
          <w:rFonts w:eastAsia="TimesNewRoman"/>
          <w:sz w:val="22"/>
          <w:szCs w:val="22"/>
          <w:lang w:eastAsia="lt-LT"/>
        </w:rPr>
        <w:t>ė</w:t>
      </w:r>
      <w:r w:rsidRPr="00C10881">
        <w:rPr>
          <w:sz w:val="22"/>
          <w:szCs w:val="22"/>
          <w:lang w:eastAsia="lt-LT"/>
        </w:rPr>
        <w:t>se.</w:t>
      </w:r>
    </w:p>
    <w:p w:rsidR="009D2C0B" w:rsidRPr="00C10881" w:rsidRDefault="009D2C0B" w:rsidP="008403CB">
      <w:pPr>
        <w:spacing w:before="0"/>
        <w:jc w:val="both"/>
        <w:rPr>
          <w:sz w:val="22"/>
          <w:szCs w:val="22"/>
        </w:rPr>
      </w:pPr>
    </w:p>
    <w:p w:rsidR="009D2C0B" w:rsidRPr="00C10881" w:rsidRDefault="005241CF" w:rsidP="008403CB">
      <w:pPr>
        <w:tabs>
          <w:tab w:val="left" w:pos="7938"/>
        </w:tabs>
        <w:spacing w:before="0"/>
        <w:rPr>
          <w:sz w:val="22"/>
          <w:szCs w:val="22"/>
        </w:rPr>
      </w:pPr>
      <w:r w:rsidRPr="00C10881">
        <w:rPr>
          <w:bCs/>
          <w:i/>
          <w:sz w:val="22"/>
          <w:szCs w:val="22"/>
        </w:rPr>
        <w:br w:type="page"/>
      </w:r>
      <w:r w:rsidR="009D2C0B" w:rsidRPr="00C10881">
        <w:rPr>
          <w:bCs/>
          <w:i/>
          <w:sz w:val="22"/>
          <w:szCs w:val="22"/>
        </w:rPr>
        <w:t xml:space="preserve">Vilkyčių Paukštyno </w:t>
      </w:r>
      <w:r w:rsidR="009D2C0B" w:rsidRPr="00C10881">
        <w:rPr>
          <w:i/>
          <w:iCs/>
          <w:spacing w:val="-4"/>
          <w:sz w:val="22"/>
          <w:szCs w:val="22"/>
        </w:rPr>
        <w:t>v</w:t>
      </w:r>
      <w:r w:rsidR="009D2C0B" w:rsidRPr="00C10881">
        <w:rPr>
          <w:i/>
          <w:sz w:val="22"/>
          <w:szCs w:val="22"/>
        </w:rPr>
        <w:t>andenvietės gręžinių charakteristika</w:t>
      </w:r>
    </w:p>
    <w:tbl>
      <w:tblPr>
        <w:tblW w:w="5089" w:type="pct"/>
        <w:tblLayout w:type="fixed"/>
        <w:tblLook w:val="0000" w:firstRow="0" w:lastRow="0" w:firstColumn="0" w:lastColumn="0" w:noHBand="0" w:noVBand="0"/>
      </w:tblPr>
      <w:tblGrid>
        <w:gridCol w:w="379"/>
        <w:gridCol w:w="1372"/>
        <w:gridCol w:w="1073"/>
        <w:gridCol w:w="1287"/>
        <w:gridCol w:w="1006"/>
        <w:gridCol w:w="891"/>
        <w:gridCol w:w="907"/>
        <w:gridCol w:w="1056"/>
        <w:gridCol w:w="776"/>
        <w:gridCol w:w="959"/>
      </w:tblGrid>
      <w:tr w:rsidR="009D2C0B" w:rsidRPr="00C10881" w:rsidTr="009D2C0B">
        <w:trPr>
          <w:cantSplit/>
          <w:trHeight w:hRule="exact" w:val="555"/>
        </w:trPr>
        <w:tc>
          <w:tcPr>
            <w:tcW w:w="195"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D2C0B" w:rsidRPr="00C10881" w:rsidRDefault="009D2C0B" w:rsidP="008403CB">
            <w:pPr>
              <w:spacing w:before="0"/>
              <w:jc w:val="center"/>
              <w:rPr>
                <w:sz w:val="22"/>
                <w:szCs w:val="22"/>
                <w:vertAlign w:val="superscript"/>
              </w:rPr>
            </w:pPr>
            <w:r w:rsidRPr="00C10881">
              <w:rPr>
                <w:sz w:val="22"/>
                <w:szCs w:val="22"/>
              </w:rPr>
              <w:t>Eil. Nr.</w:t>
            </w:r>
          </w:p>
        </w:tc>
        <w:tc>
          <w:tcPr>
            <w:tcW w:w="29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Vandenvietės</w:t>
            </w:r>
          </w:p>
        </w:tc>
        <w:tc>
          <w:tcPr>
            <w:tcW w:w="101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Eksploataciniai gręžiniai</w:t>
            </w:r>
          </w:p>
        </w:tc>
        <w:tc>
          <w:tcPr>
            <w:tcW w:w="89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Vandenvietės priklausomumas</w:t>
            </w:r>
          </w:p>
        </w:tc>
      </w:tr>
      <w:tr w:rsidR="009D2C0B" w:rsidRPr="00C10881" w:rsidTr="009D2C0B">
        <w:trPr>
          <w:cantSplit/>
        </w:trPr>
        <w:tc>
          <w:tcPr>
            <w:tcW w:w="19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rPr>
                <w:sz w:val="22"/>
                <w:szCs w:val="22"/>
              </w:rPr>
            </w:pP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56" w:right="-150"/>
              <w:jc w:val="center"/>
              <w:rPr>
                <w:sz w:val="22"/>
                <w:szCs w:val="22"/>
              </w:rPr>
            </w:pPr>
            <w:r w:rsidRPr="00C10881">
              <w:rPr>
                <w:sz w:val="22"/>
                <w:szCs w:val="22"/>
              </w:rPr>
              <w:t>Pavadinimas</w:t>
            </w:r>
          </w:p>
        </w:tc>
        <w:tc>
          <w:tcPr>
            <w:tcW w:w="553"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24" w:right="-162"/>
              <w:jc w:val="center"/>
              <w:rPr>
                <w:sz w:val="22"/>
                <w:szCs w:val="22"/>
              </w:rPr>
            </w:pPr>
            <w:r w:rsidRPr="00C10881">
              <w:rPr>
                <w:sz w:val="22"/>
                <w:szCs w:val="22"/>
              </w:rPr>
              <w:t>Adresas</w:t>
            </w:r>
          </w:p>
        </w:tc>
        <w:tc>
          <w:tcPr>
            <w:tcW w:w="663"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Centro koordinatės (LKS’94)</w:t>
            </w:r>
          </w:p>
        </w:tc>
        <w:tc>
          <w:tcPr>
            <w:tcW w:w="518"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176" w:right="-113"/>
              <w:jc w:val="center"/>
              <w:rPr>
                <w:sz w:val="22"/>
                <w:szCs w:val="22"/>
                <w:vertAlign w:val="superscript"/>
              </w:rPr>
            </w:pPr>
            <w:r w:rsidRPr="00C10881">
              <w:rPr>
                <w:sz w:val="22"/>
                <w:szCs w:val="22"/>
              </w:rPr>
              <w:t>Pogrupis</w:t>
            </w:r>
            <w:r w:rsidRPr="00C10881">
              <w:rPr>
                <w:sz w:val="22"/>
                <w:szCs w:val="22"/>
                <w:vertAlign w:val="superscript"/>
              </w:rPr>
              <w:t>1</w:t>
            </w:r>
          </w:p>
        </w:tc>
        <w:tc>
          <w:tcPr>
            <w:tcW w:w="459"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102" w:right="-169"/>
              <w:jc w:val="center"/>
              <w:rPr>
                <w:sz w:val="22"/>
                <w:szCs w:val="22"/>
              </w:rPr>
            </w:pPr>
            <w:r w:rsidRPr="00C10881">
              <w:rPr>
                <w:sz w:val="22"/>
                <w:szCs w:val="22"/>
              </w:rPr>
              <w:t>Kodas</w:t>
            </w:r>
          </w:p>
          <w:p w:rsidR="009D2C0B" w:rsidRPr="00C10881" w:rsidRDefault="009D2C0B" w:rsidP="008403CB">
            <w:pPr>
              <w:spacing w:before="0"/>
              <w:ind w:left="-102" w:right="-169"/>
              <w:jc w:val="center"/>
              <w:rPr>
                <w:sz w:val="22"/>
                <w:szCs w:val="22"/>
              </w:rPr>
            </w:pPr>
            <w:r w:rsidRPr="00C10881">
              <w:rPr>
                <w:sz w:val="22"/>
                <w:szCs w:val="22"/>
              </w:rPr>
              <w:t>Žemės gelmių registre</w:t>
            </w:r>
          </w:p>
        </w:tc>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Nr. Žemės gelmių registre</w:t>
            </w:r>
          </w:p>
        </w:tc>
        <w:tc>
          <w:tcPr>
            <w:tcW w:w="544"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133" w:right="-104"/>
              <w:jc w:val="center"/>
              <w:rPr>
                <w:sz w:val="22"/>
                <w:szCs w:val="22"/>
              </w:rPr>
            </w:pPr>
            <w:r w:rsidRPr="00C10881">
              <w:rPr>
                <w:sz w:val="22"/>
                <w:szCs w:val="22"/>
              </w:rPr>
              <w:t>Projektinis našumas, m</w:t>
            </w:r>
            <w:r w:rsidRPr="00C10881">
              <w:rPr>
                <w:sz w:val="22"/>
                <w:szCs w:val="22"/>
                <w:vertAlign w:val="superscript"/>
              </w:rPr>
              <w:t>3</w:t>
            </w:r>
            <w:r w:rsidRPr="00C10881">
              <w:rPr>
                <w:sz w:val="22"/>
                <w:szCs w:val="22"/>
              </w:rPr>
              <w:t>/h</w:t>
            </w:r>
          </w:p>
        </w:tc>
        <w:tc>
          <w:tcPr>
            <w:tcW w:w="400"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vertAlign w:val="superscript"/>
              </w:rPr>
            </w:pPr>
            <w:r w:rsidRPr="00C10881">
              <w:rPr>
                <w:sz w:val="22"/>
                <w:szCs w:val="22"/>
              </w:rPr>
              <w:t>UBR</w:t>
            </w:r>
            <w:r w:rsidRPr="00C10881">
              <w:rPr>
                <w:sz w:val="22"/>
                <w:szCs w:val="22"/>
                <w:vertAlign w:val="superscript"/>
              </w:rPr>
              <w:t>2</w:t>
            </w:r>
          </w:p>
        </w:tc>
        <w:tc>
          <w:tcPr>
            <w:tcW w:w="494"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vertAlign w:val="superscript"/>
              </w:rPr>
            </w:pPr>
            <w:r w:rsidRPr="00C10881">
              <w:rPr>
                <w:sz w:val="22"/>
                <w:szCs w:val="22"/>
              </w:rPr>
              <w:t>PVB</w:t>
            </w:r>
            <w:r w:rsidRPr="00C10881">
              <w:rPr>
                <w:sz w:val="22"/>
                <w:szCs w:val="22"/>
                <w:vertAlign w:val="superscript"/>
              </w:rPr>
              <w:t>3</w:t>
            </w:r>
          </w:p>
        </w:tc>
      </w:tr>
      <w:tr w:rsidR="009D2C0B" w:rsidRPr="00C10881" w:rsidTr="009D2C0B">
        <w:trPr>
          <w:cantSplit/>
        </w:trPr>
        <w:tc>
          <w:tcPr>
            <w:tcW w:w="195"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1</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56" w:right="-150"/>
              <w:jc w:val="center"/>
              <w:rPr>
                <w:sz w:val="22"/>
                <w:szCs w:val="22"/>
              </w:rPr>
            </w:pPr>
            <w:r w:rsidRPr="00C10881">
              <w:rPr>
                <w:sz w:val="22"/>
                <w:szCs w:val="22"/>
              </w:rPr>
              <w:t>2</w:t>
            </w:r>
          </w:p>
        </w:tc>
        <w:tc>
          <w:tcPr>
            <w:tcW w:w="553"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24" w:right="-162"/>
              <w:jc w:val="center"/>
              <w:rPr>
                <w:sz w:val="22"/>
                <w:szCs w:val="22"/>
              </w:rPr>
            </w:pPr>
            <w:r w:rsidRPr="00C10881">
              <w:rPr>
                <w:sz w:val="22"/>
                <w:szCs w:val="22"/>
              </w:rPr>
              <w:t>3</w:t>
            </w:r>
          </w:p>
        </w:tc>
        <w:tc>
          <w:tcPr>
            <w:tcW w:w="663"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4</w:t>
            </w:r>
          </w:p>
        </w:tc>
        <w:tc>
          <w:tcPr>
            <w:tcW w:w="518"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176" w:right="-113"/>
              <w:jc w:val="center"/>
              <w:rPr>
                <w:sz w:val="22"/>
                <w:szCs w:val="22"/>
              </w:rPr>
            </w:pPr>
            <w:r w:rsidRPr="00C10881">
              <w:rPr>
                <w:sz w:val="22"/>
                <w:szCs w:val="22"/>
              </w:rPr>
              <w:t>5</w:t>
            </w:r>
          </w:p>
        </w:tc>
        <w:tc>
          <w:tcPr>
            <w:tcW w:w="459"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102" w:right="-169"/>
              <w:jc w:val="center"/>
              <w:rPr>
                <w:sz w:val="22"/>
                <w:szCs w:val="22"/>
              </w:rPr>
            </w:pPr>
            <w:r w:rsidRPr="00C10881">
              <w:rPr>
                <w:sz w:val="22"/>
                <w:szCs w:val="22"/>
              </w:rPr>
              <w:t>6</w:t>
            </w:r>
          </w:p>
        </w:tc>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7</w:t>
            </w:r>
          </w:p>
        </w:tc>
        <w:tc>
          <w:tcPr>
            <w:tcW w:w="544"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ind w:left="-133" w:right="-104"/>
              <w:jc w:val="center"/>
              <w:rPr>
                <w:sz w:val="22"/>
                <w:szCs w:val="22"/>
              </w:rPr>
            </w:pPr>
            <w:r w:rsidRPr="00C10881">
              <w:rPr>
                <w:sz w:val="22"/>
                <w:szCs w:val="22"/>
              </w:rPr>
              <w:t>8</w:t>
            </w:r>
          </w:p>
        </w:tc>
        <w:tc>
          <w:tcPr>
            <w:tcW w:w="400"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9</w:t>
            </w:r>
          </w:p>
        </w:tc>
        <w:tc>
          <w:tcPr>
            <w:tcW w:w="494" w:type="pct"/>
            <w:tcBorders>
              <w:top w:val="single" w:sz="4" w:space="0" w:color="auto"/>
              <w:left w:val="single" w:sz="4" w:space="0" w:color="auto"/>
              <w:bottom w:val="single" w:sz="4" w:space="0" w:color="auto"/>
              <w:right w:val="single" w:sz="4" w:space="0" w:color="auto"/>
            </w:tcBorders>
            <w:shd w:val="clear" w:color="auto" w:fill="D9D9D9"/>
            <w:vAlign w:val="center"/>
          </w:tcPr>
          <w:p w:rsidR="009D2C0B" w:rsidRPr="00C10881" w:rsidRDefault="009D2C0B" w:rsidP="008403CB">
            <w:pPr>
              <w:spacing w:before="0"/>
              <w:jc w:val="center"/>
              <w:rPr>
                <w:sz w:val="22"/>
                <w:szCs w:val="22"/>
              </w:rPr>
            </w:pPr>
            <w:r w:rsidRPr="00C10881">
              <w:rPr>
                <w:sz w:val="22"/>
                <w:szCs w:val="22"/>
              </w:rPr>
              <w:t>10</w:t>
            </w:r>
          </w:p>
        </w:tc>
      </w:tr>
      <w:tr w:rsidR="009D2C0B" w:rsidRPr="00C10881" w:rsidTr="009D2C0B">
        <w:trPr>
          <w:cantSplit/>
          <w:trHeight w:val="564"/>
        </w:trPr>
        <w:tc>
          <w:tcPr>
            <w:tcW w:w="195"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WW-TableContents11"/>
              <w:suppressLineNumbers w:val="0"/>
              <w:spacing w:before="0" w:after="0"/>
              <w:jc w:val="center"/>
              <w:rPr>
                <w:sz w:val="22"/>
                <w:szCs w:val="22"/>
              </w:rPr>
            </w:pPr>
            <w:r w:rsidRPr="00C10881">
              <w:rPr>
                <w:sz w:val="22"/>
                <w:szCs w:val="22"/>
              </w:rPr>
              <w:t>1.</w:t>
            </w:r>
          </w:p>
        </w:tc>
        <w:tc>
          <w:tcPr>
            <w:tcW w:w="707"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ind w:left="-56" w:right="-150"/>
              <w:rPr>
                <w:rStyle w:val="FontStyle86"/>
              </w:rPr>
            </w:pPr>
            <w:r w:rsidRPr="00C10881">
              <w:rPr>
                <w:rStyle w:val="FontStyle86"/>
              </w:rPr>
              <w:t>Artezinis gręžinys 344</w:t>
            </w:r>
          </w:p>
        </w:tc>
        <w:tc>
          <w:tcPr>
            <w:tcW w:w="553"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ind w:left="-190" w:right="-162"/>
              <w:rPr>
                <w:rStyle w:val="FontStyle86"/>
              </w:rPr>
            </w:pPr>
            <w:r w:rsidRPr="00C10881">
              <w:rPr>
                <w:rStyle w:val="FontStyle86"/>
              </w:rPr>
              <w:t>Saugų sen. Sakūtėlių k.</w:t>
            </w:r>
          </w:p>
        </w:tc>
        <w:tc>
          <w:tcPr>
            <w:tcW w:w="663"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rPr>
                <w:rStyle w:val="FontStyle86"/>
              </w:rPr>
            </w:pPr>
            <w:r w:rsidRPr="00C10881">
              <w:rPr>
                <w:rStyle w:val="FontStyle86"/>
              </w:rPr>
              <w:t>X-6154403</w:t>
            </w:r>
          </w:p>
          <w:p w:rsidR="009D2C0B" w:rsidRPr="00C10881" w:rsidRDefault="009D2C0B" w:rsidP="008403CB">
            <w:pPr>
              <w:pStyle w:val="Style29"/>
              <w:widowControl/>
              <w:spacing w:line="240" w:lineRule="auto"/>
              <w:rPr>
                <w:rStyle w:val="FontStyle86"/>
              </w:rPr>
            </w:pPr>
            <w:r w:rsidRPr="00C10881">
              <w:rPr>
                <w:rStyle w:val="FontStyle86"/>
              </w:rPr>
              <w:t>Y-335832</w:t>
            </w:r>
          </w:p>
        </w:tc>
        <w:tc>
          <w:tcPr>
            <w:tcW w:w="518"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ind w:left="-176" w:right="-113"/>
              <w:rPr>
                <w:rStyle w:val="FontStyle83"/>
                <w:sz w:val="22"/>
                <w:szCs w:val="22"/>
                <w:vertAlign w:val="superscript"/>
              </w:rPr>
            </w:pPr>
            <w:r w:rsidRPr="00C10881">
              <w:rPr>
                <w:rStyle w:val="FontStyle83"/>
                <w:sz w:val="22"/>
                <w:szCs w:val="22"/>
              </w:rPr>
              <w:t>IIa</w:t>
            </w:r>
            <w:r w:rsidRPr="00C10881">
              <w:rPr>
                <w:rStyle w:val="FontStyle83"/>
                <w:sz w:val="22"/>
                <w:szCs w:val="22"/>
                <w:vertAlign w:val="superscript"/>
              </w:rPr>
              <w:t>1</w:t>
            </w:r>
          </w:p>
        </w:tc>
        <w:tc>
          <w:tcPr>
            <w:tcW w:w="459"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spacing w:before="0"/>
              <w:jc w:val="center"/>
              <w:rPr>
                <w:sz w:val="22"/>
                <w:szCs w:val="22"/>
              </w:rPr>
            </w:pPr>
            <w:r w:rsidRPr="00C10881">
              <w:rPr>
                <w:sz w:val="22"/>
                <w:szCs w:val="22"/>
              </w:rPr>
              <w:t>-</w:t>
            </w:r>
          </w:p>
        </w:tc>
        <w:tc>
          <w:tcPr>
            <w:tcW w:w="467" w:type="pct"/>
            <w:tcBorders>
              <w:top w:val="single" w:sz="4" w:space="0" w:color="auto"/>
              <w:left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10006</w:t>
            </w:r>
          </w:p>
        </w:tc>
        <w:tc>
          <w:tcPr>
            <w:tcW w:w="544" w:type="pct"/>
            <w:tcBorders>
              <w:top w:val="single" w:sz="4" w:space="0" w:color="auto"/>
              <w:left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25</w:t>
            </w:r>
          </w:p>
        </w:tc>
        <w:tc>
          <w:tcPr>
            <w:tcW w:w="400"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K</w:t>
            </w:r>
            <w:r w:rsidRPr="00C10881">
              <w:rPr>
                <w:rStyle w:val="FontStyle83"/>
                <w:sz w:val="22"/>
                <w:szCs w:val="22"/>
                <w:vertAlign w:val="subscript"/>
              </w:rPr>
              <w:t>1</w:t>
            </w:r>
          </w:p>
        </w:tc>
        <w:tc>
          <w:tcPr>
            <w:tcW w:w="494"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ind w:left="-120" w:right="-122"/>
              <w:rPr>
                <w:rStyle w:val="FontStyle83"/>
                <w:sz w:val="22"/>
                <w:szCs w:val="22"/>
              </w:rPr>
            </w:pPr>
            <w:r w:rsidRPr="00C10881">
              <w:rPr>
                <w:rStyle w:val="FontStyle83"/>
                <w:sz w:val="22"/>
                <w:szCs w:val="22"/>
              </w:rPr>
              <w:t>17011060</w:t>
            </w:r>
          </w:p>
        </w:tc>
      </w:tr>
      <w:tr w:rsidR="009D2C0B" w:rsidRPr="00C10881" w:rsidTr="009D2C0B">
        <w:trPr>
          <w:cantSplit/>
          <w:trHeight w:val="558"/>
        </w:trPr>
        <w:tc>
          <w:tcPr>
            <w:tcW w:w="195"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spacing w:before="0"/>
              <w:jc w:val="center"/>
              <w:rPr>
                <w:sz w:val="22"/>
                <w:szCs w:val="22"/>
              </w:rPr>
            </w:pPr>
            <w:r w:rsidRPr="00C10881">
              <w:rPr>
                <w:sz w:val="22"/>
                <w:szCs w:val="22"/>
              </w:rPr>
              <w:t>2.</w:t>
            </w:r>
          </w:p>
        </w:tc>
        <w:tc>
          <w:tcPr>
            <w:tcW w:w="707"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ind w:left="-56" w:right="-150"/>
              <w:rPr>
                <w:rStyle w:val="FontStyle86"/>
              </w:rPr>
            </w:pPr>
            <w:r w:rsidRPr="00C10881">
              <w:rPr>
                <w:rStyle w:val="FontStyle86"/>
              </w:rPr>
              <w:t>Artezinis gręžinys 3498</w:t>
            </w:r>
          </w:p>
        </w:tc>
        <w:tc>
          <w:tcPr>
            <w:tcW w:w="553"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ind w:left="-190" w:right="-162"/>
              <w:rPr>
                <w:rStyle w:val="FontStyle86"/>
              </w:rPr>
            </w:pPr>
            <w:r w:rsidRPr="00C10881">
              <w:rPr>
                <w:rStyle w:val="FontStyle86"/>
              </w:rPr>
              <w:t>Saugų sen. Sakutėlių k.</w:t>
            </w:r>
          </w:p>
        </w:tc>
        <w:tc>
          <w:tcPr>
            <w:tcW w:w="663"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rPr>
                <w:rStyle w:val="FontStyle86"/>
              </w:rPr>
            </w:pPr>
            <w:r w:rsidRPr="00C10881">
              <w:rPr>
                <w:rStyle w:val="FontStyle86"/>
              </w:rPr>
              <w:t>X-6154403</w:t>
            </w:r>
          </w:p>
          <w:p w:rsidR="009D2C0B" w:rsidRPr="00C10881" w:rsidRDefault="009D2C0B" w:rsidP="008403CB">
            <w:pPr>
              <w:pStyle w:val="Style29"/>
              <w:widowControl/>
              <w:spacing w:line="240" w:lineRule="auto"/>
              <w:rPr>
                <w:rStyle w:val="FontStyle86"/>
              </w:rPr>
            </w:pPr>
            <w:r w:rsidRPr="00C10881">
              <w:rPr>
                <w:rStyle w:val="FontStyle86"/>
              </w:rPr>
              <w:t>Y-335832</w:t>
            </w:r>
          </w:p>
        </w:tc>
        <w:tc>
          <w:tcPr>
            <w:tcW w:w="518"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ind w:left="-176" w:right="-113"/>
              <w:rPr>
                <w:rStyle w:val="FontStyle83"/>
                <w:sz w:val="22"/>
                <w:szCs w:val="22"/>
                <w:vertAlign w:val="superscript"/>
              </w:rPr>
            </w:pPr>
            <w:r w:rsidRPr="00C10881">
              <w:rPr>
                <w:rStyle w:val="FontStyle83"/>
                <w:sz w:val="22"/>
                <w:szCs w:val="22"/>
              </w:rPr>
              <w:t>IIa</w:t>
            </w:r>
            <w:r w:rsidRPr="00C10881">
              <w:rPr>
                <w:rStyle w:val="FontStyle83"/>
                <w:sz w:val="22"/>
                <w:szCs w:val="22"/>
                <w:vertAlign w:val="superscript"/>
              </w:rPr>
              <w:t>1</w:t>
            </w:r>
          </w:p>
        </w:tc>
        <w:tc>
          <w:tcPr>
            <w:tcW w:w="459"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spacing w:before="0"/>
              <w:jc w:val="center"/>
              <w:rPr>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11378</w:t>
            </w:r>
          </w:p>
        </w:tc>
        <w:tc>
          <w:tcPr>
            <w:tcW w:w="544"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25</w:t>
            </w:r>
          </w:p>
        </w:tc>
        <w:tc>
          <w:tcPr>
            <w:tcW w:w="400"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K</w:t>
            </w:r>
            <w:r w:rsidRPr="00C10881">
              <w:rPr>
                <w:rStyle w:val="FontStyle83"/>
                <w:sz w:val="22"/>
                <w:szCs w:val="22"/>
                <w:vertAlign w:val="subscript"/>
              </w:rPr>
              <w:t>1</w:t>
            </w:r>
          </w:p>
        </w:tc>
        <w:tc>
          <w:tcPr>
            <w:tcW w:w="494"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ind w:left="-120" w:right="-122"/>
              <w:rPr>
                <w:rStyle w:val="FontStyle83"/>
                <w:sz w:val="22"/>
                <w:szCs w:val="22"/>
              </w:rPr>
            </w:pPr>
            <w:r w:rsidRPr="00C10881">
              <w:rPr>
                <w:rStyle w:val="FontStyle83"/>
                <w:sz w:val="22"/>
                <w:szCs w:val="22"/>
              </w:rPr>
              <w:t>17011060</w:t>
            </w:r>
          </w:p>
        </w:tc>
      </w:tr>
      <w:tr w:rsidR="009D2C0B" w:rsidRPr="00C10881" w:rsidTr="009D2C0B">
        <w:trPr>
          <w:cantSplit/>
          <w:trHeight w:val="552"/>
        </w:trPr>
        <w:tc>
          <w:tcPr>
            <w:tcW w:w="195"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spacing w:before="0"/>
              <w:jc w:val="center"/>
              <w:rPr>
                <w:sz w:val="22"/>
                <w:szCs w:val="22"/>
              </w:rPr>
            </w:pPr>
            <w:r w:rsidRPr="00C10881">
              <w:rPr>
                <w:sz w:val="22"/>
                <w:szCs w:val="22"/>
              </w:rPr>
              <w:t>3.</w:t>
            </w:r>
          </w:p>
        </w:tc>
        <w:tc>
          <w:tcPr>
            <w:tcW w:w="707"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ind w:left="-56" w:right="-150"/>
              <w:rPr>
                <w:rStyle w:val="FontStyle86"/>
              </w:rPr>
            </w:pPr>
            <w:r w:rsidRPr="00C10881">
              <w:rPr>
                <w:rStyle w:val="FontStyle86"/>
              </w:rPr>
              <w:t>Artezinis gręžinys 3735</w:t>
            </w:r>
          </w:p>
        </w:tc>
        <w:tc>
          <w:tcPr>
            <w:tcW w:w="553"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ind w:left="-190" w:right="-162"/>
              <w:rPr>
                <w:rStyle w:val="FontStyle86"/>
              </w:rPr>
            </w:pPr>
            <w:r w:rsidRPr="00C10881">
              <w:rPr>
                <w:rStyle w:val="FontStyle86"/>
              </w:rPr>
              <w:t>Saugų sen. Sakutėlių k.</w:t>
            </w:r>
          </w:p>
        </w:tc>
        <w:tc>
          <w:tcPr>
            <w:tcW w:w="663"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29"/>
              <w:widowControl/>
              <w:spacing w:line="240" w:lineRule="auto"/>
              <w:rPr>
                <w:rStyle w:val="FontStyle86"/>
              </w:rPr>
            </w:pPr>
            <w:r w:rsidRPr="00C10881">
              <w:rPr>
                <w:rStyle w:val="FontStyle86"/>
              </w:rPr>
              <w:t>X-6154403</w:t>
            </w:r>
          </w:p>
          <w:p w:rsidR="009D2C0B" w:rsidRPr="00C10881" w:rsidRDefault="009D2C0B" w:rsidP="008403CB">
            <w:pPr>
              <w:pStyle w:val="Style29"/>
              <w:widowControl/>
              <w:spacing w:line="240" w:lineRule="auto"/>
              <w:rPr>
                <w:rStyle w:val="FontStyle86"/>
              </w:rPr>
            </w:pPr>
            <w:r w:rsidRPr="00C10881">
              <w:rPr>
                <w:rStyle w:val="FontStyle86"/>
              </w:rPr>
              <w:t>Y-335832</w:t>
            </w:r>
          </w:p>
        </w:tc>
        <w:tc>
          <w:tcPr>
            <w:tcW w:w="518"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ind w:left="-176" w:right="-113"/>
              <w:rPr>
                <w:rStyle w:val="FontStyle83"/>
                <w:sz w:val="22"/>
                <w:szCs w:val="22"/>
                <w:vertAlign w:val="superscript"/>
              </w:rPr>
            </w:pPr>
            <w:r w:rsidRPr="00C10881">
              <w:rPr>
                <w:rStyle w:val="FontStyle83"/>
                <w:sz w:val="22"/>
                <w:szCs w:val="22"/>
              </w:rPr>
              <w:t>IIa</w:t>
            </w:r>
            <w:r w:rsidRPr="00C10881">
              <w:rPr>
                <w:rStyle w:val="FontStyle83"/>
                <w:sz w:val="22"/>
                <w:szCs w:val="22"/>
                <w:vertAlign w:val="superscript"/>
              </w:rPr>
              <w:t>1</w:t>
            </w:r>
          </w:p>
        </w:tc>
        <w:tc>
          <w:tcPr>
            <w:tcW w:w="459"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spacing w:before="0"/>
              <w:jc w:val="center"/>
              <w:rPr>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20108</w:t>
            </w:r>
          </w:p>
        </w:tc>
        <w:tc>
          <w:tcPr>
            <w:tcW w:w="544"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25</w:t>
            </w:r>
          </w:p>
        </w:tc>
        <w:tc>
          <w:tcPr>
            <w:tcW w:w="400"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rPr>
                <w:rStyle w:val="FontStyle83"/>
                <w:sz w:val="22"/>
                <w:szCs w:val="22"/>
              </w:rPr>
            </w:pPr>
            <w:r w:rsidRPr="00C10881">
              <w:rPr>
                <w:rStyle w:val="FontStyle83"/>
                <w:sz w:val="22"/>
                <w:szCs w:val="22"/>
              </w:rPr>
              <w:t>K</w:t>
            </w:r>
            <w:r w:rsidRPr="00C10881">
              <w:rPr>
                <w:rStyle w:val="FontStyle83"/>
                <w:sz w:val="22"/>
                <w:szCs w:val="22"/>
                <w:vertAlign w:val="subscript"/>
              </w:rPr>
              <w:t>1</w:t>
            </w:r>
          </w:p>
        </w:tc>
        <w:tc>
          <w:tcPr>
            <w:tcW w:w="494" w:type="pct"/>
            <w:tcBorders>
              <w:top w:val="single" w:sz="4" w:space="0" w:color="auto"/>
              <w:left w:val="single" w:sz="4" w:space="0" w:color="auto"/>
              <w:bottom w:val="single" w:sz="4" w:space="0" w:color="auto"/>
              <w:right w:val="single" w:sz="4" w:space="0" w:color="auto"/>
            </w:tcBorders>
            <w:vAlign w:val="center"/>
          </w:tcPr>
          <w:p w:rsidR="009D2C0B" w:rsidRPr="00C10881" w:rsidRDefault="009D2C0B" w:rsidP="008403CB">
            <w:pPr>
              <w:pStyle w:val="Style47"/>
              <w:widowControl/>
              <w:spacing w:line="240" w:lineRule="auto"/>
              <w:ind w:left="-120" w:right="-122"/>
              <w:rPr>
                <w:rStyle w:val="FontStyle83"/>
                <w:sz w:val="22"/>
                <w:szCs w:val="22"/>
              </w:rPr>
            </w:pPr>
            <w:r w:rsidRPr="00C10881">
              <w:rPr>
                <w:rStyle w:val="FontStyle83"/>
                <w:sz w:val="22"/>
                <w:szCs w:val="22"/>
              </w:rPr>
              <w:t>17011060</w:t>
            </w:r>
          </w:p>
        </w:tc>
      </w:tr>
    </w:tbl>
    <w:p w:rsidR="009D2C0B" w:rsidRPr="00C10881" w:rsidRDefault="009D2C0B" w:rsidP="008403CB">
      <w:pPr>
        <w:pStyle w:val="WW-BodyTextIndent2"/>
        <w:spacing w:before="0" w:after="0" w:line="240" w:lineRule="auto"/>
        <w:ind w:left="0" w:firstLine="567"/>
        <w:rPr>
          <w:b/>
          <w:sz w:val="22"/>
          <w:szCs w:val="22"/>
        </w:rPr>
      </w:pPr>
      <w:r w:rsidRPr="00C10881">
        <w:rPr>
          <w:b/>
          <w:sz w:val="22"/>
          <w:szCs w:val="22"/>
        </w:rPr>
        <w:t>Pastabos:</w:t>
      </w:r>
    </w:p>
    <w:p w:rsidR="009D2C0B" w:rsidRPr="00C10881" w:rsidRDefault="009D2C0B" w:rsidP="008403CB">
      <w:pPr>
        <w:pStyle w:val="WW-BodyTextIndent2"/>
        <w:spacing w:before="0" w:after="0" w:line="240" w:lineRule="auto"/>
        <w:ind w:left="0"/>
        <w:rPr>
          <w:sz w:val="22"/>
          <w:szCs w:val="22"/>
        </w:rPr>
      </w:pPr>
      <w:r w:rsidRPr="00C10881">
        <w:rPr>
          <w:sz w:val="22"/>
          <w:szCs w:val="22"/>
          <w:vertAlign w:val="superscript"/>
        </w:rPr>
        <w:t>1</w:t>
      </w:r>
      <w:r w:rsidRPr="00C10881">
        <w:rPr>
          <w:sz w:val="22"/>
          <w:szCs w:val="22"/>
        </w:rPr>
        <w:t xml:space="preserve"> – pagal Lietuvos higienos normą HN 44:2003, patvirtintą Lietuvos Respublikos sveikatos apsaugos ministro 2003 m. balandžio 8 d. įsakymu Nr. V-201 (Žin., 2003, Nr. 42-1957);</w:t>
      </w:r>
    </w:p>
    <w:p w:rsidR="009D2C0B" w:rsidRPr="00C10881" w:rsidRDefault="009D2C0B" w:rsidP="008403CB">
      <w:pPr>
        <w:spacing w:before="0"/>
        <w:jc w:val="both"/>
        <w:rPr>
          <w:sz w:val="22"/>
          <w:szCs w:val="22"/>
        </w:rPr>
      </w:pPr>
      <w:r w:rsidRPr="00C10881">
        <w:rPr>
          <w:sz w:val="22"/>
          <w:szCs w:val="22"/>
          <w:vertAlign w:val="superscript"/>
        </w:rPr>
        <w:t>2</w:t>
      </w:r>
      <w:r w:rsidRPr="00C10881">
        <w:rPr>
          <w:sz w:val="22"/>
          <w:szCs w:val="22"/>
        </w:rPr>
        <w:t xml:space="preserve"> – upės baseino rajonas (toliau – UBR) nustatomas vadovaujantis Lietuvos Respublikos aplinkos ministro 2003 m. rugsėjo 25 d. įsakymu Nr. 471 „Dėl upių baseinų rajonų sudarymo ir institucijos, atsakingos už jų administravimą vandensaugos tikslams pasiekti, paskyrimo“ (Žin., 2003, Nr. 99-4467);</w:t>
      </w:r>
    </w:p>
    <w:p w:rsidR="009D2C0B" w:rsidRPr="00C10881" w:rsidRDefault="009D2C0B" w:rsidP="005241CF">
      <w:pPr>
        <w:pStyle w:val="WW-BodyTextIndent2"/>
        <w:spacing w:before="0" w:line="240" w:lineRule="auto"/>
        <w:ind w:left="0"/>
        <w:rPr>
          <w:sz w:val="22"/>
          <w:szCs w:val="22"/>
        </w:rPr>
      </w:pPr>
      <w:r w:rsidRPr="00C10881">
        <w:rPr>
          <w:sz w:val="22"/>
          <w:szCs w:val="22"/>
          <w:vertAlign w:val="superscript"/>
        </w:rPr>
        <w:t>3</w:t>
      </w:r>
      <w:r w:rsidRPr="00C10881">
        <w:rPr>
          <w:sz w:val="22"/>
          <w:szCs w:val="22"/>
        </w:rPr>
        <w:t xml:space="preserve"> – požeminio vandens baseinas (toliau – PVB) nustatomas vadovaujantis Lietuvos Respublikos aplinkos ministro 2003 m. gruodžio 24 d. įsakymu Nr. 707 „Dėl požeminio vandens telkinių priskyrimo upių baseinų rajonams“ (Žin., 2004, Nr. 21-654).</w:t>
      </w:r>
    </w:p>
    <w:p w:rsidR="009D2C0B" w:rsidRPr="00C10881" w:rsidRDefault="009D2C0B" w:rsidP="008403CB">
      <w:pPr>
        <w:tabs>
          <w:tab w:val="left" w:pos="7938"/>
        </w:tabs>
        <w:spacing w:before="0"/>
        <w:rPr>
          <w:sz w:val="22"/>
          <w:szCs w:val="22"/>
        </w:rPr>
      </w:pPr>
      <w:r w:rsidRPr="00C10881">
        <w:rPr>
          <w:i/>
          <w:color w:val="000000"/>
          <w:sz w:val="22"/>
          <w:szCs w:val="22"/>
        </w:rPr>
        <w:t>Numatomas vandens paėmimas ir vartojimas</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1349"/>
        <w:gridCol w:w="876"/>
        <w:gridCol w:w="629"/>
        <w:gridCol w:w="629"/>
        <w:gridCol w:w="1211"/>
        <w:gridCol w:w="876"/>
        <w:gridCol w:w="629"/>
        <w:gridCol w:w="629"/>
        <w:gridCol w:w="1155"/>
        <w:gridCol w:w="1282"/>
      </w:tblGrid>
      <w:tr w:rsidR="009D2C0B" w:rsidRPr="00C10881" w:rsidTr="009D2C0B">
        <w:trPr>
          <w:cantSplit/>
          <w:trHeight w:hRule="exact" w:val="811"/>
        </w:trPr>
        <w:tc>
          <w:tcPr>
            <w:tcW w:w="251" w:type="pct"/>
            <w:vMerge w:val="restart"/>
            <w:shd w:val="pct15" w:color="auto" w:fill="auto"/>
            <w:textDirection w:val="btLr"/>
            <w:vAlign w:val="center"/>
          </w:tcPr>
          <w:p w:rsidR="009D2C0B" w:rsidRPr="00C10881" w:rsidRDefault="009D2C0B" w:rsidP="008403CB">
            <w:pPr>
              <w:spacing w:before="0"/>
              <w:jc w:val="center"/>
              <w:rPr>
                <w:color w:val="000000"/>
                <w:sz w:val="22"/>
                <w:szCs w:val="22"/>
                <w:vertAlign w:val="superscript"/>
              </w:rPr>
            </w:pPr>
            <w:r w:rsidRPr="00C10881">
              <w:rPr>
                <w:color w:val="000000"/>
                <w:sz w:val="22"/>
                <w:szCs w:val="22"/>
              </w:rPr>
              <w:t>Eilės Nr.</w:t>
            </w:r>
          </w:p>
        </w:tc>
        <w:tc>
          <w:tcPr>
            <w:tcW w:w="710" w:type="pct"/>
            <w:vMerge w:val="restart"/>
            <w:shd w:val="pct15" w:color="auto" w:fill="auto"/>
            <w:vAlign w:val="center"/>
          </w:tcPr>
          <w:p w:rsidR="009D2C0B" w:rsidRPr="00C10881" w:rsidRDefault="009D2C0B" w:rsidP="008403CB">
            <w:pPr>
              <w:spacing w:before="0"/>
              <w:jc w:val="center"/>
              <w:rPr>
                <w:color w:val="000000"/>
                <w:sz w:val="22"/>
                <w:szCs w:val="22"/>
                <w:vertAlign w:val="superscript"/>
              </w:rPr>
            </w:pPr>
            <w:r w:rsidRPr="00C10881">
              <w:rPr>
                <w:color w:val="000000"/>
                <w:sz w:val="22"/>
                <w:szCs w:val="22"/>
              </w:rPr>
              <w:t>Vandens šaltinis</w:t>
            </w:r>
          </w:p>
        </w:tc>
        <w:tc>
          <w:tcPr>
            <w:tcW w:w="1062" w:type="pct"/>
            <w:gridSpan w:val="3"/>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Didžiausias planuojamas gauti / išgauti vandens kiekis</w:t>
            </w:r>
          </w:p>
        </w:tc>
        <w:tc>
          <w:tcPr>
            <w:tcW w:w="637" w:type="pct"/>
            <w:vMerge w:val="restart"/>
            <w:shd w:val="pct15" w:color="auto" w:fill="auto"/>
            <w:vAlign w:val="center"/>
          </w:tcPr>
          <w:p w:rsidR="009D2C0B" w:rsidRPr="00C10881" w:rsidRDefault="009D2C0B" w:rsidP="008403CB">
            <w:pPr>
              <w:spacing w:before="0"/>
              <w:jc w:val="center"/>
              <w:rPr>
                <w:color w:val="000000"/>
                <w:sz w:val="22"/>
                <w:szCs w:val="22"/>
                <w:vertAlign w:val="superscript"/>
              </w:rPr>
            </w:pPr>
            <w:r w:rsidRPr="00C10881">
              <w:rPr>
                <w:color w:val="000000"/>
                <w:sz w:val="22"/>
                <w:szCs w:val="22"/>
              </w:rPr>
              <w:t xml:space="preserve">Veikla, kurioje bus vartojamas vanduo </w:t>
            </w:r>
          </w:p>
        </w:tc>
        <w:tc>
          <w:tcPr>
            <w:tcW w:w="1062" w:type="pct"/>
            <w:gridSpan w:val="3"/>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Atskirose veiklose planuojamo suvartoti vandens didžiausias kiekis</w:t>
            </w:r>
          </w:p>
        </w:tc>
        <w:tc>
          <w:tcPr>
            <w:tcW w:w="608" w:type="pct"/>
            <w:vMerge w:val="restar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Planuoja-</w:t>
            </w:r>
          </w:p>
          <w:p w:rsidR="009D2C0B" w:rsidRPr="00C10881" w:rsidRDefault="009D2C0B" w:rsidP="008403CB">
            <w:pPr>
              <w:spacing w:before="0"/>
              <w:jc w:val="center"/>
              <w:rPr>
                <w:color w:val="000000"/>
                <w:sz w:val="22"/>
                <w:szCs w:val="22"/>
              </w:rPr>
            </w:pPr>
            <w:r w:rsidRPr="00C10881">
              <w:rPr>
                <w:color w:val="000000"/>
                <w:sz w:val="22"/>
                <w:szCs w:val="22"/>
              </w:rPr>
              <w:t>mi vandens nuostoliai, m</w:t>
            </w:r>
            <w:r w:rsidRPr="00C10881">
              <w:rPr>
                <w:color w:val="000000"/>
                <w:sz w:val="22"/>
                <w:szCs w:val="22"/>
                <w:vertAlign w:val="superscript"/>
              </w:rPr>
              <w:t>3</w:t>
            </w:r>
            <w:r w:rsidRPr="00C10881">
              <w:rPr>
                <w:color w:val="000000"/>
                <w:sz w:val="22"/>
                <w:szCs w:val="22"/>
              </w:rPr>
              <w:t>/m.</w:t>
            </w:r>
          </w:p>
        </w:tc>
        <w:tc>
          <w:tcPr>
            <w:tcW w:w="671" w:type="pct"/>
            <w:vMerge w:val="restar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Kitiems objektams planuojamo perduoti vandens kiekis, m</w:t>
            </w:r>
            <w:r w:rsidRPr="00C10881">
              <w:rPr>
                <w:color w:val="000000"/>
                <w:sz w:val="22"/>
                <w:szCs w:val="22"/>
                <w:vertAlign w:val="superscript"/>
              </w:rPr>
              <w:t>3</w:t>
            </w:r>
            <w:r w:rsidRPr="00C10881">
              <w:rPr>
                <w:color w:val="000000"/>
                <w:sz w:val="22"/>
                <w:szCs w:val="22"/>
              </w:rPr>
              <w:t>/m.</w:t>
            </w:r>
          </w:p>
        </w:tc>
      </w:tr>
      <w:tr w:rsidR="009D2C0B" w:rsidRPr="00C10881" w:rsidTr="009D2C0B">
        <w:trPr>
          <w:cantSplit/>
          <w:trHeight w:hRule="exact" w:val="467"/>
        </w:trPr>
        <w:tc>
          <w:tcPr>
            <w:tcW w:w="251" w:type="pct"/>
            <w:vMerge/>
            <w:shd w:val="pct15" w:color="auto" w:fill="auto"/>
            <w:vAlign w:val="center"/>
          </w:tcPr>
          <w:p w:rsidR="009D2C0B" w:rsidRPr="00C10881" w:rsidRDefault="009D2C0B" w:rsidP="008403CB">
            <w:pPr>
              <w:spacing w:before="0"/>
              <w:rPr>
                <w:color w:val="000000"/>
                <w:sz w:val="22"/>
                <w:szCs w:val="22"/>
              </w:rPr>
            </w:pPr>
          </w:p>
        </w:tc>
        <w:tc>
          <w:tcPr>
            <w:tcW w:w="710" w:type="pct"/>
            <w:vMerge/>
            <w:shd w:val="pct15" w:color="auto" w:fill="auto"/>
            <w:vAlign w:val="center"/>
          </w:tcPr>
          <w:p w:rsidR="009D2C0B" w:rsidRPr="00C10881" w:rsidRDefault="009D2C0B" w:rsidP="008403CB">
            <w:pPr>
              <w:spacing w:before="0"/>
              <w:jc w:val="center"/>
              <w:rPr>
                <w:color w:val="000000"/>
                <w:sz w:val="22"/>
                <w:szCs w:val="22"/>
              </w:rPr>
            </w:pPr>
          </w:p>
        </w:tc>
        <w:tc>
          <w:tcPr>
            <w:tcW w:w="396"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m</w:t>
            </w:r>
            <w:r w:rsidRPr="00C10881">
              <w:rPr>
                <w:color w:val="000000"/>
                <w:sz w:val="22"/>
                <w:szCs w:val="22"/>
                <w:vertAlign w:val="superscript"/>
              </w:rPr>
              <w:t>3</w:t>
            </w:r>
            <w:r w:rsidRPr="00C10881">
              <w:rPr>
                <w:color w:val="000000"/>
                <w:sz w:val="22"/>
                <w:szCs w:val="22"/>
              </w:rPr>
              <w:t>/m.</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m</w:t>
            </w:r>
            <w:r w:rsidRPr="00C10881">
              <w:rPr>
                <w:color w:val="000000"/>
                <w:sz w:val="22"/>
                <w:szCs w:val="22"/>
                <w:vertAlign w:val="superscript"/>
              </w:rPr>
              <w:t>3</w:t>
            </w:r>
            <w:r w:rsidRPr="00C10881">
              <w:rPr>
                <w:color w:val="000000"/>
                <w:sz w:val="22"/>
                <w:szCs w:val="22"/>
              </w:rPr>
              <w:t>/d</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m</w:t>
            </w:r>
            <w:r w:rsidRPr="00C10881">
              <w:rPr>
                <w:color w:val="000000"/>
                <w:sz w:val="22"/>
                <w:szCs w:val="22"/>
                <w:vertAlign w:val="superscript"/>
              </w:rPr>
              <w:t>3</w:t>
            </w:r>
            <w:r w:rsidRPr="00C10881">
              <w:rPr>
                <w:color w:val="000000"/>
                <w:sz w:val="22"/>
                <w:szCs w:val="22"/>
              </w:rPr>
              <w:t>/h</w:t>
            </w:r>
          </w:p>
        </w:tc>
        <w:tc>
          <w:tcPr>
            <w:tcW w:w="637" w:type="pct"/>
            <w:vMerge/>
            <w:shd w:val="pct15" w:color="auto" w:fill="auto"/>
            <w:vAlign w:val="center"/>
          </w:tcPr>
          <w:p w:rsidR="009D2C0B" w:rsidRPr="00C10881" w:rsidRDefault="009D2C0B" w:rsidP="008403CB">
            <w:pPr>
              <w:spacing w:before="0"/>
              <w:jc w:val="center"/>
              <w:rPr>
                <w:color w:val="000000"/>
                <w:sz w:val="22"/>
                <w:szCs w:val="22"/>
              </w:rPr>
            </w:pPr>
          </w:p>
        </w:tc>
        <w:tc>
          <w:tcPr>
            <w:tcW w:w="396"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m</w:t>
            </w:r>
            <w:r w:rsidRPr="00C10881">
              <w:rPr>
                <w:color w:val="000000"/>
                <w:sz w:val="22"/>
                <w:szCs w:val="22"/>
                <w:vertAlign w:val="superscript"/>
              </w:rPr>
              <w:t>3</w:t>
            </w:r>
            <w:r w:rsidRPr="00C10881">
              <w:rPr>
                <w:color w:val="000000"/>
                <w:sz w:val="22"/>
                <w:szCs w:val="22"/>
              </w:rPr>
              <w:t>/m.</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m</w:t>
            </w:r>
            <w:r w:rsidRPr="00C10881">
              <w:rPr>
                <w:color w:val="000000"/>
                <w:sz w:val="22"/>
                <w:szCs w:val="22"/>
                <w:vertAlign w:val="superscript"/>
              </w:rPr>
              <w:t>3</w:t>
            </w:r>
            <w:r w:rsidRPr="00C10881">
              <w:rPr>
                <w:color w:val="000000"/>
                <w:sz w:val="22"/>
                <w:szCs w:val="22"/>
              </w:rPr>
              <w:t>/d</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m</w:t>
            </w:r>
            <w:r w:rsidRPr="00C10881">
              <w:rPr>
                <w:color w:val="000000"/>
                <w:sz w:val="22"/>
                <w:szCs w:val="22"/>
                <w:vertAlign w:val="superscript"/>
              </w:rPr>
              <w:t>3</w:t>
            </w:r>
            <w:r w:rsidRPr="00C10881">
              <w:rPr>
                <w:color w:val="000000"/>
                <w:sz w:val="22"/>
                <w:szCs w:val="22"/>
              </w:rPr>
              <w:t>/h</w:t>
            </w:r>
          </w:p>
        </w:tc>
        <w:tc>
          <w:tcPr>
            <w:tcW w:w="608" w:type="pct"/>
            <w:vMerge/>
            <w:shd w:val="pct15" w:color="auto" w:fill="auto"/>
            <w:vAlign w:val="center"/>
          </w:tcPr>
          <w:p w:rsidR="009D2C0B" w:rsidRPr="00C10881" w:rsidRDefault="009D2C0B" w:rsidP="008403CB">
            <w:pPr>
              <w:spacing w:before="0"/>
              <w:jc w:val="center"/>
              <w:rPr>
                <w:color w:val="000000"/>
                <w:sz w:val="22"/>
                <w:szCs w:val="22"/>
              </w:rPr>
            </w:pPr>
          </w:p>
        </w:tc>
        <w:tc>
          <w:tcPr>
            <w:tcW w:w="671" w:type="pct"/>
            <w:vMerge/>
            <w:shd w:val="pct15" w:color="auto" w:fill="auto"/>
            <w:vAlign w:val="center"/>
          </w:tcPr>
          <w:p w:rsidR="009D2C0B" w:rsidRPr="00C10881" w:rsidRDefault="009D2C0B" w:rsidP="008403CB">
            <w:pPr>
              <w:spacing w:before="0"/>
              <w:jc w:val="center"/>
              <w:rPr>
                <w:color w:val="000000"/>
                <w:sz w:val="22"/>
                <w:szCs w:val="22"/>
              </w:rPr>
            </w:pPr>
          </w:p>
        </w:tc>
      </w:tr>
      <w:tr w:rsidR="009D2C0B" w:rsidRPr="00C10881" w:rsidTr="009D2C0B">
        <w:trPr>
          <w:cantSplit/>
          <w:trHeight w:hRule="exact" w:val="299"/>
        </w:trPr>
        <w:tc>
          <w:tcPr>
            <w:tcW w:w="251"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1</w:t>
            </w:r>
          </w:p>
        </w:tc>
        <w:tc>
          <w:tcPr>
            <w:tcW w:w="710"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2</w:t>
            </w:r>
          </w:p>
        </w:tc>
        <w:tc>
          <w:tcPr>
            <w:tcW w:w="396"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3</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4</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5</w:t>
            </w:r>
          </w:p>
        </w:tc>
        <w:tc>
          <w:tcPr>
            <w:tcW w:w="637"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6</w:t>
            </w:r>
          </w:p>
        </w:tc>
        <w:tc>
          <w:tcPr>
            <w:tcW w:w="396"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7</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8</w:t>
            </w:r>
          </w:p>
        </w:tc>
        <w:tc>
          <w:tcPr>
            <w:tcW w:w="333"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9</w:t>
            </w:r>
          </w:p>
        </w:tc>
        <w:tc>
          <w:tcPr>
            <w:tcW w:w="608"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10</w:t>
            </w:r>
          </w:p>
        </w:tc>
        <w:tc>
          <w:tcPr>
            <w:tcW w:w="671" w:type="pct"/>
            <w:shd w:val="pct15" w:color="auto" w:fill="auto"/>
            <w:vAlign w:val="center"/>
          </w:tcPr>
          <w:p w:rsidR="009D2C0B" w:rsidRPr="00C10881" w:rsidRDefault="009D2C0B" w:rsidP="008403CB">
            <w:pPr>
              <w:spacing w:before="0"/>
              <w:jc w:val="center"/>
              <w:rPr>
                <w:color w:val="000000"/>
                <w:sz w:val="22"/>
                <w:szCs w:val="22"/>
              </w:rPr>
            </w:pPr>
            <w:r w:rsidRPr="00C10881">
              <w:rPr>
                <w:color w:val="000000"/>
                <w:sz w:val="22"/>
                <w:szCs w:val="22"/>
              </w:rPr>
              <w:t>11</w:t>
            </w:r>
          </w:p>
        </w:tc>
      </w:tr>
      <w:tr w:rsidR="009D2C0B" w:rsidRPr="00C10881" w:rsidTr="009D2C0B">
        <w:trPr>
          <w:cantSplit/>
          <w:trHeight w:val="257"/>
        </w:trPr>
        <w:tc>
          <w:tcPr>
            <w:tcW w:w="251" w:type="pct"/>
            <w:vMerge w:val="restart"/>
            <w:vAlign w:val="center"/>
          </w:tcPr>
          <w:p w:rsidR="009D2C0B" w:rsidRPr="00C10881" w:rsidRDefault="009D2C0B" w:rsidP="008403CB">
            <w:pPr>
              <w:spacing w:before="0"/>
              <w:jc w:val="center"/>
              <w:rPr>
                <w:color w:val="000000"/>
                <w:sz w:val="22"/>
                <w:szCs w:val="22"/>
              </w:rPr>
            </w:pPr>
            <w:r w:rsidRPr="00C10881">
              <w:rPr>
                <w:color w:val="000000"/>
                <w:sz w:val="22"/>
                <w:szCs w:val="22"/>
              </w:rPr>
              <w:t>1.</w:t>
            </w:r>
          </w:p>
        </w:tc>
        <w:tc>
          <w:tcPr>
            <w:tcW w:w="710" w:type="pct"/>
            <w:vMerge w:val="restart"/>
            <w:vAlign w:val="center"/>
          </w:tcPr>
          <w:p w:rsidR="009D2C0B" w:rsidRPr="00C10881" w:rsidRDefault="009D2C0B" w:rsidP="008403CB">
            <w:pPr>
              <w:spacing w:before="0"/>
              <w:jc w:val="center"/>
              <w:rPr>
                <w:sz w:val="22"/>
                <w:szCs w:val="22"/>
              </w:rPr>
            </w:pPr>
            <w:r w:rsidRPr="00C10881">
              <w:rPr>
                <w:sz w:val="22"/>
                <w:szCs w:val="22"/>
              </w:rPr>
              <w:t xml:space="preserve">Vandenvietė Nr.1 </w:t>
            </w:r>
          </w:p>
        </w:tc>
        <w:tc>
          <w:tcPr>
            <w:tcW w:w="396" w:type="pct"/>
            <w:vMerge w:val="restart"/>
            <w:vAlign w:val="center"/>
          </w:tcPr>
          <w:p w:rsidR="009D2C0B" w:rsidRPr="00C10881" w:rsidRDefault="00C63B5C" w:rsidP="008403CB">
            <w:pPr>
              <w:pStyle w:val="WW-TableContents11"/>
              <w:suppressLineNumbers w:val="0"/>
              <w:spacing w:before="0" w:after="0"/>
              <w:jc w:val="center"/>
              <w:rPr>
                <w:sz w:val="22"/>
                <w:szCs w:val="22"/>
              </w:rPr>
            </w:pPr>
            <w:r w:rsidRPr="00C10881">
              <w:rPr>
                <w:sz w:val="22"/>
                <w:szCs w:val="22"/>
              </w:rPr>
              <w:t>100</w:t>
            </w:r>
            <w:r w:rsidR="00E62ECC" w:rsidRPr="00C10881">
              <w:rPr>
                <w:sz w:val="22"/>
                <w:szCs w:val="22"/>
              </w:rPr>
              <w:t>340</w:t>
            </w:r>
          </w:p>
        </w:tc>
        <w:tc>
          <w:tcPr>
            <w:tcW w:w="333" w:type="pct"/>
            <w:vMerge w:val="restart"/>
            <w:vAlign w:val="center"/>
          </w:tcPr>
          <w:p w:rsidR="009D2C0B" w:rsidRPr="00C10881" w:rsidRDefault="006B26A9" w:rsidP="008403CB">
            <w:pPr>
              <w:pStyle w:val="WW-TableContents11"/>
              <w:suppressLineNumbers w:val="0"/>
              <w:spacing w:before="0" w:after="0"/>
              <w:jc w:val="center"/>
              <w:rPr>
                <w:sz w:val="22"/>
                <w:szCs w:val="22"/>
              </w:rPr>
            </w:pPr>
            <w:r w:rsidRPr="00C10881">
              <w:rPr>
                <w:sz w:val="22"/>
                <w:szCs w:val="22"/>
              </w:rPr>
              <w:t>299</w:t>
            </w:r>
          </w:p>
        </w:tc>
        <w:tc>
          <w:tcPr>
            <w:tcW w:w="333" w:type="pct"/>
            <w:vMerge w:val="restart"/>
            <w:vAlign w:val="center"/>
          </w:tcPr>
          <w:p w:rsidR="009D2C0B" w:rsidRPr="00C10881" w:rsidRDefault="006B26A9" w:rsidP="008403CB">
            <w:pPr>
              <w:pStyle w:val="WW-TableContents11"/>
              <w:suppressLineNumbers w:val="0"/>
              <w:spacing w:before="0" w:after="0"/>
              <w:jc w:val="center"/>
              <w:rPr>
                <w:sz w:val="22"/>
                <w:szCs w:val="22"/>
              </w:rPr>
            </w:pPr>
            <w:r w:rsidRPr="00C10881">
              <w:rPr>
                <w:sz w:val="22"/>
                <w:szCs w:val="22"/>
              </w:rPr>
              <w:t>2</w:t>
            </w:r>
            <w:r w:rsidR="00C63B5C" w:rsidRPr="00C10881">
              <w:rPr>
                <w:sz w:val="22"/>
                <w:szCs w:val="22"/>
              </w:rPr>
              <w:t>2</w:t>
            </w:r>
          </w:p>
        </w:tc>
        <w:tc>
          <w:tcPr>
            <w:tcW w:w="637" w:type="pct"/>
            <w:vAlign w:val="center"/>
          </w:tcPr>
          <w:p w:rsidR="009D2C0B" w:rsidRPr="00C10881" w:rsidRDefault="009D2C0B" w:rsidP="008403CB">
            <w:pPr>
              <w:spacing w:before="0"/>
              <w:jc w:val="center"/>
              <w:rPr>
                <w:color w:val="000000"/>
                <w:sz w:val="22"/>
                <w:szCs w:val="22"/>
              </w:rPr>
            </w:pPr>
            <w:r w:rsidRPr="00C10881">
              <w:rPr>
                <w:color w:val="000000"/>
                <w:sz w:val="22"/>
                <w:szCs w:val="22"/>
              </w:rPr>
              <w:t>ūkio-buities poreikiams</w:t>
            </w:r>
          </w:p>
        </w:tc>
        <w:tc>
          <w:tcPr>
            <w:tcW w:w="396" w:type="pct"/>
            <w:vAlign w:val="center"/>
          </w:tcPr>
          <w:p w:rsidR="009D2C0B" w:rsidRPr="00C10881" w:rsidRDefault="009D2C0B" w:rsidP="008403CB">
            <w:pPr>
              <w:spacing w:before="0"/>
              <w:jc w:val="center"/>
              <w:rPr>
                <w:color w:val="000000"/>
                <w:sz w:val="22"/>
                <w:szCs w:val="22"/>
              </w:rPr>
            </w:pPr>
            <w:r w:rsidRPr="00C10881">
              <w:rPr>
                <w:color w:val="000000"/>
                <w:sz w:val="22"/>
                <w:szCs w:val="22"/>
              </w:rPr>
              <w:t>300</w:t>
            </w:r>
          </w:p>
        </w:tc>
        <w:tc>
          <w:tcPr>
            <w:tcW w:w="333" w:type="pct"/>
            <w:vAlign w:val="center"/>
          </w:tcPr>
          <w:p w:rsidR="009D2C0B" w:rsidRPr="00C10881" w:rsidRDefault="009D2C0B" w:rsidP="008403CB">
            <w:pPr>
              <w:spacing w:before="0"/>
              <w:jc w:val="center"/>
              <w:rPr>
                <w:color w:val="000000"/>
                <w:sz w:val="22"/>
                <w:szCs w:val="22"/>
              </w:rPr>
            </w:pPr>
            <w:r w:rsidRPr="00C10881">
              <w:rPr>
                <w:color w:val="000000"/>
                <w:sz w:val="22"/>
                <w:szCs w:val="22"/>
              </w:rPr>
              <w:t>2,0</w:t>
            </w:r>
          </w:p>
        </w:tc>
        <w:tc>
          <w:tcPr>
            <w:tcW w:w="333" w:type="pct"/>
            <w:vAlign w:val="center"/>
          </w:tcPr>
          <w:p w:rsidR="009D2C0B" w:rsidRPr="00C10881" w:rsidRDefault="009D2C0B" w:rsidP="008403CB">
            <w:pPr>
              <w:spacing w:before="0"/>
              <w:jc w:val="center"/>
              <w:rPr>
                <w:color w:val="000000"/>
                <w:sz w:val="22"/>
                <w:szCs w:val="22"/>
              </w:rPr>
            </w:pPr>
            <w:r w:rsidRPr="00C10881">
              <w:rPr>
                <w:color w:val="000000"/>
                <w:sz w:val="22"/>
                <w:szCs w:val="22"/>
              </w:rPr>
              <w:t>0,2</w:t>
            </w:r>
          </w:p>
        </w:tc>
        <w:tc>
          <w:tcPr>
            <w:tcW w:w="608" w:type="pct"/>
            <w:vAlign w:val="center"/>
          </w:tcPr>
          <w:p w:rsidR="009D2C0B" w:rsidRPr="00C10881" w:rsidRDefault="009D2C0B" w:rsidP="008403CB">
            <w:pPr>
              <w:spacing w:before="0"/>
              <w:jc w:val="center"/>
              <w:rPr>
                <w:color w:val="000000"/>
                <w:sz w:val="22"/>
                <w:szCs w:val="22"/>
              </w:rPr>
            </w:pPr>
            <w:r w:rsidRPr="00C10881">
              <w:rPr>
                <w:color w:val="000000"/>
                <w:sz w:val="22"/>
                <w:szCs w:val="22"/>
              </w:rPr>
              <w:t>-</w:t>
            </w:r>
          </w:p>
        </w:tc>
        <w:tc>
          <w:tcPr>
            <w:tcW w:w="671" w:type="pct"/>
            <w:vMerge w:val="restart"/>
            <w:vAlign w:val="center"/>
          </w:tcPr>
          <w:p w:rsidR="009D2C0B" w:rsidRPr="00C10881" w:rsidRDefault="009D2C0B" w:rsidP="008403CB">
            <w:pPr>
              <w:spacing w:before="0"/>
              <w:jc w:val="center"/>
              <w:rPr>
                <w:color w:val="000000"/>
                <w:sz w:val="22"/>
                <w:szCs w:val="22"/>
              </w:rPr>
            </w:pPr>
            <w:r w:rsidRPr="00C10881">
              <w:rPr>
                <w:color w:val="000000"/>
                <w:sz w:val="22"/>
                <w:szCs w:val="22"/>
              </w:rPr>
              <w:t>-</w:t>
            </w:r>
          </w:p>
        </w:tc>
      </w:tr>
      <w:tr w:rsidR="009D2C0B" w:rsidRPr="00C10881" w:rsidTr="009D2C0B">
        <w:trPr>
          <w:cantSplit/>
          <w:trHeight w:val="342"/>
        </w:trPr>
        <w:tc>
          <w:tcPr>
            <w:tcW w:w="251" w:type="pct"/>
            <w:vMerge/>
            <w:vAlign w:val="center"/>
          </w:tcPr>
          <w:p w:rsidR="009D2C0B" w:rsidRPr="00C10881" w:rsidRDefault="009D2C0B" w:rsidP="008403CB">
            <w:pPr>
              <w:spacing w:before="0"/>
              <w:jc w:val="center"/>
              <w:rPr>
                <w:color w:val="000000"/>
                <w:sz w:val="22"/>
                <w:szCs w:val="22"/>
              </w:rPr>
            </w:pPr>
          </w:p>
        </w:tc>
        <w:tc>
          <w:tcPr>
            <w:tcW w:w="710" w:type="pct"/>
            <w:vMerge/>
          </w:tcPr>
          <w:p w:rsidR="009D2C0B" w:rsidRPr="00C10881" w:rsidRDefault="009D2C0B" w:rsidP="008403CB">
            <w:pPr>
              <w:spacing w:before="0"/>
              <w:jc w:val="center"/>
              <w:rPr>
                <w:color w:val="000000"/>
                <w:sz w:val="22"/>
                <w:szCs w:val="22"/>
              </w:rPr>
            </w:pPr>
          </w:p>
        </w:tc>
        <w:tc>
          <w:tcPr>
            <w:tcW w:w="396" w:type="pct"/>
            <w:vMerge/>
            <w:vAlign w:val="center"/>
          </w:tcPr>
          <w:p w:rsidR="009D2C0B" w:rsidRPr="00C10881" w:rsidRDefault="009D2C0B" w:rsidP="008403CB">
            <w:pPr>
              <w:spacing w:before="0"/>
              <w:jc w:val="center"/>
              <w:rPr>
                <w:color w:val="000000"/>
                <w:sz w:val="22"/>
                <w:szCs w:val="22"/>
              </w:rPr>
            </w:pPr>
          </w:p>
        </w:tc>
        <w:tc>
          <w:tcPr>
            <w:tcW w:w="333" w:type="pct"/>
            <w:vMerge/>
            <w:vAlign w:val="center"/>
          </w:tcPr>
          <w:p w:rsidR="009D2C0B" w:rsidRPr="00C10881" w:rsidRDefault="009D2C0B" w:rsidP="008403CB">
            <w:pPr>
              <w:spacing w:before="0"/>
              <w:jc w:val="center"/>
              <w:rPr>
                <w:noProof/>
                <w:color w:val="000000"/>
                <w:sz w:val="22"/>
                <w:szCs w:val="22"/>
              </w:rPr>
            </w:pPr>
          </w:p>
        </w:tc>
        <w:tc>
          <w:tcPr>
            <w:tcW w:w="333" w:type="pct"/>
            <w:vMerge/>
            <w:vAlign w:val="center"/>
          </w:tcPr>
          <w:p w:rsidR="009D2C0B" w:rsidRPr="00C10881" w:rsidRDefault="009D2C0B" w:rsidP="008403CB">
            <w:pPr>
              <w:spacing w:before="0"/>
              <w:jc w:val="center"/>
              <w:rPr>
                <w:color w:val="000000"/>
                <w:sz w:val="22"/>
                <w:szCs w:val="22"/>
              </w:rPr>
            </w:pPr>
          </w:p>
        </w:tc>
        <w:tc>
          <w:tcPr>
            <w:tcW w:w="637" w:type="pct"/>
            <w:vAlign w:val="center"/>
          </w:tcPr>
          <w:p w:rsidR="009D2C0B" w:rsidRPr="00C10881" w:rsidRDefault="009D2C0B" w:rsidP="008403CB">
            <w:pPr>
              <w:spacing w:before="0"/>
              <w:jc w:val="center"/>
              <w:rPr>
                <w:color w:val="000000"/>
                <w:sz w:val="22"/>
                <w:szCs w:val="22"/>
              </w:rPr>
            </w:pPr>
            <w:r w:rsidRPr="00C10881">
              <w:rPr>
                <w:color w:val="000000"/>
                <w:sz w:val="22"/>
                <w:szCs w:val="22"/>
              </w:rPr>
              <w:t>paukščių girdimui</w:t>
            </w:r>
          </w:p>
        </w:tc>
        <w:tc>
          <w:tcPr>
            <w:tcW w:w="396" w:type="pct"/>
            <w:vAlign w:val="center"/>
          </w:tcPr>
          <w:p w:rsidR="009D2C0B" w:rsidRPr="00C10881" w:rsidRDefault="009D2C0B" w:rsidP="008403CB">
            <w:pPr>
              <w:spacing w:before="0"/>
              <w:jc w:val="center"/>
              <w:rPr>
                <w:color w:val="000000"/>
                <w:sz w:val="22"/>
                <w:szCs w:val="22"/>
              </w:rPr>
            </w:pPr>
            <w:r w:rsidRPr="00C10881">
              <w:rPr>
                <w:color w:val="000000"/>
                <w:sz w:val="22"/>
                <w:szCs w:val="22"/>
              </w:rPr>
              <w:t>100000</w:t>
            </w:r>
          </w:p>
        </w:tc>
        <w:tc>
          <w:tcPr>
            <w:tcW w:w="333" w:type="pct"/>
            <w:vAlign w:val="center"/>
          </w:tcPr>
          <w:p w:rsidR="009D2C0B" w:rsidRPr="00C10881" w:rsidRDefault="006B26A9" w:rsidP="006B26A9">
            <w:pPr>
              <w:spacing w:before="0"/>
              <w:jc w:val="center"/>
              <w:rPr>
                <w:noProof/>
                <w:color w:val="000000"/>
                <w:sz w:val="22"/>
                <w:szCs w:val="22"/>
              </w:rPr>
            </w:pPr>
            <w:r w:rsidRPr="00C10881">
              <w:rPr>
                <w:noProof/>
                <w:color w:val="000000"/>
                <w:sz w:val="22"/>
                <w:szCs w:val="22"/>
              </w:rPr>
              <w:t>293</w:t>
            </w:r>
          </w:p>
        </w:tc>
        <w:tc>
          <w:tcPr>
            <w:tcW w:w="333" w:type="pct"/>
            <w:vAlign w:val="center"/>
          </w:tcPr>
          <w:p w:rsidR="009D2C0B" w:rsidRPr="00C10881" w:rsidRDefault="006B26A9" w:rsidP="008403CB">
            <w:pPr>
              <w:spacing w:before="0"/>
              <w:jc w:val="center"/>
              <w:rPr>
                <w:color w:val="000000"/>
                <w:sz w:val="22"/>
                <w:szCs w:val="22"/>
              </w:rPr>
            </w:pPr>
            <w:r w:rsidRPr="00C10881">
              <w:rPr>
                <w:color w:val="000000"/>
                <w:sz w:val="22"/>
                <w:szCs w:val="22"/>
              </w:rPr>
              <w:t>2</w:t>
            </w:r>
            <w:r w:rsidR="00E62ECC" w:rsidRPr="00C10881">
              <w:rPr>
                <w:color w:val="000000"/>
                <w:sz w:val="22"/>
                <w:szCs w:val="22"/>
              </w:rPr>
              <w:t>0</w:t>
            </w:r>
            <w:r w:rsidR="009D2C0B" w:rsidRPr="00C10881">
              <w:rPr>
                <w:color w:val="000000"/>
                <w:sz w:val="22"/>
                <w:szCs w:val="22"/>
              </w:rPr>
              <w:t>,0</w:t>
            </w:r>
          </w:p>
        </w:tc>
        <w:tc>
          <w:tcPr>
            <w:tcW w:w="608" w:type="pct"/>
            <w:vAlign w:val="center"/>
          </w:tcPr>
          <w:p w:rsidR="009D2C0B" w:rsidRPr="00C10881" w:rsidRDefault="009D2C0B" w:rsidP="008403CB">
            <w:pPr>
              <w:spacing w:before="0"/>
              <w:jc w:val="center"/>
              <w:rPr>
                <w:color w:val="000000"/>
                <w:sz w:val="22"/>
                <w:szCs w:val="22"/>
              </w:rPr>
            </w:pPr>
            <w:r w:rsidRPr="00C10881">
              <w:rPr>
                <w:color w:val="000000"/>
                <w:sz w:val="22"/>
                <w:szCs w:val="22"/>
              </w:rPr>
              <w:t>-</w:t>
            </w:r>
          </w:p>
        </w:tc>
        <w:tc>
          <w:tcPr>
            <w:tcW w:w="671" w:type="pct"/>
            <w:vMerge/>
            <w:vAlign w:val="center"/>
          </w:tcPr>
          <w:p w:rsidR="009D2C0B" w:rsidRPr="00C10881" w:rsidRDefault="009D2C0B" w:rsidP="008403CB">
            <w:pPr>
              <w:spacing w:before="0"/>
              <w:jc w:val="center"/>
              <w:rPr>
                <w:color w:val="000000"/>
                <w:sz w:val="22"/>
                <w:szCs w:val="22"/>
              </w:rPr>
            </w:pPr>
          </w:p>
        </w:tc>
      </w:tr>
      <w:tr w:rsidR="009D2C0B" w:rsidRPr="00C10881" w:rsidTr="009D2C0B">
        <w:trPr>
          <w:cantSplit/>
          <w:trHeight w:val="131"/>
        </w:trPr>
        <w:tc>
          <w:tcPr>
            <w:tcW w:w="251" w:type="pct"/>
            <w:vMerge/>
            <w:vAlign w:val="center"/>
          </w:tcPr>
          <w:p w:rsidR="009D2C0B" w:rsidRPr="00C10881" w:rsidRDefault="009D2C0B" w:rsidP="008403CB">
            <w:pPr>
              <w:spacing w:before="0"/>
              <w:jc w:val="center"/>
              <w:rPr>
                <w:color w:val="000000"/>
                <w:sz w:val="22"/>
                <w:szCs w:val="22"/>
              </w:rPr>
            </w:pPr>
          </w:p>
        </w:tc>
        <w:tc>
          <w:tcPr>
            <w:tcW w:w="710" w:type="pct"/>
            <w:vMerge/>
          </w:tcPr>
          <w:p w:rsidR="009D2C0B" w:rsidRPr="00C10881" w:rsidRDefault="009D2C0B" w:rsidP="008403CB">
            <w:pPr>
              <w:spacing w:before="0"/>
              <w:jc w:val="center"/>
              <w:rPr>
                <w:color w:val="000000"/>
                <w:sz w:val="22"/>
                <w:szCs w:val="22"/>
              </w:rPr>
            </w:pPr>
          </w:p>
        </w:tc>
        <w:tc>
          <w:tcPr>
            <w:tcW w:w="396" w:type="pct"/>
            <w:vMerge/>
            <w:vAlign w:val="center"/>
          </w:tcPr>
          <w:p w:rsidR="009D2C0B" w:rsidRPr="00C10881" w:rsidRDefault="009D2C0B" w:rsidP="008403CB">
            <w:pPr>
              <w:spacing w:before="0"/>
              <w:jc w:val="center"/>
              <w:rPr>
                <w:color w:val="000000"/>
                <w:sz w:val="22"/>
                <w:szCs w:val="22"/>
              </w:rPr>
            </w:pPr>
          </w:p>
        </w:tc>
        <w:tc>
          <w:tcPr>
            <w:tcW w:w="333" w:type="pct"/>
            <w:vMerge/>
            <w:vAlign w:val="center"/>
          </w:tcPr>
          <w:p w:rsidR="009D2C0B" w:rsidRPr="00C10881" w:rsidRDefault="009D2C0B" w:rsidP="008403CB">
            <w:pPr>
              <w:spacing w:before="0"/>
              <w:jc w:val="center"/>
              <w:rPr>
                <w:color w:val="000000"/>
                <w:sz w:val="22"/>
                <w:szCs w:val="22"/>
              </w:rPr>
            </w:pPr>
          </w:p>
        </w:tc>
        <w:tc>
          <w:tcPr>
            <w:tcW w:w="333" w:type="pct"/>
            <w:vMerge/>
            <w:vAlign w:val="center"/>
          </w:tcPr>
          <w:p w:rsidR="009D2C0B" w:rsidRPr="00C10881" w:rsidRDefault="009D2C0B" w:rsidP="008403CB">
            <w:pPr>
              <w:spacing w:before="0"/>
              <w:jc w:val="center"/>
              <w:rPr>
                <w:color w:val="000000"/>
                <w:sz w:val="22"/>
                <w:szCs w:val="22"/>
              </w:rPr>
            </w:pPr>
          </w:p>
        </w:tc>
        <w:tc>
          <w:tcPr>
            <w:tcW w:w="637" w:type="pct"/>
            <w:vAlign w:val="center"/>
          </w:tcPr>
          <w:p w:rsidR="009D2C0B" w:rsidRPr="00C10881" w:rsidRDefault="009D2C0B" w:rsidP="008403CB">
            <w:pPr>
              <w:spacing w:before="0"/>
              <w:jc w:val="center"/>
              <w:rPr>
                <w:color w:val="000000"/>
                <w:sz w:val="22"/>
                <w:szCs w:val="22"/>
              </w:rPr>
            </w:pPr>
            <w:r w:rsidRPr="00C10881">
              <w:rPr>
                <w:color w:val="000000"/>
                <w:sz w:val="22"/>
                <w:szCs w:val="22"/>
              </w:rPr>
              <w:t xml:space="preserve">fermų plovimui </w:t>
            </w:r>
          </w:p>
        </w:tc>
        <w:tc>
          <w:tcPr>
            <w:tcW w:w="396" w:type="pct"/>
            <w:vAlign w:val="center"/>
          </w:tcPr>
          <w:p w:rsidR="009D2C0B" w:rsidRPr="00C10881" w:rsidRDefault="009D2C0B" w:rsidP="008403CB">
            <w:pPr>
              <w:spacing w:before="0"/>
              <w:jc w:val="center"/>
              <w:rPr>
                <w:color w:val="000000"/>
                <w:sz w:val="22"/>
                <w:szCs w:val="22"/>
              </w:rPr>
            </w:pPr>
            <w:r w:rsidRPr="00C10881">
              <w:rPr>
                <w:color w:val="000000"/>
                <w:sz w:val="22"/>
                <w:szCs w:val="22"/>
              </w:rPr>
              <w:t>40</w:t>
            </w:r>
          </w:p>
        </w:tc>
        <w:tc>
          <w:tcPr>
            <w:tcW w:w="333" w:type="pct"/>
            <w:vAlign w:val="center"/>
          </w:tcPr>
          <w:p w:rsidR="009D2C0B" w:rsidRPr="00C10881" w:rsidRDefault="009D2C0B" w:rsidP="008403CB">
            <w:pPr>
              <w:spacing w:before="0"/>
              <w:jc w:val="center"/>
              <w:rPr>
                <w:color w:val="000000"/>
                <w:sz w:val="22"/>
                <w:szCs w:val="22"/>
              </w:rPr>
            </w:pPr>
            <w:r w:rsidRPr="00C10881">
              <w:rPr>
                <w:color w:val="000000"/>
                <w:sz w:val="22"/>
                <w:szCs w:val="22"/>
              </w:rPr>
              <w:t>4,0</w:t>
            </w:r>
          </w:p>
        </w:tc>
        <w:tc>
          <w:tcPr>
            <w:tcW w:w="333" w:type="pct"/>
            <w:vAlign w:val="center"/>
          </w:tcPr>
          <w:p w:rsidR="009D2C0B" w:rsidRPr="00C10881" w:rsidRDefault="00E62ECC" w:rsidP="008403CB">
            <w:pPr>
              <w:spacing w:before="0"/>
              <w:jc w:val="center"/>
              <w:rPr>
                <w:color w:val="000000"/>
                <w:sz w:val="22"/>
                <w:szCs w:val="22"/>
              </w:rPr>
            </w:pPr>
            <w:r w:rsidRPr="00C10881">
              <w:rPr>
                <w:color w:val="000000"/>
                <w:sz w:val="22"/>
                <w:szCs w:val="22"/>
              </w:rPr>
              <w:t>1,8</w:t>
            </w:r>
          </w:p>
        </w:tc>
        <w:tc>
          <w:tcPr>
            <w:tcW w:w="608" w:type="pct"/>
            <w:vAlign w:val="center"/>
          </w:tcPr>
          <w:p w:rsidR="009D2C0B" w:rsidRPr="00C10881" w:rsidRDefault="009D2C0B" w:rsidP="008403CB">
            <w:pPr>
              <w:spacing w:before="0"/>
              <w:jc w:val="center"/>
              <w:rPr>
                <w:color w:val="000000"/>
                <w:sz w:val="22"/>
                <w:szCs w:val="22"/>
              </w:rPr>
            </w:pPr>
            <w:r w:rsidRPr="00C10881">
              <w:rPr>
                <w:color w:val="000000"/>
                <w:sz w:val="22"/>
                <w:szCs w:val="22"/>
              </w:rPr>
              <w:t>-</w:t>
            </w:r>
          </w:p>
        </w:tc>
        <w:tc>
          <w:tcPr>
            <w:tcW w:w="671" w:type="pct"/>
            <w:vMerge/>
            <w:vAlign w:val="center"/>
          </w:tcPr>
          <w:p w:rsidR="009D2C0B" w:rsidRPr="00C10881" w:rsidRDefault="009D2C0B" w:rsidP="008403CB">
            <w:pPr>
              <w:spacing w:before="0"/>
              <w:jc w:val="center"/>
              <w:rPr>
                <w:color w:val="000000"/>
                <w:sz w:val="22"/>
                <w:szCs w:val="22"/>
              </w:rPr>
            </w:pPr>
          </w:p>
        </w:tc>
      </w:tr>
    </w:tbl>
    <w:p w:rsidR="00CD35B5" w:rsidRPr="00C10881" w:rsidRDefault="009D2C0B" w:rsidP="008403CB">
      <w:pPr>
        <w:spacing w:before="0"/>
        <w:jc w:val="both"/>
        <w:rPr>
          <w:sz w:val="22"/>
          <w:szCs w:val="22"/>
        </w:rPr>
      </w:pPr>
      <w:r w:rsidRPr="00C10881">
        <w:rPr>
          <w:b/>
          <w:i/>
          <w:sz w:val="22"/>
          <w:szCs w:val="22"/>
        </w:rPr>
        <w:br w:type="page"/>
      </w:r>
    </w:p>
    <w:p w:rsidR="00C55743" w:rsidRPr="00C10881" w:rsidRDefault="00CA1094" w:rsidP="008403CB">
      <w:pPr>
        <w:spacing w:before="0"/>
        <w:ind w:firstLine="567"/>
        <w:jc w:val="both"/>
        <w:rPr>
          <w:b/>
          <w:sz w:val="22"/>
          <w:szCs w:val="22"/>
          <w:lang w:eastAsia="lt-LT"/>
        </w:rPr>
      </w:pPr>
      <w:r w:rsidRPr="00C10881">
        <w:rPr>
          <w:b/>
          <w:sz w:val="22"/>
          <w:szCs w:val="22"/>
          <w:lang w:eastAsia="lt-LT"/>
        </w:rPr>
        <w:t>7 lentelė. Duomenys apie paviršinį vandens telkinį, iš kurio numatoma išgauti vandenį, vandens išgavimo vietą ir planuojamą išgauti vandens kiekį</w:t>
      </w:r>
    </w:p>
    <w:p w:rsidR="00A97B07" w:rsidRPr="00C10881" w:rsidRDefault="009D2C0B" w:rsidP="005241CF">
      <w:pPr>
        <w:spacing w:before="0" w:after="120"/>
        <w:ind w:firstLine="567"/>
        <w:jc w:val="both"/>
        <w:rPr>
          <w:sz w:val="22"/>
          <w:szCs w:val="22"/>
          <w:lang w:eastAsia="lt-LT"/>
        </w:rPr>
      </w:pPr>
      <w:r w:rsidRPr="00C10881">
        <w:rPr>
          <w:sz w:val="22"/>
          <w:szCs w:val="22"/>
          <w:lang w:eastAsia="lt-LT"/>
        </w:rPr>
        <w:t xml:space="preserve">Vilkyčių paukštyne </w:t>
      </w:r>
      <w:r w:rsidR="00A97B07" w:rsidRPr="00C10881">
        <w:rPr>
          <w:sz w:val="22"/>
          <w:szCs w:val="22"/>
          <w:lang w:eastAsia="lt-LT"/>
        </w:rPr>
        <w:t>vanduo iš paviršinių vandens telkinių nėra gaunamas, todėl lentelė nepildoma</w:t>
      </w:r>
    </w:p>
    <w:p w:rsidR="00C55743" w:rsidRPr="00C10881" w:rsidRDefault="00CA1094" w:rsidP="008403CB">
      <w:pPr>
        <w:spacing w:before="0"/>
        <w:ind w:firstLine="567"/>
        <w:jc w:val="both"/>
        <w:rPr>
          <w:b/>
          <w:sz w:val="22"/>
          <w:szCs w:val="22"/>
          <w:lang w:eastAsia="lt-LT"/>
        </w:rPr>
      </w:pPr>
      <w:r w:rsidRPr="00C10881">
        <w:rPr>
          <w:b/>
          <w:sz w:val="22"/>
          <w:szCs w:val="22"/>
          <w:lang w:eastAsia="lt-LT"/>
        </w:rPr>
        <w:t>8 lentelė. Duomenys apie planuojamas naudoti požeminio vandens vandenvietes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512"/>
        <w:gridCol w:w="2083"/>
        <w:gridCol w:w="1663"/>
        <w:gridCol w:w="1755"/>
        <w:gridCol w:w="1581"/>
      </w:tblGrid>
      <w:tr w:rsidR="00A97B07" w:rsidRPr="00C10881" w:rsidTr="00FB207A">
        <w:tc>
          <w:tcPr>
            <w:tcW w:w="494" w:type="pct"/>
            <w:vMerge w:val="restar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Eil. Nr.</w:t>
            </w:r>
          </w:p>
        </w:tc>
        <w:tc>
          <w:tcPr>
            <w:tcW w:w="4506" w:type="pct"/>
            <w:gridSpan w:val="5"/>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Gėlo požeminio vandens vandenvietė (telkinys)</w:t>
            </w:r>
          </w:p>
        </w:tc>
      </w:tr>
      <w:tr w:rsidR="00A97B07" w:rsidRPr="00C10881" w:rsidTr="009D2C0B">
        <w:tc>
          <w:tcPr>
            <w:tcW w:w="494" w:type="pct"/>
            <w:vMerge/>
            <w:shd w:val="clear" w:color="auto" w:fill="D9D9D9"/>
          </w:tcPr>
          <w:p w:rsidR="00A97B07" w:rsidRPr="00C10881" w:rsidRDefault="00A97B07" w:rsidP="008403CB">
            <w:pPr>
              <w:spacing w:before="0"/>
              <w:jc w:val="center"/>
              <w:rPr>
                <w:sz w:val="22"/>
                <w:szCs w:val="22"/>
                <w:lang w:eastAsia="lt-LT"/>
              </w:rPr>
            </w:pPr>
          </w:p>
        </w:tc>
        <w:tc>
          <w:tcPr>
            <w:tcW w:w="793"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Pavadinimas Žemės gelmių registre</w:t>
            </w:r>
          </w:p>
        </w:tc>
        <w:tc>
          <w:tcPr>
            <w:tcW w:w="1092"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Adresas</w:t>
            </w:r>
          </w:p>
        </w:tc>
        <w:tc>
          <w:tcPr>
            <w:tcW w:w="872"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Kodas Žemės gelmių registre</w:t>
            </w:r>
          </w:p>
        </w:tc>
        <w:tc>
          <w:tcPr>
            <w:tcW w:w="920"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Aprobuotų išteklių kiekis, m</w:t>
            </w:r>
            <w:r w:rsidRPr="00C10881">
              <w:rPr>
                <w:sz w:val="22"/>
                <w:szCs w:val="22"/>
                <w:vertAlign w:val="superscript"/>
                <w:lang w:eastAsia="lt-LT"/>
              </w:rPr>
              <w:t>3</w:t>
            </w:r>
            <w:r w:rsidRPr="00C10881">
              <w:rPr>
                <w:sz w:val="22"/>
                <w:szCs w:val="22"/>
                <w:lang w:eastAsia="lt-LT"/>
              </w:rPr>
              <w:t>/d</w:t>
            </w:r>
          </w:p>
          <w:p w:rsidR="00A97B07" w:rsidRPr="00C10881" w:rsidRDefault="00A97B07" w:rsidP="008403CB">
            <w:pPr>
              <w:spacing w:before="0"/>
              <w:jc w:val="center"/>
              <w:rPr>
                <w:sz w:val="22"/>
                <w:szCs w:val="22"/>
                <w:lang w:eastAsia="lt-LT"/>
              </w:rPr>
            </w:pPr>
          </w:p>
        </w:tc>
        <w:tc>
          <w:tcPr>
            <w:tcW w:w="829"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Išteklių aprobavimo dokumento data ir Nr.</w:t>
            </w:r>
          </w:p>
        </w:tc>
      </w:tr>
      <w:tr w:rsidR="00A97B07" w:rsidRPr="00C10881" w:rsidTr="009D2C0B">
        <w:tc>
          <w:tcPr>
            <w:tcW w:w="494"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1</w:t>
            </w:r>
          </w:p>
        </w:tc>
        <w:tc>
          <w:tcPr>
            <w:tcW w:w="793"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2</w:t>
            </w:r>
          </w:p>
        </w:tc>
        <w:tc>
          <w:tcPr>
            <w:tcW w:w="1092"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3</w:t>
            </w:r>
          </w:p>
        </w:tc>
        <w:tc>
          <w:tcPr>
            <w:tcW w:w="872"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4</w:t>
            </w:r>
          </w:p>
        </w:tc>
        <w:tc>
          <w:tcPr>
            <w:tcW w:w="920"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 xml:space="preserve">5 </w:t>
            </w:r>
          </w:p>
        </w:tc>
        <w:tc>
          <w:tcPr>
            <w:tcW w:w="829" w:type="pct"/>
            <w:shd w:val="clear" w:color="auto" w:fill="D9D9D9"/>
          </w:tcPr>
          <w:p w:rsidR="00A97B07" w:rsidRPr="00C10881" w:rsidRDefault="00A97B07" w:rsidP="008403CB">
            <w:pPr>
              <w:spacing w:before="0"/>
              <w:jc w:val="center"/>
              <w:rPr>
                <w:sz w:val="22"/>
                <w:szCs w:val="22"/>
                <w:lang w:eastAsia="lt-LT"/>
              </w:rPr>
            </w:pPr>
            <w:r w:rsidRPr="00C10881">
              <w:rPr>
                <w:sz w:val="22"/>
                <w:szCs w:val="22"/>
                <w:lang w:eastAsia="lt-LT"/>
              </w:rPr>
              <w:t>6</w:t>
            </w:r>
          </w:p>
        </w:tc>
      </w:tr>
      <w:tr w:rsidR="006731CA" w:rsidRPr="00C10881" w:rsidTr="009D2C0B">
        <w:tc>
          <w:tcPr>
            <w:tcW w:w="494"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1.</w:t>
            </w:r>
          </w:p>
        </w:tc>
        <w:tc>
          <w:tcPr>
            <w:tcW w:w="793" w:type="pct"/>
            <w:vAlign w:val="center"/>
          </w:tcPr>
          <w:p w:rsidR="006731CA" w:rsidRPr="00C10881" w:rsidRDefault="006731CA" w:rsidP="006731CA">
            <w:pPr>
              <w:pStyle w:val="Style29"/>
              <w:widowControl/>
              <w:spacing w:line="240" w:lineRule="auto"/>
              <w:ind w:left="-56" w:right="-150"/>
              <w:rPr>
                <w:rStyle w:val="FontStyle86"/>
              </w:rPr>
            </w:pPr>
            <w:r w:rsidRPr="00C10881">
              <w:rPr>
                <w:rStyle w:val="FontStyle86"/>
              </w:rPr>
              <w:t>Artezinis gręžinys 344</w:t>
            </w:r>
          </w:p>
        </w:tc>
        <w:tc>
          <w:tcPr>
            <w:tcW w:w="1092" w:type="pct"/>
            <w:vAlign w:val="center"/>
          </w:tcPr>
          <w:p w:rsidR="006731CA" w:rsidRPr="00C10881" w:rsidRDefault="006731CA" w:rsidP="008403CB">
            <w:pPr>
              <w:spacing w:before="0"/>
              <w:jc w:val="center"/>
              <w:rPr>
                <w:color w:val="000000"/>
                <w:sz w:val="22"/>
                <w:szCs w:val="22"/>
              </w:rPr>
            </w:pPr>
            <w:r w:rsidRPr="00C10881">
              <w:rPr>
                <w:color w:val="000000"/>
                <w:sz w:val="22"/>
                <w:szCs w:val="22"/>
              </w:rPr>
              <w:t>Sakūtyelių k., Saugų sen. Šilutės raj. sav.</w:t>
            </w:r>
          </w:p>
        </w:tc>
        <w:tc>
          <w:tcPr>
            <w:tcW w:w="872" w:type="pct"/>
            <w:vAlign w:val="center"/>
          </w:tcPr>
          <w:p w:rsidR="006731CA" w:rsidRPr="00C10881" w:rsidRDefault="006731CA" w:rsidP="008403CB">
            <w:pPr>
              <w:pStyle w:val="Style47"/>
              <w:widowControl/>
              <w:spacing w:line="240" w:lineRule="auto"/>
              <w:rPr>
                <w:rStyle w:val="FontStyle83"/>
                <w:sz w:val="22"/>
                <w:szCs w:val="22"/>
              </w:rPr>
            </w:pPr>
            <w:r w:rsidRPr="00C10881">
              <w:rPr>
                <w:rStyle w:val="FontStyle83"/>
                <w:sz w:val="22"/>
                <w:szCs w:val="22"/>
              </w:rPr>
              <w:t>10006</w:t>
            </w:r>
          </w:p>
        </w:tc>
        <w:tc>
          <w:tcPr>
            <w:tcW w:w="920"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w:t>
            </w:r>
          </w:p>
        </w:tc>
        <w:tc>
          <w:tcPr>
            <w:tcW w:w="829"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w:t>
            </w:r>
          </w:p>
        </w:tc>
      </w:tr>
      <w:tr w:rsidR="006731CA" w:rsidRPr="00C10881" w:rsidTr="009D2C0B">
        <w:tc>
          <w:tcPr>
            <w:tcW w:w="494"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2.</w:t>
            </w:r>
          </w:p>
        </w:tc>
        <w:tc>
          <w:tcPr>
            <w:tcW w:w="793" w:type="pct"/>
            <w:vAlign w:val="center"/>
          </w:tcPr>
          <w:p w:rsidR="006731CA" w:rsidRPr="00C10881" w:rsidRDefault="006731CA" w:rsidP="006731CA">
            <w:pPr>
              <w:pStyle w:val="Style29"/>
              <w:widowControl/>
              <w:spacing w:line="240" w:lineRule="auto"/>
              <w:ind w:left="-56" w:right="-150"/>
              <w:rPr>
                <w:rStyle w:val="FontStyle86"/>
              </w:rPr>
            </w:pPr>
            <w:r w:rsidRPr="00C10881">
              <w:rPr>
                <w:rStyle w:val="FontStyle86"/>
              </w:rPr>
              <w:t>Artezinis gręžinys 3498</w:t>
            </w:r>
          </w:p>
        </w:tc>
        <w:tc>
          <w:tcPr>
            <w:tcW w:w="1092" w:type="pct"/>
            <w:vAlign w:val="center"/>
          </w:tcPr>
          <w:p w:rsidR="006731CA" w:rsidRPr="00C10881" w:rsidRDefault="006731CA" w:rsidP="008403CB">
            <w:pPr>
              <w:spacing w:before="0"/>
              <w:jc w:val="center"/>
              <w:rPr>
                <w:color w:val="000000"/>
                <w:sz w:val="22"/>
                <w:szCs w:val="22"/>
              </w:rPr>
            </w:pPr>
            <w:r w:rsidRPr="00C10881">
              <w:rPr>
                <w:color w:val="000000"/>
                <w:sz w:val="22"/>
                <w:szCs w:val="22"/>
              </w:rPr>
              <w:t>Sakūtyelių k., Saugų sen. Šilutės raj. sav.</w:t>
            </w:r>
          </w:p>
        </w:tc>
        <w:tc>
          <w:tcPr>
            <w:tcW w:w="872" w:type="pct"/>
            <w:vAlign w:val="center"/>
          </w:tcPr>
          <w:p w:rsidR="006731CA" w:rsidRPr="00C10881" w:rsidRDefault="006731CA" w:rsidP="008403CB">
            <w:pPr>
              <w:pStyle w:val="Style47"/>
              <w:widowControl/>
              <w:spacing w:line="240" w:lineRule="auto"/>
              <w:rPr>
                <w:rStyle w:val="FontStyle83"/>
                <w:sz w:val="22"/>
                <w:szCs w:val="22"/>
              </w:rPr>
            </w:pPr>
            <w:r w:rsidRPr="00C10881">
              <w:rPr>
                <w:rStyle w:val="FontStyle83"/>
                <w:sz w:val="22"/>
                <w:szCs w:val="22"/>
              </w:rPr>
              <w:t>11378</w:t>
            </w:r>
          </w:p>
        </w:tc>
        <w:tc>
          <w:tcPr>
            <w:tcW w:w="920"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w:t>
            </w:r>
          </w:p>
        </w:tc>
        <w:tc>
          <w:tcPr>
            <w:tcW w:w="829"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w:t>
            </w:r>
          </w:p>
        </w:tc>
      </w:tr>
      <w:tr w:rsidR="006731CA" w:rsidRPr="00C10881" w:rsidTr="009D2C0B">
        <w:tc>
          <w:tcPr>
            <w:tcW w:w="494" w:type="pct"/>
            <w:vAlign w:val="center"/>
          </w:tcPr>
          <w:p w:rsidR="006731CA" w:rsidRPr="00C10881" w:rsidRDefault="006731CA" w:rsidP="008403CB">
            <w:pPr>
              <w:spacing w:before="0"/>
              <w:jc w:val="center"/>
              <w:rPr>
                <w:sz w:val="22"/>
                <w:szCs w:val="22"/>
                <w:lang w:eastAsia="lt-LT"/>
              </w:rPr>
            </w:pPr>
            <w:r w:rsidRPr="00C10881">
              <w:rPr>
                <w:sz w:val="22"/>
                <w:szCs w:val="22"/>
                <w:lang w:eastAsia="lt-LT"/>
              </w:rPr>
              <w:t>3</w:t>
            </w:r>
          </w:p>
        </w:tc>
        <w:tc>
          <w:tcPr>
            <w:tcW w:w="793" w:type="pct"/>
            <w:vAlign w:val="center"/>
          </w:tcPr>
          <w:p w:rsidR="006731CA" w:rsidRPr="00C10881" w:rsidRDefault="006731CA" w:rsidP="006731CA">
            <w:pPr>
              <w:pStyle w:val="Style29"/>
              <w:widowControl/>
              <w:spacing w:line="240" w:lineRule="auto"/>
              <w:ind w:left="-56" w:right="-150"/>
              <w:rPr>
                <w:rStyle w:val="FontStyle86"/>
              </w:rPr>
            </w:pPr>
            <w:r w:rsidRPr="00C10881">
              <w:rPr>
                <w:rStyle w:val="FontStyle86"/>
              </w:rPr>
              <w:t>Artezinis gręžinys 3735</w:t>
            </w:r>
          </w:p>
        </w:tc>
        <w:tc>
          <w:tcPr>
            <w:tcW w:w="1092" w:type="pct"/>
            <w:vAlign w:val="center"/>
          </w:tcPr>
          <w:p w:rsidR="006731CA" w:rsidRPr="00C10881" w:rsidRDefault="006731CA" w:rsidP="008403CB">
            <w:pPr>
              <w:spacing w:before="0"/>
              <w:jc w:val="center"/>
              <w:rPr>
                <w:color w:val="000000"/>
                <w:sz w:val="22"/>
                <w:szCs w:val="22"/>
              </w:rPr>
            </w:pPr>
            <w:r w:rsidRPr="00C10881">
              <w:rPr>
                <w:color w:val="000000"/>
                <w:sz w:val="22"/>
                <w:szCs w:val="22"/>
              </w:rPr>
              <w:t>Sakūtyelių k., Saugų sen. Šilutės raj. sav.</w:t>
            </w:r>
          </w:p>
        </w:tc>
        <w:tc>
          <w:tcPr>
            <w:tcW w:w="872" w:type="pct"/>
            <w:vAlign w:val="center"/>
          </w:tcPr>
          <w:p w:rsidR="006731CA" w:rsidRPr="00C10881" w:rsidRDefault="006731CA" w:rsidP="008403CB">
            <w:pPr>
              <w:pStyle w:val="Style47"/>
              <w:widowControl/>
              <w:spacing w:line="240" w:lineRule="auto"/>
              <w:rPr>
                <w:rStyle w:val="FontStyle83"/>
                <w:sz w:val="22"/>
                <w:szCs w:val="22"/>
              </w:rPr>
            </w:pPr>
            <w:r w:rsidRPr="00C10881">
              <w:rPr>
                <w:rStyle w:val="FontStyle83"/>
                <w:sz w:val="22"/>
                <w:szCs w:val="22"/>
              </w:rPr>
              <w:t>20108</w:t>
            </w:r>
          </w:p>
        </w:tc>
        <w:tc>
          <w:tcPr>
            <w:tcW w:w="920" w:type="pct"/>
            <w:vAlign w:val="center"/>
          </w:tcPr>
          <w:p w:rsidR="006731CA" w:rsidRPr="00C10881" w:rsidRDefault="006731CA" w:rsidP="008403CB">
            <w:pPr>
              <w:spacing w:before="0"/>
              <w:jc w:val="center"/>
              <w:rPr>
                <w:sz w:val="22"/>
                <w:szCs w:val="22"/>
                <w:lang w:eastAsia="lt-LT"/>
              </w:rPr>
            </w:pPr>
          </w:p>
        </w:tc>
        <w:tc>
          <w:tcPr>
            <w:tcW w:w="829" w:type="pct"/>
            <w:vAlign w:val="center"/>
          </w:tcPr>
          <w:p w:rsidR="006731CA" w:rsidRPr="00C10881" w:rsidRDefault="006731CA" w:rsidP="008403CB">
            <w:pPr>
              <w:spacing w:before="0"/>
              <w:jc w:val="center"/>
              <w:rPr>
                <w:sz w:val="22"/>
                <w:szCs w:val="22"/>
                <w:lang w:eastAsia="lt-LT"/>
              </w:rPr>
            </w:pPr>
          </w:p>
        </w:tc>
      </w:tr>
    </w:tbl>
    <w:p w:rsidR="00C55743" w:rsidRPr="00C10881" w:rsidRDefault="00C55743" w:rsidP="008403CB">
      <w:pPr>
        <w:spacing w:before="0"/>
        <w:rPr>
          <w:sz w:val="22"/>
          <w:szCs w:val="22"/>
        </w:rPr>
      </w:pPr>
    </w:p>
    <w:p w:rsidR="00C55743" w:rsidRPr="00C10881" w:rsidRDefault="00CA1094" w:rsidP="008403CB">
      <w:pPr>
        <w:spacing w:before="0"/>
        <w:jc w:val="center"/>
        <w:rPr>
          <w:b/>
          <w:sz w:val="22"/>
          <w:szCs w:val="22"/>
          <w:lang w:eastAsia="lt-LT"/>
        </w:rPr>
      </w:pPr>
      <w:r w:rsidRPr="00C10881">
        <w:rPr>
          <w:b/>
          <w:sz w:val="22"/>
          <w:szCs w:val="22"/>
          <w:lang w:eastAsia="lt-LT"/>
        </w:rPr>
        <w:t xml:space="preserve">VI. TARŠA Į APLINKOS ORĄ </w:t>
      </w:r>
    </w:p>
    <w:p w:rsidR="005241CF" w:rsidRPr="00C10881" w:rsidRDefault="005241CF" w:rsidP="008403CB">
      <w:pPr>
        <w:spacing w:before="0"/>
        <w:jc w:val="center"/>
        <w:rPr>
          <w:b/>
          <w:sz w:val="22"/>
          <w:szCs w:val="22"/>
          <w:lang w:eastAsia="lt-LT"/>
        </w:rPr>
      </w:pPr>
    </w:p>
    <w:p w:rsidR="00C55743" w:rsidRPr="00C10881" w:rsidRDefault="00CA1094" w:rsidP="008403CB">
      <w:pPr>
        <w:spacing w:before="0"/>
        <w:ind w:firstLine="851"/>
        <w:jc w:val="both"/>
        <w:rPr>
          <w:b/>
          <w:sz w:val="22"/>
          <w:szCs w:val="22"/>
          <w:lang w:eastAsia="lt-LT"/>
        </w:rPr>
      </w:pPr>
      <w:r w:rsidRPr="00C10881">
        <w:rPr>
          <w:b/>
          <w:sz w:val="22"/>
          <w:szCs w:val="22"/>
          <w:lang w:eastAsia="lt-LT"/>
        </w:rPr>
        <w:t>17. Į aplinkos orą numatomi išmesti teršalai</w:t>
      </w:r>
    </w:p>
    <w:p w:rsidR="00FB207A" w:rsidRPr="00C10881" w:rsidRDefault="009D2C0B" w:rsidP="005241CF">
      <w:pPr>
        <w:spacing w:before="0" w:after="60"/>
        <w:jc w:val="both"/>
        <w:rPr>
          <w:bCs/>
          <w:color w:val="000000"/>
          <w:sz w:val="22"/>
          <w:szCs w:val="22"/>
        </w:rPr>
      </w:pPr>
      <w:r w:rsidRPr="00C10881">
        <w:rPr>
          <w:sz w:val="22"/>
          <w:szCs w:val="22"/>
        </w:rPr>
        <w:t>P</w:t>
      </w:r>
      <w:r w:rsidR="00FB207A" w:rsidRPr="00C10881">
        <w:rPr>
          <w:sz w:val="22"/>
          <w:szCs w:val="22"/>
        </w:rPr>
        <w:t>aukštidžių šildymas nenumatomas, kadangi paukščių generuojama šiluma yra pakankama reikiamai temperatūrai vištidėse palaikyti.</w:t>
      </w:r>
      <w:r w:rsidR="00BD1A20" w:rsidRPr="00C10881">
        <w:rPr>
          <w:color w:val="000000"/>
          <w:sz w:val="22"/>
          <w:szCs w:val="22"/>
        </w:rPr>
        <w:t xml:space="preserve"> </w:t>
      </w:r>
    </w:p>
    <w:p w:rsidR="00FB207A" w:rsidRPr="00C10881" w:rsidRDefault="009D2C0B" w:rsidP="005241CF">
      <w:pPr>
        <w:pStyle w:val="WW-BodyTextIndent21"/>
        <w:tabs>
          <w:tab w:val="clear" w:pos="1276"/>
        </w:tabs>
        <w:suppressAutoHyphens w:val="0"/>
        <w:spacing w:after="60"/>
        <w:ind w:firstLine="0"/>
        <w:rPr>
          <w:sz w:val="22"/>
          <w:szCs w:val="22"/>
          <w:lang w:val="lt-LT"/>
        </w:rPr>
      </w:pPr>
      <w:r w:rsidRPr="00C10881">
        <w:rPr>
          <w:sz w:val="22"/>
          <w:szCs w:val="22"/>
          <w:lang w:val="lt-LT"/>
        </w:rPr>
        <w:t>I</w:t>
      </w:r>
      <w:r w:rsidR="00FB207A" w:rsidRPr="00C10881">
        <w:rPr>
          <w:sz w:val="22"/>
          <w:szCs w:val="22"/>
          <w:lang w:val="lt-LT"/>
        </w:rPr>
        <w:t xml:space="preserve">š paukštidžių išmetami tik dėl paukščių auginimo veiklos susidarantys teršalai - amoniakas bei kietosios dalelės. </w:t>
      </w:r>
      <w:r w:rsidR="001F46A0" w:rsidRPr="00C10881">
        <w:rPr>
          <w:sz w:val="22"/>
          <w:szCs w:val="22"/>
          <w:lang w:val="lt-LT"/>
        </w:rPr>
        <w:t>Visi teršalai išmetami pro paukštidžių sieninius ir stoginius ventiliatorius.</w:t>
      </w:r>
    </w:p>
    <w:p w:rsidR="00BD1A20" w:rsidRPr="00C10881" w:rsidRDefault="009D2C0B" w:rsidP="005241CF">
      <w:pPr>
        <w:spacing w:before="0" w:after="60"/>
        <w:jc w:val="both"/>
        <w:rPr>
          <w:sz w:val="22"/>
          <w:szCs w:val="22"/>
        </w:rPr>
      </w:pPr>
      <w:r w:rsidRPr="00C10881">
        <w:rPr>
          <w:sz w:val="22"/>
          <w:szCs w:val="22"/>
        </w:rPr>
        <w:t>S</w:t>
      </w:r>
      <w:r w:rsidR="00FB207A" w:rsidRPr="00C10881">
        <w:rPr>
          <w:sz w:val="22"/>
          <w:szCs w:val="22"/>
        </w:rPr>
        <w:t>tacionarių aplinkos oro taršos šaltinių išsidėstymo teri</w:t>
      </w:r>
      <w:r w:rsidR="00FF7E46" w:rsidRPr="00C10881">
        <w:rPr>
          <w:sz w:val="22"/>
          <w:szCs w:val="22"/>
        </w:rPr>
        <w:t xml:space="preserve">torijoje schema </w:t>
      </w:r>
      <w:r w:rsidR="00CD35B5" w:rsidRPr="00C10881">
        <w:rPr>
          <w:sz w:val="22"/>
          <w:szCs w:val="22"/>
        </w:rPr>
        <w:t xml:space="preserve">pateikta </w:t>
      </w:r>
      <w:r w:rsidR="00C02830" w:rsidRPr="00C10881">
        <w:rPr>
          <w:sz w:val="22"/>
          <w:szCs w:val="22"/>
        </w:rPr>
        <w:t>9</w:t>
      </w:r>
      <w:r w:rsidR="00FF7E46" w:rsidRPr="00C10881">
        <w:rPr>
          <w:sz w:val="22"/>
          <w:szCs w:val="22"/>
        </w:rPr>
        <w:t xml:space="preserve"> priede.</w:t>
      </w:r>
      <w:r w:rsidR="00681EED" w:rsidRPr="00C10881">
        <w:rPr>
          <w:sz w:val="22"/>
          <w:szCs w:val="22"/>
        </w:rPr>
        <w:t xml:space="preserve"> </w:t>
      </w:r>
      <w:r w:rsidRPr="00C10881">
        <w:rPr>
          <w:sz w:val="22"/>
          <w:szCs w:val="22"/>
        </w:rPr>
        <w:t>Vadovauajantis 2018</w:t>
      </w:r>
      <w:r w:rsidR="00BD1A20" w:rsidRPr="00C10881">
        <w:rPr>
          <w:sz w:val="22"/>
          <w:szCs w:val="22"/>
        </w:rPr>
        <w:t xml:space="preserve"> m. PAV ataskaita informacija apie esamos ir </w:t>
      </w:r>
      <w:r w:rsidR="00FF7E46" w:rsidRPr="00C10881">
        <w:rPr>
          <w:bCs/>
          <w:iCs/>
          <w:sz w:val="22"/>
          <w:szCs w:val="22"/>
        </w:rPr>
        <w:t xml:space="preserve">suplanuotos </w:t>
      </w:r>
      <w:r w:rsidR="00BD1A20" w:rsidRPr="00C10881">
        <w:rPr>
          <w:sz w:val="22"/>
          <w:szCs w:val="22"/>
        </w:rPr>
        <w:t>veiklos aplinkos oro taršos šaltinių fizinius parametrus ir emisiją į aplinkos orą patekta Paraiškos 10 ir 11 lentelėse.</w:t>
      </w:r>
    </w:p>
    <w:p w:rsidR="00D94E9B" w:rsidRPr="00C10881" w:rsidRDefault="00D94E9B" w:rsidP="005241CF">
      <w:pPr>
        <w:spacing w:before="0" w:after="60"/>
        <w:ind w:firstLine="851"/>
        <w:jc w:val="both"/>
        <w:rPr>
          <w:i/>
          <w:spacing w:val="-6"/>
          <w:sz w:val="22"/>
          <w:szCs w:val="22"/>
        </w:rPr>
      </w:pPr>
      <w:r w:rsidRPr="00C10881">
        <w:rPr>
          <w:i/>
          <w:spacing w:val="-6"/>
          <w:sz w:val="22"/>
          <w:szCs w:val="22"/>
        </w:rPr>
        <w:t xml:space="preserve">Poveikio aplinkos orui įvertinimas. </w:t>
      </w:r>
    </w:p>
    <w:p w:rsidR="00D94E9B" w:rsidRPr="00C10881" w:rsidRDefault="00D94E9B" w:rsidP="005241CF">
      <w:pPr>
        <w:spacing w:before="0" w:after="60"/>
        <w:jc w:val="both"/>
        <w:rPr>
          <w:sz w:val="22"/>
          <w:szCs w:val="22"/>
        </w:rPr>
      </w:pPr>
      <w:r w:rsidRPr="00C10881">
        <w:rPr>
          <w:spacing w:val="-6"/>
          <w:sz w:val="22"/>
          <w:szCs w:val="22"/>
        </w:rPr>
        <w:t xml:space="preserve">Į aplinkos orą išmetamų teršalų poveikio įvertinimas buvo atliktas planuojamų ūkinės veiklos </w:t>
      </w:r>
      <w:r w:rsidR="009D2C0B" w:rsidRPr="00C10881">
        <w:rPr>
          <w:spacing w:val="-6"/>
          <w:sz w:val="22"/>
          <w:szCs w:val="22"/>
        </w:rPr>
        <w:t>2018</w:t>
      </w:r>
      <w:r w:rsidR="001F46A0" w:rsidRPr="00C10881">
        <w:rPr>
          <w:spacing w:val="-6"/>
          <w:sz w:val="22"/>
          <w:szCs w:val="22"/>
        </w:rPr>
        <w:t xml:space="preserve"> m. </w:t>
      </w:r>
      <w:r w:rsidRPr="00C10881">
        <w:rPr>
          <w:spacing w:val="-6"/>
          <w:sz w:val="22"/>
          <w:szCs w:val="22"/>
        </w:rPr>
        <w:t>PAV ataskaitoje (žr. 1 priedą).</w:t>
      </w:r>
    </w:p>
    <w:p w:rsidR="00D94E9B" w:rsidRPr="00C10881" w:rsidRDefault="00D94E9B" w:rsidP="005241CF">
      <w:pPr>
        <w:autoSpaceDE w:val="0"/>
        <w:autoSpaceDN w:val="0"/>
        <w:adjustRightInd w:val="0"/>
        <w:spacing w:before="0" w:after="60"/>
        <w:jc w:val="both"/>
        <w:rPr>
          <w:spacing w:val="-6"/>
          <w:sz w:val="22"/>
          <w:szCs w:val="22"/>
        </w:rPr>
      </w:pPr>
      <w:r w:rsidRPr="00C10881">
        <w:rPr>
          <w:rFonts w:eastAsia="TimesNewRomanPSMT"/>
          <w:sz w:val="22"/>
          <w:szCs w:val="22"/>
          <w:lang w:eastAsia="lt-LT"/>
        </w:rPr>
        <w:t xml:space="preserve">Išmetamų į aplinkos orą medžiagų ribinės vertės pateikiamos lentelėje žemiau pagal </w:t>
      </w:r>
      <w:r w:rsidRPr="00C10881">
        <w:rPr>
          <w:bCs/>
          <w:sz w:val="22"/>
          <w:szCs w:val="22"/>
        </w:rPr>
        <w:t>Lietuvos Respublikos sveikatos ministro 2007-06-11 įsakymu Nr.D1-329/V-469 „</w:t>
      </w:r>
      <w:r w:rsidRPr="00C10881">
        <w:rPr>
          <w:sz w:val="22"/>
          <w:szCs w:val="22"/>
        </w:rPr>
        <w:t>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r w:rsidRPr="00C10881">
        <w:rPr>
          <w:bCs/>
          <w:sz w:val="22"/>
          <w:szCs w:val="22"/>
        </w:rPr>
        <w:t>“ (Žin., 2007, Nr.67-2627, 2008, Nr. 70-2688)</w:t>
      </w:r>
      <w:r w:rsidRPr="00C10881">
        <w:rPr>
          <w:rFonts w:eastAsia="TimesNewRomanPSMT"/>
          <w:sz w:val="22"/>
          <w:szCs w:val="22"/>
          <w:lang w:eastAsia="lt-LT"/>
        </w:rPr>
        <w:t xml:space="preserve"> ir „Teršalų, kurių kiekis aplinkos ore ribojamas pagal Nacionalinius kriterijus, sąrašas ir ribinės aplinkos oro užterštumo vertės “ (patvirtintas LR AM ir LR SAM 2007-06-11 įsakymo Nr. D1-239/V-469 redakcija) Teršalų sklaidos modeliavimo rezultatai pateikti žemiau lentelėje, o sklaidos žemėlapiai </w:t>
      </w:r>
      <w:r w:rsidR="00C02830" w:rsidRPr="00C10881">
        <w:rPr>
          <w:rFonts w:eastAsia="TimesNewRomanPSMT"/>
          <w:sz w:val="22"/>
          <w:szCs w:val="22"/>
          <w:lang w:eastAsia="lt-LT"/>
        </w:rPr>
        <w:t>10</w:t>
      </w:r>
      <w:r w:rsidRPr="00C10881">
        <w:rPr>
          <w:rFonts w:eastAsia="TimesNewRomanPSMT"/>
          <w:sz w:val="22"/>
          <w:szCs w:val="22"/>
          <w:lang w:eastAsia="lt-LT"/>
        </w:rPr>
        <w:t xml:space="preserve"> priede.</w:t>
      </w:r>
    </w:p>
    <w:p w:rsidR="008403CB" w:rsidRPr="00C10881" w:rsidRDefault="009D2C0B" w:rsidP="008403CB">
      <w:pPr>
        <w:tabs>
          <w:tab w:val="left" w:pos="8222"/>
        </w:tabs>
        <w:autoSpaceDE w:val="0"/>
        <w:autoSpaceDN w:val="0"/>
        <w:adjustRightInd w:val="0"/>
        <w:spacing w:before="0"/>
        <w:jc w:val="both"/>
        <w:rPr>
          <w:bCs/>
          <w:i/>
          <w:sz w:val="22"/>
          <w:szCs w:val="22"/>
        </w:rPr>
      </w:pPr>
      <w:r w:rsidRPr="00C10881">
        <w:rPr>
          <w:bCs/>
          <w:i/>
          <w:sz w:val="22"/>
          <w:szCs w:val="22"/>
        </w:rPr>
        <w:br w:type="page"/>
      </w:r>
      <w:r w:rsidR="008403CB" w:rsidRPr="00C10881">
        <w:rPr>
          <w:bCs/>
          <w:i/>
          <w:sz w:val="22"/>
          <w:szCs w:val="22"/>
        </w:rPr>
        <w:t>Objekto išskiriamų teršalų koncentracija aplinkos ore (be papildomų taršos mažinimo priemonių)</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9"/>
        <w:gridCol w:w="1234"/>
        <w:gridCol w:w="822"/>
        <w:gridCol w:w="1507"/>
        <w:gridCol w:w="1098"/>
        <w:gridCol w:w="1509"/>
        <w:gridCol w:w="1202"/>
      </w:tblGrid>
      <w:tr w:rsidR="008403CB" w:rsidRPr="00C10881" w:rsidTr="008403CB">
        <w:trPr>
          <w:cantSplit/>
          <w:trHeight w:val="357"/>
        </w:trPr>
        <w:tc>
          <w:tcPr>
            <w:tcW w:w="1092" w:type="pct"/>
            <w:vMerge w:val="restart"/>
            <w:tcBorders>
              <w:left w:val="single" w:sz="4" w:space="0" w:color="auto"/>
              <w:right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sz w:val="22"/>
                <w:szCs w:val="22"/>
              </w:rPr>
              <w:t>Teršalo pavadinimas</w:t>
            </w:r>
          </w:p>
        </w:tc>
        <w:tc>
          <w:tcPr>
            <w:tcW w:w="654" w:type="pct"/>
            <w:vMerge w:val="restart"/>
            <w:tcBorders>
              <w:left w:val="single" w:sz="4" w:space="0" w:color="auto"/>
              <w:right w:val="single" w:sz="4" w:space="0" w:color="auto"/>
            </w:tcBorders>
            <w:shd w:val="clear" w:color="auto" w:fill="D9D9D9"/>
            <w:vAlign w:val="center"/>
          </w:tcPr>
          <w:p w:rsidR="008403CB" w:rsidRPr="00C10881" w:rsidRDefault="008403CB" w:rsidP="008403CB">
            <w:pPr>
              <w:spacing w:before="0"/>
              <w:ind w:left="-108" w:right="-106"/>
              <w:jc w:val="center"/>
              <w:rPr>
                <w:sz w:val="22"/>
                <w:szCs w:val="22"/>
              </w:rPr>
            </w:pPr>
            <w:r w:rsidRPr="00C10881">
              <w:rPr>
                <w:sz w:val="22"/>
                <w:szCs w:val="22"/>
              </w:rPr>
              <w:t>Vidurkinimo laikotarpis</w:t>
            </w:r>
          </w:p>
        </w:tc>
        <w:tc>
          <w:tcPr>
            <w:tcW w:w="436" w:type="pct"/>
            <w:vMerge w:val="restart"/>
            <w:tcBorders>
              <w:left w:val="single" w:sz="4" w:space="0" w:color="auto"/>
              <w:right w:val="single" w:sz="4" w:space="0" w:color="auto"/>
            </w:tcBorders>
            <w:shd w:val="clear" w:color="auto" w:fill="D9D9D9"/>
            <w:vAlign w:val="center"/>
          </w:tcPr>
          <w:p w:rsidR="008403CB" w:rsidRPr="00C10881" w:rsidRDefault="008403CB" w:rsidP="008403CB">
            <w:pPr>
              <w:spacing w:before="0"/>
              <w:jc w:val="center"/>
              <w:rPr>
                <w:bCs/>
                <w:iCs/>
                <w:sz w:val="22"/>
                <w:szCs w:val="22"/>
              </w:rPr>
            </w:pPr>
            <w:r w:rsidRPr="00C10881">
              <w:rPr>
                <w:bCs/>
                <w:iCs/>
                <w:sz w:val="22"/>
                <w:szCs w:val="22"/>
              </w:rPr>
              <w:t>Vnt.</w:t>
            </w:r>
          </w:p>
        </w:tc>
        <w:tc>
          <w:tcPr>
            <w:tcW w:w="1381" w:type="pct"/>
            <w:gridSpan w:val="2"/>
            <w:tcBorders>
              <w:left w:val="single" w:sz="4" w:space="0" w:color="auto"/>
              <w:right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bCs/>
                <w:iCs/>
                <w:sz w:val="22"/>
                <w:szCs w:val="22"/>
              </w:rPr>
              <w:t>Be fono</w:t>
            </w:r>
          </w:p>
        </w:tc>
        <w:tc>
          <w:tcPr>
            <w:tcW w:w="1437" w:type="pct"/>
            <w:gridSpan w:val="2"/>
            <w:tcBorders>
              <w:left w:val="single" w:sz="4" w:space="0" w:color="auto"/>
              <w:right w:val="single" w:sz="4" w:space="0" w:color="auto"/>
            </w:tcBorders>
            <w:shd w:val="clear" w:color="auto" w:fill="D9D9D9"/>
            <w:vAlign w:val="center"/>
          </w:tcPr>
          <w:p w:rsidR="008403CB" w:rsidRPr="00C10881" w:rsidRDefault="008403CB" w:rsidP="008403CB">
            <w:pPr>
              <w:spacing w:before="0"/>
              <w:jc w:val="center"/>
              <w:rPr>
                <w:sz w:val="22"/>
                <w:szCs w:val="22"/>
                <w:vertAlign w:val="superscript"/>
              </w:rPr>
            </w:pPr>
            <w:r w:rsidRPr="00C10881">
              <w:rPr>
                <w:sz w:val="22"/>
                <w:szCs w:val="22"/>
              </w:rPr>
              <w:t>Su fonu</w:t>
            </w:r>
            <w:r w:rsidRPr="00C10881">
              <w:rPr>
                <w:sz w:val="22"/>
                <w:szCs w:val="22"/>
                <w:vertAlign w:val="superscript"/>
              </w:rPr>
              <w:t>3</w:t>
            </w:r>
          </w:p>
        </w:tc>
      </w:tr>
      <w:tr w:rsidR="008403CB" w:rsidRPr="00C10881" w:rsidTr="008403CB">
        <w:trPr>
          <w:cantSplit/>
          <w:trHeight w:val="195"/>
        </w:trPr>
        <w:tc>
          <w:tcPr>
            <w:tcW w:w="1092" w:type="pct"/>
            <w:vMerge/>
            <w:tcBorders>
              <w:left w:val="single" w:sz="4" w:space="0" w:color="auto"/>
              <w:right w:val="single" w:sz="4" w:space="0" w:color="auto"/>
            </w:tcBorders>
            <w:shd w:val="clear" w:color="auto" w:fill="D9D9D9"/>
            <w:vAlign w:val="center"/>
          </w:tcPr>
          <w:p w:rsidR="008403CB" w:rsidRPr="00C10881" w:rsidRDefault="008403CB" w:rsidP="008403CB">
            <w:pPr>
              <w:spacing w:before="0"/>
              <w:jc w:val="center"/>
              <w:rPr>
                <w:sz w:val="22"/>
                <w:szCs w:val="22"/>
              </w:rPr>
            </w:pPr>
          </w:p>
        </w:tc>
        <w:tc>
          <w:tcPr>
            <w:tcW w:w="654" w:type="pct"/>
            <w:vMerge/>
            <w:tcBorders>
              <w:left w:val="single" w:sz="4" w:space="0" w:color="auto"/>
              <w:right w:val="single" w:sz="4" w:space="0" w:color="auto"/>
            </w:tcBorders>
            <w:shd w:val="clear" w:color="auto" w:fill="D9D9D9"/>
          </w:tcPr>
          <w:p w:rsidR="008403CB" w:rsidRPr="00C10881" w:rsidRDefault="008403CB" w:rsidP="008403CB">
            <w:pPr>
              <w:spacing w:before="0"/>
              <w:jc w:val="center"/>
              <w:rPr>
                <w:sz w:val="22"/>
                <w:szCs w:val="22"/>
              </w:rPr>
            </w:pPr>
          </w:p>
        </w:tc>
        <w:tc>
          <w:tcPr>
            <w:tcW w:w="436" w:type="pct"/>
            <w:vMerge/>
            <w:tcBorders>
              <w:left w:val="single" w:sz="4" w:space="0" w:color="auto"/>
              <w:right w:val="single" w:sz="4" w:space="0" w:color="auto"/>
            </w:tcBorders>
            <w:shd w:val="clear" w:color="auto" w:fill="D9D9D9"/>
          </w:tcPr>
          <w:p w:rsidR="008403CB" w:rsidRPr="00C10881" w:rsidRDefault="008403CB" w:rsidP="008403CB">
            <w:pPr>
              <w:spacing w:before="0"/>
              <w:jc w:val="center"/>
              <w:rPr>
                <w:sz w:val="22"/>
                <w:szCs w:val="22"/>
              </w:rPr>
            </w:pPr>
          </w:p>
        </w:tc>
        <w:tc>
          <w:tcPr>
            <w:tcW w:w="799" w:type="pct"/>
            <w:tcBorders>
              <w:left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sz w:val="22"/>
                <w:szCs w:val="22"/>
              </w:rPr>
              <w:t>Koncentracija</w:t>
            </w:r>
          </w:p>
        </w:tc>
        <w:tc>
          <w:tcPr>
            <w:tcW w:w="582" w:type="pct"/>
            <w:tcBorders>
              <w:right w:val="single" w:sz="4" w:space="0" w:color="auto"/>
            </w:tcBorders>
            <w:shd w:val="clear" w:color="auto" w:fill="D9D9D9"/>
            <w:vAlign w:val="center"/>
          </w:tcPr>
          <w:p w:rsidR="008403CB" w:rsidRPr="00C10881" w:rsidRDefault="008403CB" w:rsidP="008403CB">
            <w:pPr>
              <w:spacing w:before="0"/>
              <w:ind w:left="-106" w:right="-109"/>
              <w:jc w:val="center"/>
              <w:rPr>
                <w:sz w:val="22"/>
                <w:szCs w:val="22"/>
                <w:vertAlign w:val="superscript"/>
              </w:rPr>
            </w:pPr>
            <w:r w:rsidRPr="00C10881">
              <w:rPr>
                <w:sz w:val="22"/>
                <w:szCs w:val="22"/>
              </w:rPr>
              <w:t>RV dalimis</w:t>
            </w:r>
            <w:r w:rsidRPr="00C10881">
              <w:rPr>
                <w:sz w:val="22"/>
                <w:szCs w:val="22"/>
                <w:vertAlign w:val="superscript"/>
              </w:rPr>
              <w:t>1</w:t>
            </w:r>
          </w:p>
        </w:tc>
        <w:tc>
          <w:tcPr>
            <w:tcW w:w="800" w:type="pct"/>
            <w:tcBorders>
              <w:right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sz w:val="22"/>
                <w:szCs w:val="22"/>
              </w:rPr>
              <w:t>Koncentracija</w:t>
            </w:r>
          </w:p>
        </w:tc>
        <w:tc>
          <w:tcPr>
            <w:tcW w:w="637" w:type="pct"/>
            <w:tcBorders>
              <w:right w:val="single" w:sz="4" w:space="0" w:color="auto"/>
            </w:tcBorders>
            <w:shd w:val="clear" w:color="auto" w:fill="D9D9D9"/>
            <w:vAlign w:val="center"/>
          </w:tcPr>
          <w:p w:rsidR="008403CB" w:rsidRPr="00C10881" w:rsidRDefault="008403CB" w:rsidP="008403CB">
            <w:pPr>
              <w:spacing w:before="0"/>
              <w:ind w:left="-108" w:right="-142"/>
              <w:jc w:val="center"/>
              <w:rPr>
                <w:sz w:val="22"/>
                <w:szCs w:val="22"/>
                <w:vertAlign w:val="superscript"/>
              </w:rPr>
            </w:pPr>
            <w:r w:rsidRPr="00C10881">
              <w:rPr>
                <w:sz w:val="22"/>
                <w:szCs w:val="22"/>
              </w:rPr>
              <w:t>RV dalimis</w:t>
            </w:r>
            <w:r w:rsidRPr="00C10881">
              <w:rPr>
                <w:sz w:val="22"/>
                <w:szCs w:val="22"/>
                <w:vertAlign w:val="superscript"/>
              </w:rPr>
              <w:t>1</w:t>
            </w:r>
          </w:p>
        </w:tc>
      </w:tr>
      <w:tr w:rsidR="008403CB" w:rsidRPr="00C10881" w:rsidTr="008403CB">
        <w:trPr>
          <w:cantSplit/>
          <w:trHeight w:val="195"/>
        </w:trPr>
        <w:tc>
          <w:tcPr>
            <w:tcW w:w="1092" w:type="pct"/>
            <w:tcBorders>
              <w:left w:val="single" w:sz="4" w:space="0" w:color="auto"/>
              <w:bottom w:val="single" w:sz="4" w:space="0" w:color="auto"/>
              <w:right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sz w:val="22"/>
                <w:szCs w:val="22"/>
              </w:rPr>
              <w:t>1</w:t>
            </w:r>
          </w:p>
        </w:tc>
        <w:tc>
          <w:tcPr>
            <w:tcW w:w="654" w:type="pct"/>
            <w:tcBorders>
              <w:left w:val="single" w:sz="4" w:space="0" w:color="auto"/>
              <w:bottom w:val="single" w:sz="4" w:space="0" w:color="auto"/>
              <w:right w:val="single" w:sz="4" w:space="0" w:color="auto"/>
            </w:tcBorders>
            <w:shd w:val="clear" w:color="auto" w:fill="D9D9D9"/>
          </w:tcPr>
          <w:p w:rsidR="008403CB" w:rsidRPr="00C10881" w:rsidRDefault="008403CB" w:rsidP="008403CB">
            <w:pPr>
              <w:spacing w:before="0"/>
              <w:jc w:val="center"/>
              <w:rPr>
                <w:sz w:val="22"/>
                <w:szCs w:val="22"/>
              </w:rPr>
            </w:pPr>
            <w:r w:rsidRPr="00C10881">
              <w:rPr>
                <w:sz w:val="22"/>
                <w:szCs w:val="22"/>
              </w:rPr>
              <w:t>2</w:t>
            </w:r>
          </w:p>
        </w:tc>
        <w:tc>
          <w:tcPr>
            <w:tcW w:w="436" w:type="pct"/>
            <w:tcBorders>
              <w:left w:val="single" w:sz="4" w:space="0" w:color="auto"/>
              <w:bottom w:val="single" w:sz="4" w:space="0" w:color="auto"/>
              <w:right w:val="single" w:sz="4" w:space="0" w:color="auto"/>
            </w:tcBorders>
            <w:shd w:val="clear" w:color="auto" w:fill="D9D9D9"/>
          </w:tcPr>
          <w:p w:rsidR="008403CB" w:rsidRPr="00C10881" w:rsidRDefault="008403CB" w:rsidP="008403CB">
            <w:pPr>
              <w:spacing w:before="0"/>
              <w:jc w:val="center"/>
              <w:rPr>
                <w:sz w:val="22"/>
                <w:szCs w:val="22"/>
              </w:rPr>
            </w:pPr>
            <w:r w:rsidRPr="00C10881">
              <w:rPr>
                <w:sz w:val="22"/>
                <w:szCs w:val="22"/>
              </w:rPr>
              <w:t>3</w:t>
            </w:r>
          </w:p>
        </w:tc>
        <w:tc>
          <w:tcPr>
            <w:tcW w:w="799" w:type="pct"/>
            <w:tcBorders>
              <w:left w:val="single" w:sz="4" w:space="0" w:color="auto"/>
              <w:bottom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sz w:val="22"/>
                <w:szCs w:val="22"/>
              </w:rPr>
              <w:t>4</w:t>
            </w:r>
          </w:p>
        </w:tc>
        <w:tc>
          <w:tcPr>
            <w:tcW w:w="582" w:type="pct"/>
            <w:tcBorders>
              <w:bottom w:val="single" w:sz="4" w:space="0" w:color="auto"/>
              <w:right w:val="single" w:sz="4" w:space="0" w:color="auto"/>
            </w:tcBorders>
            <w:shd w:val="clear" w:color="auto" w:fill="D9D9D9"/>
            <w:vAlign w:val="center"/>
          </w:tcPr>
          <w:p w:rsidR="008403CB" w:rsidRPr="00C10881" w:rsidRDefault="008403CB" w:rsidP="008403CB">
            <w:pPr>
              <w:spacing w:before="0"/>
              <w:jc w:val="center"/>
              <w:rPr>
                <w:sz w:val="22"/>
                <w:szCs w:val="22"/>
              </w:rPr>
            </w:pPr>
            <w:r w:rsidRPr="00C10881">
              <w:rPr>
                <w:sz w:val="22"/>
                <w:szCs w:val="22"/>
              </w:rPr>
              <w:t>5</w:t>
            </w:r>
          </w:p>
        </w:tc>
        <w:tc>
          <w:tcPr>
            <w:tcW w:w="800" w:type="pct"/>
            <w:tcBorders>
              <w:bottom w:val="single" w:sz="4" w:space="0" w:color="auto"/>
              <w:right w:val="single" w:sz="4" w:space="0" w:color="auto"/>
            </w:tcBorders>
            <w:shd w:val="clear" w:color="auto" w:fill="D9D9D9"/>
          </w:tcPr>
          <w:p w:rsidR="008403CB" w:rsidRPr="00C10881" w:rsidRDefault="008403CB" w:rsidP="008403CB">
            <w:pPr>
              <w:spacing w:before="0"/>
              <w:jc w:val="center"/>
              <w:rPr>
                <w:sz w:val="22"/>
                <w:szCs w:val="22"/>
              </w:rPr>
            </w:pPr>
            <w:r w:rsidRPr="00C10881">
              <w:rPr>
                <w:sz w:val="22"/>
                <w:szCs w:val="22"/>
              </w:rPr>
              <w:t>6</w:t>
            </w:r>
          </w:p>
        </w:tc>
        <w:tc>
          <w:tcPr>
            <w:tcW w:w="637" w:type="pct"/>
            <w:tcBorders>
              <w:bottom w:val="single" w:sz="4" w:space="0" w:color="auto"/>
              <w:right w:val="single" w:sz="4" w:space="0" w:color="auto"/>
            </w:tcBorders>
            <w:shd w:val="clear" w:color="auto" w:fill="D9D9D9"/>
          </w:tcPr>
          <w:p w:rsidR="008403CB" w:rsidRPr="00C10881" w:rsidRDefault="008403CB" w:rsidP="008403CB">
            <w:pPr>
              <w:spacing w:before="0"/>
              <w:jc w:val="center"/>
              <w:rPr>
                <w:sz w:val="22"/>
                <w:szCs w:val="22"/>
              </w:rPr>
            </w:pPr>
            <w:r w:rsidRPr="00C10881">
              <w:rPr>
                <w:sz w:val="22"/>
                <w:szCs w:val="22"/>
              </w:rPr>
              <w:t>7</w:t>
            </w:r>
          </w:p>
        </w:tc>
      </w:tr>
      <w:tr w:rsidR="008403CB" w:rsidRPr="00C10881" w:rsidTr="008403CB">
        <w:tc>
          <w:tcPr>
            <w:tcW w:w="1092" w:type="pct"/>
            <w:tcBorders>
              <w:top w:val="single" w:sz="4" w:space="0" w:color="auto"/>
              <w:left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r w:rsidRPr="00C10881">
              <w:rPr>
                <w:sz w:val="22"/>
                <w:szCs w:val="22"/>
              </w:rPr>
              <w:t>Amoniakas</w:t>
            </w:r>
          </w:p>
        </w:tc>
        <w:tc>
          <w:tcPr>
            <w:tcW w:w="654" w:type="pct"/>
            <w:tcBorders>
              <w:top w:val="single" w:sz="4" w:space="0" w:color="auto"/>
              <w:left w:val="single" w:sz="4" w:space="0" w:color="auto"/>
              <w:right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0,5 val.</w:t>
            </w:r>
          </w:p>
        </w:tc>
        <w:tc>
          <w:tcPr>
            <w:tcW w:w="436" w:type="pct"/>
            <w:tcBorders>
              <w:top w:val="single" w:sz="4" w:space="0" w:color="auto"/>
              <w:left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mg/m</w:t>
            </w:r>
            <w:r w:rsidRPr="00C10881">
              <w:rPr>
                <w:sz w:val="22"/>
                <w:szCs w:val="22"/>
                <w:vertAlign w:val="superscript"/>
              </w:rPr>
              <w:t>3</w:t>
            </w:r>
          </w:p>
        </w:tc>
        <w:tc>
          <w:tcPr>
            <w:tcW w:w="799" w:type="pct"/>
            <w:tcBorders>
              <w:top w:val="single" w:sz="4" w:space="0" w:color="auto"/>
              <w:left w:val="single" w:sz="4" w:space="0" w:color="auto"/>
            </w:tcBorders>
            <w:vAlign w:val="center"/>
          </w:tcPr>
          <w:p w:rsidR="008403CB" w:rsidRPr="00C10881" w:rsidRDefault="008403CB" w:rsidP="008403CB">
            <w:pPr>
              <w:spacing w:before="0"/>
              <w:jc w:val="center"/>
              <w:rPr>
                <w:sz w:val="22"/>
                <w:szCs w:val="22"/>
                <w:vertAlign w:val="superscript"/>
              </w:rPr>
            </w:pPr>
            <w:r w:rsidRPr="00C10881">
              <w:rPr>
                <w:sz w:val="22"/>
                <w:szCs w:val="22"/>
              </w:rPr>
              <w:t>0,096</w:t>
            </w:r>
          </w:p>
        </w:tc>
        <w:tc>
          <w:tcPr>
            <w:tcW w:w="582" w:type="pct"/>
            <w:tcBorders>
              <w:top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0,48</w:t>
            </w:r>
          </w:p>
        </w:tc>
        <w:tc>
          <w:tcPr>
            <w:tcW w:w="800" w:type="pct"/>
            <w:tcBorders>
              <w:top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w:t>
            </w:r>
            <w:r w:rsidRPr="00C10881">
              <w:rPr>
                <w:sz w:val="22"/>
                <w:szCs w:val="22"/>
                <w:vertAlign w:val="superscript"/>
              </w:rPr>
              <w:t>2</w:t>
            </w:r>
          </w:p>
        </w:tc>
        <w:tc>
          <w:tcPr>
            <w:tcW w:w="637" w:type="pct"/>
            <w:tcBorders>
              <w:top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w:t>
            </w:r>
          </w:p>
        </w:tc>
      </w:tr>
      <w:tr w:rsidR="008403CB" w:rsidRPr="00C10881" w:rsidTr="008403CB">
        <w:tc>
          <w:tcPr>
            <w:tcW w:w="1092" w:type="pct"/>
            <w:tcBorders>
              <w:top w:val="single" w:sz="4" w:space="0" w:color="auto"/>
              <w:left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r w:rsidRPr="00C10881">
              <w:rPr>
                <w:sz w:val="22"/>
                <w:szCs w:val="22"/>
              </w:rPr>
              <w:t>Angliavandeniliai (LOJ)</w:t>
            </w:r>
          </w:p>
        </w:tc>
        <w:tc>
          <w:tcPr>
            <w:tcW w:w="654" w:type="pct"/>
            <w:tcBorders>
              <w:top w:val="single" w:sz="4" w:space="0" w:color="auto"/>
              <w:left w:val="single" w:sz="4" w:space="0" w:color="auto"/>
              <w:right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0,5 val.</w:t>
            </w:r>
          </w:p>
        </w:tc>
        <w:tc>
          <w:tcPr>
            <w:tcW w:w="436" w:type="pct"/>
            <w:tcBorders>
              <w:top w:val="single" w:sz="4" w:space="0" w:color="auto"/>
              <w:left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mg/m</w:t>
            </w:r>
            <w:r w:rsidRPr="00C10881">
              <w:rPr>
                <w:sz w:val="22"/>
                <w:szCs w:val="22"/>
                <w:vertAlign w:val="superscript"/>
              </w:rPr>
              <w:t>3</w:t>
            </w:r>
          </w:p>
        </w:tc>
        <w:tc>
          <w:tcPr>
            <w:tcW w:w="799" w:type="pct"/>
            <w:tcBorders>
              <w:top w:val="single" w:sz="4" w:space="0" w:color="auto"/>
              <w:left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0,03</w:t>
            </w:r>
          </w:p>
        </w:tc>
        <w:tc>
          <w:tcPr>
            <w:tcW w:w="582" w:type="pct"/>
            <w:tcBorders>
              <w:top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0,03</w:t>
            </w:r>
          </w:p>
        </w:tc>
        <w:tc>
          <w:tcPr>
            <w:tcW w:w="800" w:type="pct"/>
            <w:tcBorders>
              <w:top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0,0306</w:t>
            </w:r>
          </w:p>
        </w:tc>
        <w:tc>
          <w:tcPr>
            <w:tcW w:w="637" w:type="pct"/>
            <w:tcBorders>
              <w:top w:val="single" w:sz="4" w:space="0" w:color="auto"/>
              <w:right w:val="single" w:sz="4" w:space="0" w:color="auto"/>
            </w:tcBorders>
            <w:vAlign w:val="center"/>
          </w:tcPr>
          <w:p w:rsidR="008403CB" w:rsidRPr="00C10881" w:rsidRDefault="008403CB" w:rsidP="008403CB">
            <w:pPr>
              <w:spacing w:before="0"/>
              <w:jc w:val="center"/>
              <w:rPr>
                <w:b/>
                <w:sz w:val="22"/>
                <w:szCs w:val="22"/>
              </w:rPr>
            </w:pPr>
            <w:r w:rsidRPr="00C10881">
              <w:rPr>
                <w:sz w:val="22"/>
                <w:szCs w:val="22"/>
              </w:rPr>
              <w:t>0,0306</w:t>
            </w:r>
          </w:p>
        </w:tc>
      </w:tr>
      <w:tr w:rsidR="008403CB" w:rsidRPr="00C10881" w:rsidTr="008403CB">
        <w:tc>
          <w:tcPr>
            <w:tcW w:w="1092"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r w:rsidRPr="00C10881">
              <w:rPr>
                <w:sz w:val="22"/>
                <w:szCs w:val="22"/>
              </w:rPr>
              <w:t>Anglies monoksidas</w:t>
            </w: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8 val.</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mg/m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0,068</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0,007</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1,68</w:t>
            </w:r>
          </w:p>
        </w:tc>
        <w:tc>
          <w:tcPr>
            <w:tcW w:w="637"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0,17</w:t>
            </w:r>
          </w:p>
        </w:tc>
      </w:tr>
      <w:tr w:rsidR="008403CB" w:rsidRPr="00C10881" w:rsidTr="008403CB">
        <w:tc>
          <w:tcPr>
            <w:tcW w:w="1092" w:type="pct"/>
            <w:vMerge w:val="restart"/>
            <w:tcBorders>
              <w:top w:val="single" w:sz="4" w:space="0" w:color="auto"/>
              <w:left w:val="single" w:sz="4" w:space="0" w:color="auto"/>
              <w:right w:val="single" w:sz="4" w:space="0" w:color="auto"/>
            </w:tcBorders>
            <w:vAlign w:val="center"/>
          </w:tcPr>
          <w:p w:rsidR="008403CB" w:rsidRPr="00C10881" w:rsidRDefault="008403CB" w:rsidP="008403CB">
            <w:pPr>
              <w:tabs>
                <w:tab w:val="left" w:pos="-1701"/>
              </w:tabs>
              <w:spacing w:before="0"/>
              <w:rPr>
                <w:sz w:val="22"/>
                <w:szCs w:val="22"/>
              </w:rPr>
            </w:pPr>
            <w:r w:rsidRPr="00C10881">
              <w:rPr>
                <w:sz w:val="22"/>
                <w:szCs w:val="22"/>
              </w:rPr>
              <w:t>Azoto oksidai</w:t>
            </w: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1 val.</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56,83</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ind w:left="-131" w:right="-52"/>
              <w:jc w:val="center"/>
              <w:rPr>
                <w:sz w:val="22"/>
                <w:szCs w:val="22"/>
              </w:rPr>
            </w:pPr>
            <w:r w:rsidRPr="00C10881">
              <w:rPr>
                <w:sz w:val="22"/>
                <w:szCs w:val="22"/>
              </w:rPr>
              <w:t>0,28</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63,49</w:t>
            </w:r>
          </w:p>
        </w:tc>
        <w:tc>
          <w:tcPr>
            <w:tcW w:w="637"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0,32</w:t>
            </w:r>
          </w:p>
        </w:tc>
      </w:tr>
      <w:tr w:rsidR="008403CB" w:rsidRPr="00C10881" w:rsidTr="008403CB">
        <w:tc>
          <w:tcPr>
            <w:tcW w:w="1092" w:type="pct"/>
            <w:vMerge/>
            <w:tcBorders>
              <w:left w:val="single" w:sz="4" w:space="0" w:color="auto"/>
              <w:bottom w:val="single" w:sz="4" w:space="0" w:color="auto"/>
              <w:right w:val="single" w:sz="4" w:space="0" w:color="auto"/>
            </w:tcBorders>
            <w:vAlign w:val="center"/>
          </w:tcPr>
          <w:p w:rsidR="008403CB" w:rsidRPr="00C10881" w:rsidRDefault="008403CB" w:rsidP="008403CB">
            <w:pPr>
              <w:tabs>
                <w:tab w:val="left" w:pos="-1701"/>
              </w:tabs>
              <w:spacing w:before="0"/>
              <w:rPr>
                <w:sz w:val="22"/>
                <w:szCs w:val="22"/>
              </w:rPr>
            </w:pP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ind w:left="-108" w:right="-106"/>
              <w:jc w:val="center"/>
              <w:rPr>
                <w:sz w:val="22"/>
                <w:szCs w:val="22"/>
              </w:rPr>
            </w:pPr>
            <w:r w:rsidRPr="00C10881">
              <w:rPr>
                <w:sz w:val="22"/>
                <w:szCs w:val="22"/>
              </w:rPr>
              <w:t>kalendorinių metų</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1,77</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ind w:left="-131" w:right="-52"/>
              <w:jc w:val="center"/>
              <w:rPr>
                <w:sz w:val="22"/>
                <w:szCs w:val="22"/>
              </w:rPr>
            </w:pPr>
            <w:r w:rsidRPr="00C10881">
              <w:rPr>
                <w:sz w:val="22"/>
                <w:szCs w:val="22"/>
              </w:rPr>
              <w:t>0,04</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8,96</w:t>
            </w:r>
          </w:p>
        </w:tc>
        <w:tc>
          <w:tcPr>
            <w:tcW w:w="637" w:type="pct"/>
            <w:tcBorders>
              <w:top w:val="single" w:sz="4" w:space="0" w:color="auto"/>
              <w:bottom w:val="single" w:sz="4" w:space="0" w:color="auto"/>
              <w:right w:val="single" w:sz="4" w:space="0" w:color="auto"/>
            </w:tcBorders>
            <w:vAlign w:val="center"/>
          </w:tcPr>
          <w:p w:rsidR="008403CB" w:rsidRPr="00C10881" w:rsidRDefault="008403CB" w:rsidP="008403CB">
            <w:pPr>
              <w:spacing w:before="0"/>
              <w:ind w:left="-67" w:right="-148"/>
              <w:jc w:val="center"/>
              <w:rPr>
                <w:sz w:val="22"/>
                <w:szCs w:val="22"/>
              </w:rPr>
            </w:pPr>
            <w:r w:rsidRPr="00C10881">
              <w:rPr>
                <w:sz w:val="22"/>
                <w:szCs w:val="22"/>
              </w:rPr>
              <w:t>0,22</w:t>
            </w:r>
          </w:p>
        </w:tc>
      </w:tr>
      <w:tr w:rsidR="008403CB" w:rsidRPr="00C10881" w:rsidTr="008403CB">
        <w:tc>
          <w:tcPr>
            <w:tcW w:w="1092" w:type="pct"/>
            <w:vMerge w:val="restart"/>
            <w:tcBorders>
              <w:top w:val="single" w:sz="4" w:space="0" w:color="auto"/>
              <w:left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r w:rsidRPr="00C10881">
              <w:rPr>
                <w:sz w:val="22"/>
                <w:szCs w:val="22"/>
              </w:rPr>
              <w:t>Kietosios dalelės (KD10)</w:t>
            </w: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24 val.</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13,28</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0,27</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40,48</w:t>
            </w:r>
          </w:p>
        </w:tc>
        <w:tc>
          <w:tcPr>
            <w:tcW w:w="637"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0,81</w:t>
            </w:r>
          </w:p>
        </w:tc>
      </w:tr>
      <w:tr w:rsidR="008403CB" w:rsidRPr="00C10881" w:rsidTr="008403CB">
        <w:tc>
          <w:tcPr>
            <w:tcW w:w="1092" w:type="pct"/>
            <w:vMerge/>
            <w:tcBorders>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ind w:left="-108" w:right="-106"/>
              <w:jc w:val="center"/>
              <w:rPr>
                <w:sz w:val="22"/>
                <w:szCs w:val="22"/>
              </w:rPr>
            </w:pPr>
            <w:r w:rsidRPr="00C10881">
              <w:rPr>
                <w:sz w:val="22"/>
                <w:szCs w:val="22"/>
              </w:rPr>
              <w:t>kalendorinių metų</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13,18</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0,33</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25,63</w:t>
            </w:r>
          </w:p>
        </w:tc>
        <w:tc>
          <w:tcPr>
            <w:tcW w:w="637"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0,64</w:t>
            </w:r>
          </w:p>
        </w:tc>
      </w:tr>
      <w:tr w:rsidR="008403CB" w:rsidRPr="00C10881" w:rsidTr="008403CB">
        <w:tc>
          <w:tcPr>
            <w:tcW w:w="1092" w:type="pct"/>
            <w:tcBorders>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r w:rsidRPr="00C10881">
              <w:rPr>
                <w:sz w:val="22"/>
                <w:szCs w:val="22"/>
              </w:rPr>
              <w:t>Kietosios dalelės (KD2,5)</w:t>
            </w: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ind w:left="-108" w:right="-106"/>
              <w:jc w:val="center"/>
              <w:rPr>
                <w:sz w:val="22"/>
                <w:szCs w:val="22"/>
              </w:rPr>
            </w:pPr>
            <w:r w:rsidRPr="00C10881">
              <w:rPr>
                <w:sz w:val="22"/>
                <w:szCs w:val="22"/>
              </w:rPr>
              <w:t>kalendorinių metų</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0,98</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0,04</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5,98</w:t>
            </w:r>
          </w:p>
        </w:tc>
        <w:tc>
          <w:tcPr>
            <w:tcW w:w="637"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0,24</w:t>
            </w:r>
          </w:p>
        </w:tc>
      </w:tr>
      <w:tr w:rsidR="008403CB" w:rsidRPr="00C10881" w:rsidTr="008403CB">
        <w:tc>
          <w:tcPr>
            <w:tcW w:w="1092" w:type="pct"/>
            <w:vMerge w:val="restart"/>
            <w:tcBorders>
              <w:top w:val="single" w:sz="4" w:space="0" w:color="auto"/>
              <w:left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r w:rsidRPr="00C10881">
              <w:rPr>
                <w:sz w:val="22"/>
                <w:szCs w:val="22"/>
              </w:rPr>
              <w:t>Sieros dioksidas</w:t>
            </w: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1 val.</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0,0000129</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ind w:left="-131" w:right="-52"/>
              <w:jc w:val="center"/>
              <w:rPr>
                <w:sz w:val="22"/>
                <w:szCs w:val="22"/>
              </w:rPr>
            </w:pPr>
            <w:r w:rsidRPr="00C10881">
              <w:rPr>
                <w:sz w:val="22"/>
                <w:szCs w:val="22"/>
              </w:rPr>
              <w:t>0,00000003</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50,48</w:t>
            </w:r>
          </w:p>
        </w:tc>
        <w:tc>
          <w:tcPr>
            <w:tcW w:w="637" w:type="pct"/>
            <w:tcBorders>
              <w:top w:val="single" w:sz="4" w:space="0" w:color="auto"/>
              <w:bottom w:val="single" w:sz="4" w:space="0" w:color="auto"/>
              <w:right w:val="single" w:sz="4" w:space="0" w:color="auto"/>
            </w:tcBorders>
          </w:tcPr>
          <w:p w:rsidR="008403CB" w:rsidRPr="00C10881" w:rsidRDefault="008403CB" w:rsidP="008403CB">
            <w:pPr>
              <w:spacing w:before="0"/>
              <w:jc w:val="center"/>
              <w:rPr>
                <w:sz w:val="22"/>
                <w:szCs w:val="22"/>
              </w:rPr>
            </w:pPr>
            <w:r w:rsidRPr="00C10881">
              <w:rPr>
                <w:sz w:val="22"/>
                <w:szCs w:val="22"/>
              </w:rPr>
              <w:t>0,14</w:t>
            </w:r>
          </w:p>
        </w:tc>
      </w:tr>
      <w:tr w:rsidR="008403CB" w:rsidRPr="00C10881" w:rsidTr="008403CB">
        <w:tc>
          <w:tcPr>
            <w:tcW w:w="1092" w:type="pct"/>
            <w:vMerge/>
            <w:tcBorders>
              <w:left w:val="single" w:sz="4" w:space="0" w:color="auto"/>
              <w:bottom w:val="single" w:sz="4" w:space="0" w:color="auto"/>
              <w:right w:val="single" w:sz="4" w:space="0" w:color="auto"/>
            </w:tcBorders>
            <w:vAlign w:val="center"/>
          </w:tcPr>
          <w:p w:rsidR="008403CB" w:rsidRPr="00C10881" w:rsidRDefault="008403CB" w:rsidP="008403CB">
            <w:pPr>
              <w:tabs>
                <w:tab w:val="left" w:pos="1985"/>
              </w:tabs>
              <w:spacing w:before="0"/>
              <w:rPr>
                <w:sz w:val="22"/>
                <w:szCs w:val="22"/>
              </w:rPr>
            </w:pPr>
          </w:p>
        </w:tc>
        <w:tc>
          <w:tcPr>
            <w:tcW w:w="654"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24 val.</w:t>
            </w:r>
          </w:p>
        </w:tc>
        <w:tc>
          <w:tcPr>
            <w:tcW w:w="436" w:type="pct"/>
            <w:tcBorders>
              <w:top w:val="single" w:sz="4" w:space="0" w:color="auto"/>
              <w:left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μg/m</w:t>
            </w:r>
            <w:r w:rsidRPr="00C10881">
              <w:rPr>
                <w:sz w:val="22"/>
                <w:szCs w:val="22"/>
                <w:vertAlign w:val="superscript"/>
              </w:rPr>
              <w:t>3</w:t>
            </w:r>
          </w:p>
        </w:tc>
        <w:tc>
          <w:tcPr>
            <w:tcW w:w="799" w:type="pct"/>
            <w:tcBorders>
              <w:top w:val="single" w:sz="4" w:space="0" w:color="auto"/>
              <w:left w:val="single" w:sz="4" w:space="0" w:color="auto"/>
              <w:bottom w:val="single" w:sz="4" w:space="0" w:color="auto"/>
            </w:tcBorders>
            <w:vAlign w:val="center"/>
          </w:tcPr>
          <w:p w:rsidR="008403CB" w:rsidRPr="00C10881" w:rsidRDefault="008403CB" w:rsidP="008403CB">
            <w:pPr>
              <w:tabs>
                <w:tab w:val="left" w:pos="1985"/>
              </w:tabs>
              <w:spacing w:before="0"/>
              <w:jc w:val="center"/>
              <w:rPr>
                <w:sz w:val="22"/>
                <w:szCs w:val="22"/>
              </w:rPr>
            </w:pPr>
            <w:r w:rsidRPr="00C10881">
              <w:rPr>
                <w:sz w:val="22"/>
                <w:szCs w:val="22"/>
              </w:rPr>
              <w:t>0,0000049</w:t>
            </w:r>
          </w:p>
        </w:tc>
        <w:tc>
          <w:tcPr>
            <w:tcW w:w="582"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0,0000004</w:t>
            </w:r>
          </w:p>
        </w:tc>
        <w:tc>
          <w:tcPr>
            <w:tcW w:w="800" w:type="pct"/>
            <w:tcBorders>
              <w:top w:val="single" w:sz="4" w:space="0" w:color="auto"/>
              <w:bottom w:val="single" w:sz="4" w:space="0" w:color="auto"/>
              <w:right w:val="single" w:sz="4" w:space="0" w:color="auto"/>
            </w:tcBorders>
            <w:vAlign w:val="center"/>
          </w:tcPr>
          <w:p w:rsidR="008403CB" w:rsidRPr="00C10881" w:rsidRDefault="008403CB" w:rsidP="008403CB">
            <w:pPr>
              <w:spacing w:before="0"/>
              <w:jc w:val="center"/>
              <w:rPr>
                <w:sz w:val="22"/>
                <w:szCs w:val="22"/>
              </w:rPr>
            </w:pPr>
            <w:r w:rsidRPr="00C10881">
              <w:rPr>
                <w:sz w:val="22"/>
                <w:szCs w:val="22"/>
              </w:rPr>
              <w:t>26,6</w:t>
            </w:r>
          </w:p>
        </w:tc>
        <w:tc>
          <w:tcPr>
            <w:tcW w:w="637" w:type="pct"/>
            <w:tcBorders>
              <w:top w:val="single" w:sz="4" w:space="0" w:color="auto"/>
              <w:bottom w:val="single" w:sz="4" w:space="0" w:color="auto"/>
              <w:right w:val="single" w:sz="4" w:space="0" w:color="auto"/>
            </w:tcBorders>
          </w:tcPr>
          <w:p w:rsidR="008403CB" w:rsidRPr="00C10881" w:rsidRDefault="008403CB" w:rsidP="008403CB">
            <w:pPr>
              <w:spacing w:before="0"/>
              <w:jc w:val="center"/>
              <w:rPr>
                <w:sz w:val="22"/>
                <w:szCs w:val="22"/>
              </w:rPr>
            </w:pPr>
            <w:r w:rsidRPr="00C10881">
              <w:rPr>
                <w:sz w:val="22"/>
                <w:szCs w:val="22"/>
              </w:rPr>
              <w:t>0,21</w:t>
            </w:r>
          </w:p>
        </w:tc>
      </w:tr>
    </w:tbl>
    <w:p w:rsidR="008403CB" w:rsidRPr="00C10881" w:rsidRDefault="008403CB" w:rsidP="008403CB">
      <w:pPr>
        <w:spacing w:before="0"/>
        <w:ind w:right="-40"/>
        <w:jc w:val="both"/>
        <w:rPr>
          <w:sz w:val="20"/>
        </w:rPr>
      </w:pPr>
      <w:r w:rsidRPr="00C10881">
        <w:rPr>
          <w:b/>
          <w:sz w:val="20"/>
        </w:rPr>
        <w:t>Pastabos:</w:t>
      </w:r>
      <w:r w:rsidRPr="00C10881">
        <w:rPr>
          <w:sz w:val="20"/>
          <w:vertAlign w:val="superscript"/>
        </w:rPr>
        <w:t xml:space="preserve"> 1</w:t>
      </w:r>
      <w:r w:rsidRPr="00C10881">
        <w:rPr>
          <w:sz w:val="20"/>
        </w:rPr>
        <w:t>- RV dalimis – modeliavimo būdų gauta maksimali teršalo koncentracija padalinta iš teršalo ribinės vertės.</w:t>
      </w:r>
    </w:p>
    <w:p w:rsidR="008403CB" w:rsidRPr="00C10881" w:rsidRDefault="008403CB" w:rsidP="008403CB">
      <w:pPr>
        <w:spacing w:before="0"/>
        <w:ind w:right="-40"/>
        <w:jc w:val="both"/>
        <w:rPr>
          <w:sz w:val="20"/>
        </w:rPr>
      </w:pPr>
      <w:r w:rsidRPr="00C10881">
        <w:rPr>
          <w:sz w:val="20"/>
          <w:vertAlign w:val="superscript"/>
        </w:rPr>
        <w:t xml:space="preserve">2 </w:t>
      </w:r>
      <w:r w:rsidRPr="00C10881">
        <w:rPr>
          <w:sz w:val="20"/>
        </w:rPr>
        <w:t>- duomenų apie teršalo foninę taršą nėra.</w:t>
      </w:r>
    </w:p>
    <w:p w:rsidR="008403CB" w:rsidRPr="00C10881" w:rsidRDefault="008403CB" w:rsidP="008403CB">
      <w:pPr>
        <w:spacing w:before="0"/>
        <w:ind w:right="-40"/>
        <w:jc w:val="both"/>
        <w:rPr>
          <w:sz w:val="20"/>
        </w:rPr>
      </w:pPr>
      <w:r w:rsidRPr="00C10881">
        <w:rPr>
          <w:sz w:val="20"/>
          <w:vertAlign w:val="superscript"/>
        </w:rPr>
        <w:t>3</w:t>
      </w:r>
      <w:r w:rsidRPr="00C10881">
        <w:rPr>
          <w:sz w:val="20"/>
        </w:rPr>
        <w:t xml:space="preserve">- Vertinama foninė tarša nurodyta Aplinkos apsaugos agentūros 2016-12-05 rašte Nr. (28.3)-A4-12195 (žr. </w:t>
      </w:r>
      <w:r w:rsidR="00C02830" w:rsidRPr="00C10881">
        <w:rPr>
          <w:sz w:val="20"/>
        </w:rPr>
        <w:t>11</w:t>
      </w:r>
      <w:r w:rsidRPr="00C10881">
        <w:rPr>
          <w:sz w:val="20"/>
        </w:rPr>
        <w:t xml:space="preserve"> priedą).</w:t>
      </w:r>
    </w:p>
    <w:p w:rsidR="00F12A5D" w:rsidRPr="00C10881" w:rsidRDefault="00F12A5D" w:rsidP="008403CB">
      <w:pPr>
        <w:spacing w:before="0"/>
        <w:ind w:right="-40"/>
        <w:jc w:val="both"/>
        <w:rPr>
          <w:sz w:val="20"/>
        </w:rPr>
      </w:pPr>
    </w:p>
    <w:p w:rsidR="00D94E9B" w:rsidRPr="00C10881" w:rsidRDefault="00D94E9B" w:rsidP="008403CB">
      <w:pPr>
        <w:autoSpaceDE w:val="0"/>
        <w:autoSpaceDN w:val="0"/>
        <w:adjustRightInd w:val="0"/>
        <w:spacing w:before="0"/>
        <w:ind w:right="54"/>
        <w:jc w:val="both"/>
        <w:rPr>
          <w:sz w:val="22"/>
          <w:szCs w:val="22"/>
          <w:lang w:eastAsia="lt-LT"/>
        </w:rPr>
      </w:pPr>
      <w:r w:rsidRPr="00C10881">
        <w:rPr>
          <w:sz w:val="22"/>
          <w:szCs w:val="22"/>
          <w:lang w:eastAsia="lt-LT"/>
        </w:rPr>
        <w:t xml:space="preserve">Vadovaujantis </w:t>
      </w:r>
      <w:r w:rsidR="009D2C0B" w:rsidRPr="00C10881">
        <w:rPr>
          <w:sz w:val="22"/>
          <w:szCs w:val="22"/>
          <w:lang w:eastAsia="lt-LT"/>
        </w:rPr>
        <w:t>2018</w:t>
      </w:r>
      <w:r w:rsidR="001F46A0" w:rsidRPr="00C10881">
        <w:rPr>
          <w:sz w:val="22"/>
          <w:szCs w:val="22"/>
          <w:lang w:eastAsia="lt-LT"/>
        </w:rPr>
        <w:t xml:space="preserve"> m. PAV ataskaita ir joje </w:t>
      </w:r>
      <w:r w:rsidRPr="00C10881">
        <w:rPr>
          <w:spacing w:val="-2"/>
          <w:sz w:val="22"/>
          <w:szCs w:val="22"/>
          <w:lang w:eastAsia="lt-LT"/>
        </w:rPr>
        <w:t>g</w:t>
      </w:r>
      <w:r w:rsidRPr="00C10881">
        <w:rPr>
          <w:sz w:val="22"/>
          <w:szCs w:val="22"/>
          <w:lang w:eastAsia="lt-LT"/>
        </w:rPr>
        <w:t>au</w:t>
      </w:r>
      <w:r w:rsidRPr="00C10881">
        <w:rPr>
          <w:spacing w:val="1"/>
          <w:sz w:val="22"/>
          <w:szCs w:val="22"/>
          <w:lang w:eastAsia="lt-LT"/>
        </w:rPr>
        <w:t>tais</w:t>
      </w:r>
      <w:r w:rsidRPr="00C10881">
        <w:rPr>
          <w:sz w:val="22"/>
          <w:szCs w:val="22"/>
          <w:lang w:eastAsia="lt-LT"/>
        </w:rPr>
        <w:t xml:space="preserve"> oro s</w:t>
      </w:r>
      <w:r w:rsidRPr="00C10881">
        <w:rPr>
          <w:spacing w:val="-2"/>
          <w:sz w:val="22"/>
          <w:szCs w:val="22"/>
          <w:lang w:eastAsia="lt-LT"/>
        </w:rPr>
        <w:t>k</w:t>
      </w:r>
      <w:r w:rsidRPr="00C10881">
        <w:rPr>
          <w:sz w:val="22"/>
          <w:szCs w:val="22"/>
          <w:lang w:eastAsia="lt-LT"/>
        </w:rPr>
        <w:t>l</w:t>
      </w:r>
      <w:r w:rsidRPr="00C10881">
        <w:rPr>
          <w:spacing w:val="1"/>
          <w:sz w:val="22"/>
          <w:szCs w:val="22"/>
          <w:lang w:eastAsia="lt-LT"/>
        </w:rPr>
        <w:t>a</w:t>
      </w:r>
      <w:r w:rsidRPr="00C10881">
        <w:rPr>
          <w:sz w:val="22"/>
          <w:szCs w:val="22"/>
          <w:lang w:eastAsia="lt-LT"/>
        </w:rPr>
        <w:t>i</w:t>
      </w:r>
      <w:r w:rsidRPr="00C10881">
        <w:rPr>
          <w:spacing w:val="-1"/>
          <w:sz w:val="22"/>
          <w:szCs w:val="22"/>
          <w:lang w:eastAsia="lt-LT"/>
        </w:rPr>
        <w:t>d</w:t>
      </w:r>
      <w:r w:rsidRPr="00C10881">
        <w:rPr>
          <w:spacing w:val="-2"/>
          <w:sz w:val="22"/>
          <w:szCs w:val="22"/>
          <w:lang w:eastAsia="lt-LT"/>
        </w:rPr>
        <w:t>o</w:t>
      </w:r>
      <w:r w:rsidRPr="00C10881">
        <w:rPr>
          <w:sz w:val="22"/>
          <w:szCs w:val="22"/>
          <w:lang w:eastAsia="lt-LT"/>
        </w:rPr>
        <w:t xml:space="preserve">s </w:t>
      </w:r>
      <w:r w:rsidRPr="00C10881">
        <w:rPr>
          <w:spacing w:val="-4"/>
          <w:sz w:val="22"/>
          <w:szCs w:val="22"/>
          <w:lang w:eastAsia="lt-LT"/>
        </w:rPr>
        <w:t>m</w:t>
      </w:r>
      <w:r w:rsidRPr="00C10881">
        <w:rPr>
          <w:sz w:val="22"/>
          <w:szCs w:val="22"/>
          <w:lang w:eastAsia="lt-LT"/>
        </w:rPr>
        <w:t>ode</w:t>
      </w:r>
      <w:r w:rsidRPr="00C10881">
        <w:rPr>
          <w:spacing w:val="1"/>
          <w:sz w:val="22"/>
          <w:szCs w:val="22"/>
          <w:lang w:eastAsia="lt-LT"/>
        </w:rPr>
        <w:t>l</w:t>
      </w:r>
      <w:r w:rsidRPr="00C10881">
        <w:rPr>
          <w:sz w:val="22"/>
          <w:szCs w:val="22"/>
          <w:lang w:eastAsia="lt-LT"/>
        </w:rPr>
        <w:t>i</w:t>
      </w:r>
      <w:r w:rsidRPr="00C10881">
        <w:rPr>
          <w:spacing w:val="1"/>
          <w:sz w:val="22"/>
          <w:szCs w:val="22"/>
          <w:lang w:eastAsia="lt-LT"/>
        </w:rPr>
        <w:t>a</w:t>
      </w:r>
      <w:r w:rsidRPr="00C10881">
        <w:rPr>
          <w:spacing w:val="-2"/>
          <w:sz w:val="22"/>
          <w:szCs w:val="22"/>
          <w:lang w:eastAsia="lt-LT"/>
        </w:rPr>
        <w:t>v</w:t>
      </w:r>
      <w:r w:rsidRPr="00C10881">
        <w:rPr>
          <w:sz w:val="22"/>
          <w:szCs w:val="22"/>
          <w:lang w:eastAsia="lt-LT"/>
        </w:rPr>
        <w:t>i</w:t>
      </w:r>
      <w:r w:rsidRPr="00C10881">
        <w:rPr>
          <w:spacing w:val="-3"/>
          <w:sz w:val="22"/>
          <w:szCs w:val="22"/>
          <w:lang w:eastAsia="lt-LT"/>
        </w:rPr>
        <w:t>m</w:t>
      </w:r>
      <w:r w:rsidRPr="00C10881">
        <w:rPr>
          <w:sz w:val="22"/>
          <w:szCs w:val="22"/>
          <w:lang w:eastAsia="lt-LT"/>
        </w:rPr>
        <w:t>o</w:t>
      </w:r>
      <w:r w:rsidRPr="00C10881">
        <w:rPr>
          <w:spacing w:val="32"/>
          <w:sz w:val="22"/>
          <w:szCs w:val="22"/>
          <w:lang w:eastAsia="lt-LT"/>
        </w:rPr>
        <w:t xml:space="preserve"> </w:t>
      </w:r>
      <w:r w:rsidRPr="00C10881">
        <w:rPr>
          <w:sz w:val="22"/>
          <w:szCs w:val="22"/>
          <w:lang w:eastAsia="lt-LT"/>
        </w:rPr>
        <w:t>r</w:t>
      </w:r>
      <w:r w:rsidRPr="00C10881">
        <w:rPr>
          <w:spacing w:val="1"/>
          <w:sz w:val="22"/>
          <w:szCs w:val="22"/>
          <w:lang w:eastAsia="lt-LT"/>
        </w:rPr>
        <w:t>e</w:t>
      </w:r>
      <w:r w:rsidRPr="00C10881">
        <w:rPr>
          <w:spacing w:val="-2"/>
          <w:sz w:val="22"/>
          <w:szCs w:val="22"/>
          <w:lang w:eastAsia="lt-LT"/>
        </w:rPr>
        <w:t>z</w:t>
      </w:r>
      <w:r w:rsidRPr="00C10881">
        <w:rPr>
          <w:sz w:val="22"/>
          <w:szCs w:val="22"/>
          <w:lang w:eastAsia="lt-LT"/>
        </w:rPr>
        <w:t xml:space="preserve">ultatais </w:t>
      </w:r>
      <w:r w:rsidRPr="00C10881">
        <w:rPr>
          <w:spacing w:val="-4"/>
          <w:sz w:val="22"/>
          <w:szCs w:val="22"/>
          <w:lang w:eastAsia="lt-LT"/>
        </w:rPr>
        <w:t>m</w:t>
      </w:r>
      <w:r w:rsidRPr="00C10881">
        <w:rPr>
          <w:sz w:val="22"/>
          <w:szCs w:val="22"/>
          <w:lang w:eastAsia="lt-LT"/>
        </w:rPr>
        <w:t>a</w:t>
      </w:r>
      <w:r w:rsidRPr="00C10881">
        <w:rPr>
          <w:spacing w:val="1"/>
          <w:sz w:val="22"/>
          <w:szCs w:val="22"/>
          <w:lang w:eastAsia="lt-LT"/>
        </w:rPr>
        <w:t>t</w:t>
      </w:r>
      <w:r w:rsidRPr="00C10881">
        <w:rPr>
          <w:spacing w:val="-2"/>
          <w:sz w:val="22"/>
          <w:szCs w:val="22"/>
          <w:lang w:eastAsia="lt-LT"/>
        </w:rPr>
        <w:t>y</w:t>
      </w:r>
      <w:r w:rsidRPr="00C10881">
        <w:rPr>
          <w:sz w:val="22"/>
          <w:szCs w:val="22"/>
          <w:lang w:eastAsia="lt-LT"/>
        </w:rPr>
        <w:t>t</w:t>
      </w:r>
      <w:r w:rsidRPr="00C10881">
        <w:rPr>
          <w:spacing w:val="2"/>
          <w:sz w:val="22"/>
          <w:szCs w:val="22"/>
          <w:lang w:eastAsia="lt-LT"/>
        </w:rPr>
        <w:t>i</w:t>
      </w:r>
      <w:r w:rsidRPr="00C10881">
        <w:rPr>
          <w:sz w:val="22"/>
          <w:szCs w:val="22"/>
          <w:lang w:eastAsia="lt-LT"/>
        </w:rPr>
        <w:t xml:space="preserve">, jog </w:t>
      </w:r>
      <w:r w:rsidR="001F46A0" w:rsidRPr="00C10881">
        <w:rPr>
          <w:sz w:val="22"/>
          <w:szCs w:val="22"/>
        </w:rPr>
        <w:t>taikant numatytas kompleksines amoniako mažinimo priemones</w:t>
      </w:r>
      <w:r w:rsidR="001F46A0" w:rsidRPr="00C10881">
        <w:rPr>
          <w:sz w:val="22"/>
          <w:szCs w:val="22"/>
          <w:lang w:eastAsia="lt-LT"/>
        </w:rPr>
        <w:t xml:space="preserve"> (žr. 11 punktą), </w:t>
      </w:r>
      <w:r w:rsidRPr="00C10881">
        <w:rPr>
          <w:sz w:val="22"/>
          <w:szCs w:val="22"/>
          <w:lang w:eastAsia="lt-LT"/>
        </w:rPr>
        <w:t xml:space="preserve">bendrai esamos ir suplanuotos </w:t>
      </w:r>
      <w:r w:rsidRPr="00C10881">
        <w:rPr>
          <w:spacing w:val="-2"/>
          <w:sz w:val="22"/>
          <w:szCs w:val="22"/>
          <w:lang w:eastAsia="lt-LT"/>
        </w:rPr>
        <w:t>v</w:t>
      </w:r>
      <w:r w:rsidRPr="00C10881">
        <w:rPr>
          <w:sz w:val="22"/>
          <w:szCs w:val="22"/>
          <w:lang w:eastAsia="lt-LT"/>
        </w:rPr>
        <w:t>e</w:t>
      </w:r>
      <w:r w:rsidRPr="00C10881">
        <w:rPr>
          <w:spacing w:val="1"/>
          <w:sz w:val="22"/>
          <w:szCs w:val="22"/>
          <w:lang w:eastAsia="lt-LT"/>
        </w:rPr>
        <w:t>i</w:t>
      </w:r>
      <w:r w:rsidRPr="00C10881">
        <w:rPr>
          <w:spacing w:val="-2"/>
          <w:sz w:val="22"/>
          <w:szCs w:val="22"/>
          <w:lang w:eastAsia="lt-LT"/>
        </w:rPr>
        <w:t>k</w:t>
      </w:r>
      <w:r w:rsidRPr="00C10881">
        <w:rPr>
          <w:sz w:val="22"/>
          <w:szCs w:val="22"/>
          <w:lang w:eastAsia="lt-LT"/>
        </w:rPr>
        <w:t>l</w:t>
      </w:r>
      <w:r w:rsidRPr="00C10881">
        <w:rPr>
          <w:spacing w:val="-1"/>
          <w:sz w:val="22"/>
          <w:szCs w:val="22"/>
          <w:lang w:eastAsia="lt-LT"/>
        </w:rPr>
        <w:t>o</w:t>
      </w:r>
      <w:r w:rsidRPr="00C10881">
        <w:rPr>
          <w:sz w:val="22"/>
          <w:szCs w:val="22"/>
          <w:lang w:eastAsia="lt-LT"/>
        </w:rPr>
        <w:t xml:space="preserve">s </w:t>
      </w:r>
      <w:r w:rsidRPr="00C10881">
        <w:rPr>
          <w:spacing w:val="-4"/>
          <w:sz w:val="22"/>
          <w:szCs w:val="22"/>
          <w:lang w:eastAsia="lt-LT"/>
        </w:rPr>
        <w:t>m</w:t>
      </w:r>
      <w:r w:rsidRPr="00C10881">
        <w:rPr>
          <w:sz w:val="22"/>
          <w:szCs w:val="22"/>
          <w:lang w:eastAsia="lt-LT"/>
        </w:rPr>
        <w:t>e</w:t>
      </w:r>
      <w:r w:rsidRPr="00C10881">
        <w:rPr>
          <w:spacing w:val="1"/>
          <w:sz w:val="22"/>
          <w:szCs w:val="22"/>
          <w:lang w:eastAsia="lt-LT"/>
        </w:rPr>
        <w:t>t</w:t>
      </w:r>
      <w:r w:rsidRPr="00C10881">
        <w:rPr>
          <w:sz w:val="22"/>
          <w:szCs w:val="22"/>
          <w:lang w:eastAsia="lt-LT"/>
        </w:rPr>
        <w:t>u į aplinkos orą išmetamų teršalų aps</w:t>
      </w:r>
      <w:r w:rsidRPr="00C10881">
        <w:rPr>
          <w:spacing w:val="-2"/>
          <w:sz w:val="22"/>
          <w:szCs w:val="22"/>
          <w:lang w:eastAsia="lt-LT"/>
        </w:rPr>
        <w:t>k</w:t>
      </w:r>
      <w:r w:rsidRPr="00C10881">
        <w:rPr>
          <w:sz w:val="22"/>
          <w:szCs w:val="22"/>
          <w:lang w:eastAsia="lt-LT"/>
        </w:rPr>
        <w:t>a</w:t>
      </w:r>
      <w:r w:rsidRPr="00C10881">
        <w:rPr>
          <w:spacing w:val="1"/>
          <w:sz w:val="22"/>
          <w:szCs w:val="22"/>
          <w:lang w:eastAsia="lt-LT"/>
        </w:rPr>
        <w:t>i</w:t>
      </w:r>
      <w:r w:rsidRPr="00C10881">
        <w:rPr>
          <w:spacing w:val="-2"/>
          <w:sz w:val="22"/>
          <w:szCs w:val="22"/>
          <w:lang w:eastAsia="lt-LT"/>
        </w:rPr>
        <w:t>č</w:t>
      </w:r>
      <w:r w:rsidRPr="00C10881">
        <w:rPr>
          <w:sz w:val="22"/>
          <w:szCs w:val="22"/>
          <w:lang w:eastAsia="lt-LT"/>
        </w:rPr>
        <w:t>iuotos</w:t>
      </w:r>
      <w:r w:rsidRPr="00C10881">
        <w:rPr>
          <w:spacing w:val="27"/>
          <w:sz w:val="22"/>
          <w:szCs w:val="22"/>
          <w:lang w:eastAsia="lt-LT"/>
        </w:rPr>
        <w:t xml:space="preserve"> </w:t>
      </w:r>
      <w:r w:rsidRPr="00C10881">
        <w:rPr>
          <w:sz w:val="22"/>
          <w:szCs w:val="22"/>
          <w:lang w:eastAsia="lt-LT"/>
        </w:rPr>
        <w:t>didži</w:t>
      </w:r>
      <w:r w:rsidRPr="00C10881">
        <w:rPr>
          <w:spacing w:val="-2"/>
          <w:sz w:val="22"/>
          <w:szCs w:val="22"/>
          <w:lang w:eastAsia="lt-LT"/>
        </w:rPr>
        <w:t>a</w:t>
      </w:r>
      <w:r w:rsidRPr="00C10881">
        <w:rPr>
          <w:sz w:val="22"/>
          <w:szCs w:val="22"/>
          <w:lang w:eastAsia="lt-LT"/>
        </w:rPr>
        <w:t>usios</w:t>
      </w:r>
      <w:r w:rsidRPr="00C10881">
        <w:rPr>
          <w:spacing w:val="26"/>
          <w:sz w:val="22"/>
          <w:szCs w:val="22"/>
          <w:lang w:eastAsia="lt-LT"/>
        </w:rPr>
        <w:t xml:space="preserve"> </w:t>
      </w:r>
      <w:r w:rsidRPr="00C10881">
        <w:rPr>
          <w:spacing w:val="-2"/>
          <w:sz w:val="22"/>
          <w:szCs w:val="22"/>
          <w:lang w:eastAsia="lt-LT"/>
        </w:rPr>
        <w:t>k</w:t>
      </w:r>
      <w:r w:rsidRPr="00C10881">
        <w:rPr>
          <w:sz w:val="22"/>
          <w:szCs w:val="22"/>
          <w:lang w:eastAsia="lt-LT"/>
        </w:rPr>
        <w:t>on</w:t>
      </w:r>
      <w:r w:rsidRPr="00C10881">
        <w:rPr>
          <w:spacing w:val="-2"/>
          <w:sz w:val="22"/>
          <w:szCs w:val="22"/>
          <w:lang w:eastAsia="lt-LT"/>
        </w:rPr>
        <w:t>c</w:t>
      </w:r>
      <w:r w:rsidRPr="00C10881">
        <w:rPr>
          <w:sz w:val="22"/>
          <w:szCs w:val="22"/>
          <w:lang w:eastAsia="lt-LT"/>
        </w:rPr>
        <w:t>entra</w:t>
      </w:r>
      <w:r w:rsidRPr="00C10881">
        <w:rPr>
          <w:spacing w:val="-2"/>
          <w:sz w:val="22"/>
          <w:szCs w:val="22"/>
          <w:lang w:eastAsia="lt-LT"/>
        </w:rPr>
        <w:t>c</w:t>
      </w:r>
      <w:r w:rsidRPr="00C10881">
        <w:rPr>
          <w:spacing w:val="-1"/>
          <w:sz w:val="22"/>
          <w:szCs w:val="22"/>
          <w:lang w:eastAsia="lt-LT"/>
        </w:rPr>
        <w:t>i</w:t>
      </w:r>
      <w:r w:rsidRPr="00C10881">
        <w:rPr>
          <w:sz w:val="22"/>
          <w:szCs w:val="22"/>
          <w:lang w:eastAsia="lt-LT"/>
        </w:rPr>
        <w:t>jos,</w:t>
      </w:r>
      <w:r w:rsidRPr="00C10881">
        <w:rPr>
          <w:spacing w:val="28"/>
          <w:sz w:val="22"/>
          <w:szCs w:val="22"/>
          <w:lang w:eastAsia="lt-LT"/>
        </w:rPr>
        <w:t xml:space="preserve"> </w:t>
      </w:r>
      <w:r w:rsidRPr="00C10881">
        <w:rPr>
          <w:sz w:val="22"/>
          <w:szCs w:val="22"/>
          <w:lang w:eastAsia="lt-LT"/>
        </w:rPr>
        <w:t>tiek</w:t>
      </w:r>
      <w:r w:rsidRPr="00C10881">
        <w:rPr>
          <w:spacing w:val="27"/>
          <w:sz w:val="22"/>
          <w:szCs w:val="22"/>
          <w:lang w:eastAsia="lt-LT"/>
        </w:rPr>
        <w:t xml:space="preserve"> </w:t>
      </w:r>
      <w:r w:rsidRPr="00C10881">
        <w:rPr>
          <w:spacing w:val="-1"/>
          <w:sz w:val="22"/>
          <w:szCs w:val="22"/>
          <w:lang w:eastAsia="lt-LT"/>
        </w:rPr>
        <w:t>į</w:t>
      </w:r>
      <w:r w:rsidRPr="00C10881">
        <w:rPr>
          <w:spacing w:val="-2"/>
          <w:sz w:val="22"/>
          <w:szCs w:val="22"/>
          <w:lang w:eastAsia="lt-LT"/>
        </w:rPr>
        <w:t>v</w:t>
      </w:r>
      <w:r w:rsidRPr="00C10881">
        <w:rPr>
          <w:sz w:val="22"/>
          <w:szCs w:val="22"/>
          <w:lang w:eastAsia="lt-LT"/>
        </w:rPr>
        <w:t>e</w:t>
      </w:r>
      <w:r w:rsidRPr="00C10881">
        <w:rPr>
          <w:spacing w:val="1"/>
          <w:sz w:val="22"/>
          <w:szCs w:val="22"/>
          <w:lang w:eastAsia="lt-LT"/>
        </w:rPr>
        <w:t>r</w:t>
      </w:r>
      <w:r w:rsidRPr="00C10881">
        <w:rPr>
          <w:sz w:val="22"/>
          <w:szCs w:val="22"/>
          <w:lang w:eastAsia="lt-LT"/>
        </w:rPr>
        <w:t>t</w:t>
      </w:r>
      <w:r w:rsidRPr="00C10881">
        <w:rPr>
          <w:spacing w:val="2"/>
          <w:sz w:val="22"/>
          <w:szCs w:val="22"/>
          <w:lang w:eastAsia="lt-LT"/>
        </w:rPr>
        <w:t>i</w:t>
      </w:r>
      <w:r w:rsidRPr="00C10881">
        <w:rPr>
          <w:sz w:val="22"/>
          <w:szCs w:val="22"/>
          <w:lang w:eastAsia="lt-LT"/>
        </w:rPr>
        <w:t>n</w:t>
      </w:r>
      <w:r w:rsidRPr="00C10881">
        <w:rPr>
          <w:spacing w:val="-2"/>
          <w:sz w:val="22"/>
          <w:szCs w:val="22"/>
          <w:lang w:eastAsia="lt-LT"/>
        </w:rPr>
        <w:t>u</w:t>
      </w:r>
      <w:r w:rsidRPr="00C10881">
        <w:rPr>
          <w:sz w:val="22"/>
          <w:szCs w:val="22"/>
          <w:lang w:eastAsia="lt-LT"/>
        </w:rPr>
        <w:t>s</w:t>
      </w:r>
      <w:r w:rsidRPr="00C10881">
        <w:rPr>
          <w:spacing w:val="27"/>
          <w:sz w:val="22"/>
          <w:szCs w:val="22"/>
          <w:lang w:eastAsia="lt-LT"/>
        </w:rPr>
        <w:t xml:space="preserve"> </w:t>
      </w:r>
      <w:r w:rsidRPr="00C10881">
        <w:rPr>
          <w:sz w:val="22"/>
          <w:szCs w:val="22"/>
          <w:lang w:eastAsia="lt-LT"/>
        </w:rPr>
        <w:t>foninę</w:t>
      </w:r>
      <w:r w:rsidRPr="00C10881">
        <w:rPr>
          <w:spacing w:val="26"/>
          <w:sz w:val="22"/>
          <w:szCs w:val="22"/>
          <w:lang w:eastAsia="lt-LT"/>
        </w:rPr>
        <w:t xml:space="preserve"> </w:t>
      </w:r>
      <w:r w:rsidRPr="00C10881">
        <w:rPr>
          <w:sz w:val="22"/>
          <w:szCs w:val="22"/>
          <w:lang w:eastAsia="lt-LT"/>
        </w:rPr>
        <w:t>taršą,</w:t>
      </w:r>
      <w:r w:rsidRPr="00C10881">
        <w:rPr>
          <w:spacing w:val="27"/>
          <w:sz w:val="22"/>
          <w:szCs w:val="22"/>
          <w:lang w:eastAsia="lt-LT"/>
        </w:rPr>
        <w:t xml:space="preserve"> </w:t>
      </w:r>
      <w:r w:rsidRPr="00C10881">
        <w:rPr>
          <w:spacing w:val="-1"/>
          <w:sz w:val="22"/>
          <w:szCs w:val="22"/>
          <w:lang w:eastAsia="lt-LT"/>
        </w:rPr>
        <w:t>t</w:t>
      </w:r>
      <w:r w:rsidRPr="00C10881">
        <w:rPr>
          <w:sz w:val="22"/>
          <w:szCs w:val="22"/>
          <w:lang w:eastAsia="lt-LT"/>
        </w:rPr>
        <w:t>i</w:t>
      </w:r>
      <w:r w:rsidRPr="00C10881">
        <w:rPr>
          <w:spacing w:val="1"/>
          <w:sz w:val="22"/>
          <w:szCs w:val="22"/>
          <w:lang w:eastAsia="lt-LT"/>
        </w:rPr>
        <w:t>e</w:t>
      </w:r>
      <w:r w:rsidRPr="00C10881">
        <w:rPr>
          <w:sz w:val="22"/>
          <w:szCs w:val="22"/>
          <w:lang w:eastAsia="lt-LT"/>
        </w:rPr>
        <w:t>k</w:t>
      </w:r>
      <w:r w:rsidRPr="00C10881">
        <w:rPr>
          <w:spacing w:val="24"/>
          <w:sz w:val="22"/>
          <w:szCs w:val="22"/>
          <w:lang w:eastAsia="lt-LT"/>
        </w:rPr>
        <w:t xml:space="preserve"> </w:t>
      </w:r>
      <w:r w:rsidRPr="00C10881">
        <w:rPr>
          <w:sz w:val="22"/>
          <w:szCs w:val="22"/>
          <w:lang w:eastAsia="lt-LT"/>
        </w:rPr>
        <w:t>be</w:t>
      </w:r>
      <w:r w:rsidRPr="00C10881">
        <w:rPr>
          <w:spacing w:val="27"/>
          <w:sz w:val="22"/>
          <w:szCs w:val="22"/>
          <w:lang w:eastAsia="lt-LT"/>
        </w:rPr>
        <w:t xml:space="preserve"> </w:t>
      </w:r>
      <w:r w:rsidRPr="00C10881">
        <w:rPr>
          <w:sz w:val="22"/>
          <w:szCs w:val="22"/>
          <w:lang w:eastAsia="lt-LT"/>
        </w:rPr>
        <w:t>jo</w:t>
      </w:r>
      <w:r w:rsidRPr="00C10881">
        <w:rPr>
          <w:spacing w:val="2"/>
          <w:sz w:val="22"/>
          <w:szCs w:val="22"/>
          <w:lang w:eastAsia="lt-LT"/>
        </w:rPr>
        <w:t>s</w:t>
      </w:r>
      <w:r w:rsidRPr="00C10881">
        <w:rPr>
          <w:sz w:val="22"/>
          <w:szCs w:val="22"/>
          <w:lang w:eastAsia="lt-LT"/>
        </w:rPr>
        <w:t>,</w:t>
      </w:r>
      <w:r w:rsidRPr="00C10881">
        <w:rPr>
          <w:spacing w:val="29"/>
          <w:sz w:val="22"/>
          <w:szCs w:val="22"/>
          <w:lang w:eastAsia="lt-LT"/>
        </w:rPr>
        <w:t xml:space="preserve"> </w:t>
      </w:r>
      <w:r w:rsidRPr="00C10881">
        <w:rPr>
          <w:spacing w:val="-2"/>
          <w:sz w:val="22"/>
          <w:szCs w:val="22"/>
          <w:lang w:eastAsia="lt-LT"/>
        </w:rPr>
        <w:t>n</w:t>
      </w:r>
      <w:r w:rsidRPr="00C10881">
        <w:rPr>
          <w:sz w:val="22"/>
          <w:szCs w:val="22"/>
          <w:lang w:eastAsia="lt-LT"/>
        </w:rPr>
        <w:t>e</w:t>
      </w:r>
      <w:r w:rsidRPr="00C10881">
        <w:rPr>
          <w:spacing w:val="-2"/>
          <w:sz w:val="22"/>
          <w:szCs w:val="22"/>
          <w:lang w:eastAsia="lt-LT"/>
        </w:rPr>
        <w:t>v</w:t>
      </w:r>
      <w:r w:rsidRPr="00C10881">
        <w:rPr>
          <w:sz w:val="22"/>
          <w:szCs w:val="22"/>
          <w:lang w:eastAsia="lt-LT"/>
        </w:rPr>
        <w:t>i</w:t>
      </w:r>
      <w:r w:rsidRPr="00C10881">
        <w:rPr>
          <w:spacing w:val="2"/>
          <w:sz w:val="22"/>
          <w:szCs w:val="22"/>
          <w:lang w:eastAsia="lt-LT"/>
        </w:rPr>
        <w:t>r</w:t>
      </w:r>
      <w:r w:rsidRPr="00C10881">
        <w:rPr>
          <w:sz w:val="22"/>
          <w:szCs w:val="22"/>
          <w:lang w:eastAsia="lt-LT"/>
        </w:rPr>
        <w:t>š</w:t>
      </w:r>
      <w:r w:rsidRPr="00C10881">
        <w:rPr>
          <w:spacing w:val="-2"/>
          <w:sz w:val="22"/>
          <w:szCs w:val="22"/>
          <w:lang w:eastAsia="lt-LT"/>
        </w:rPr>
        <w:t>y</w:t>
      </w:r>
      <w:r w:rsidRPr="00C10881">
        <w:rPr>
          <w:sz w:val="22"/>
          <w:szCs w:val="22"/>
          <w:lang w:eastAsia="lt-LT"/>
        </w:rPr>
        <w:t>s</w:t>
      </w:r>
      <w:r w:rsidRPr="00C10881">
        <w:rPr>
          <w:spacing w:val="27"/>
          <w:sz w:val="22"/>
          <w:szCs w:val="22"/>
          <w:lang w:eastAsia="lt-LT"/>
        </w:rPr>
        <w:t xml:space="preserve"> </w:t>
      </w:r>
      <w:r w:rsidRPr="00C10881">
        <w:rPr>
          <w:sz w:val="22"/>
          <w:szCs w:val="22"/>
          <w:lang w:eastAsia="lt-LT"/>
        </w:rPr>
        <w:t>r</w:t>
      </w:r>
      <w:r w:rsidRPr="00C10881">
        <w:rPr>
          <w:spacing w:val="2"/>
          <w:sz w:val="22"/>
          <w:szCs w:val="22"/>
          <w:lang w:eastAsia="lt-LT"/>
        </w:rPr>
        <w:t>i</w:t>
      </w:r>
      <w:r w:rsidRPr="00C10881">
        <w:rPr>
          <w:spacing w:val="-2"/>
          <w:sz w:val="22"/>
          <w:szCs w:val="22"/>
          <w:lang w:eastAsia="lt-LT"/>
        </w:rPr>
        <w:t>b</w:t>
      </w:r>
      <w:r w:rsidRPr="00C10881">
        <w:rPr>
          <w:sz w:val="22"/>
          <w:szCs w:val="22"/>
          <w:lang w:eastAsia="lt-LT"/>
        </w:rPr>
        <w:t>i</w:t>
      </w:r>
      <w:r w:rsidRPr="00C10881">
        <w:rPr>
          <w:spacing w:val="-1"/>
          <w:sz w:val="22"/>
          <w:szCs w:val="22"/>
          <w:lang w:eastAsia="lt-LT"/>
        </w:rPr>
        <w:t>n</w:t>
      </w:r>
      <w:r w:rsidRPr="00C10881">
        <w:rPr>
          <w:sz w:val="22"/>
          <w:szCs w:val="22"/>
          <w:lang w:eastAsia="lt-LT"/>
        </w:rPr>
        <w:t xml:space="preserve">ių </w:t>
      </w:r>
      <w:r w:rsidRPr="00C10881">
        <w:rPr>
          <w:spacing w:val="-2"/>
          <w:sz w:val="22"/>
          <w:szCs w:val="22"/>
          <w:lang w:eastAsia="lt-LT"/>
        </w:rPr>
        <w:t>v</w:t>
      </w:r>
      <w:r w:rsidRPr="00C10881">
        <w:rPr>
          <w:sz w:val="22"/>
          <w:szCs w:val="22"/>
          <w:lang w:eastAsia="lt-LT"/>
        </w:rPr>
        <w:t>e</w:t>
      </w:r>
      <w:r w:rsidRPr="00C10881">
        <w:rPr>
          <w:spacing w:val="1"/>
          <w:sz w:val="22"/>
          <w:szCs w:val="22"/>
          <w:lang w:eastAsia="lt-LT"/>
        </w:rPr>
        <w:t>r</w:t>
      </w:r>
      <w:r w:rsidRPr="00C10881">
        <w:rPr>
          <w:sz w:val="22"/>
          <w:szCs w:val="22"/>
          <w:lang w:eastAsia="lt-LT"/>
        </w:rPr>
        <w:t>č</w:t>
      </w:r>
      <w:r w:rsidRPr="00C10881">
        <w:rPr>
          <w:spacing w:val="1"/>
          <w:sz w:val="22"/>
          <w:szCs w:val="22"/>
          <w:lang w:eastAsia="lt-LT"/>
        </w:rPr>
        <w:t>i</w:t>
      </w:r>
      <w:r w:rsidRPr="00C10881">
        <w:rPr>
          <w:sz w:val="22"/>
          <w:szCs w:val="22"/>
          <w:lang w:eastAsia="lt-LT"/>
        </w:rPr>
        <w:t xml:space="preserve">ų nei </w:t>
      </w:r>
      <w:r w:rsidR="001F46A0" w:rsidRPr="00C10881">
        <w:rPr>
          <w:sz w:val="22"/>
          <w:szCs w:val="22"/>
          <w:lang w:eastAsia="lt-LT"/>
        </w:rPr>
        <w:t>pa</w:t>
      </w:r>
      <w:r w:rsidRPr="00C10881">
        <w:rPr>
          <w:sz w:val="22"/>
          <w:szCs w:val="22"/>
          <w:lang w:eastAsia="lt-LT"/>
        </w:rPr>
        <w:t xml:space="preserve"> </w:t>
      </w:r>
      <w:r w:rsidRPr="00C10881">
        <w:rPr>
          <w:spacing w:val="1"/>
          <w:sz w:val="22"/>
          <w:szCs w:val="22"/>
          <w:lang w:eastAsia="lt-LT"/>
        </w:rPr>
        <w:t>teritorijoje, nei už jos ribų.</w:t>
      </w:r>
    </w:p>
    <w:p w:rsidR="00084575" w:rsidRPr="00C10881" w:rsidRDefault="00084575" w:rsidP="008403CB">
      <w:pPr>
        <w:autoSpaceDE w:val="0"/>
        <w:autoSpaceDN w:val="0"/>
        <w:adjustRightInd w:val="0"/>
        <w:spacing w:before="0"/>
        <w:ind w:firstLine="851"/>
        <w:jc w:val="both"/>
        <w:rPr>
          <w:sz w:val="22"/>
          <w:szCs w:val="22"/>
        </w:rPr>
      </w:pPr>
      <w:r w:rsidRPr="00C10881">
        <w:rPr>
          <w:sz w:val="22"/>
          <w:szCs w:val="22"/>
        </w:rPr>
        <w:t>.</w:t>
      </w:r>
    </w:p>
    <w:p w:rsidR="00CC57C4" w:rsidRPr="00C10881" w:rsidRDefault="00CC57C4" w:rsidP="008403CB">
      <w:pPr>
        <w:spacing w:before="0"/>
        <w:ind w:firstLine="567"/>
        <w:jc w:val="both"/>
        <w:rPr>
          <w:b/>
          <w:sz w:val="22"/>
          <w:szCs w:val="22"/>
          <w:lang w:eastAsia="lt-LT"/>
        </w:rPr>
        <w:sectPr w:rsidR="00CC57C4" w:rsidRPr="00C10881" w:rsidSect="0063231D">
          <w:pgSz w:w="12240" w:h="15840" w:code="1"/>
          <w:pgMar w:top="1134" w:right="993" w:bottom="1134" w:left="1701" w:header="720" w:footer="198" w:gutter="0"/>
          <w:cols w:space="720"/>
          <w:noEndnote/>
          <w:docGrid w:linePitch="326"/>
        </w:sectPr>
      </w:pPr>
    </w:p>
    <w:p w:rsidR="000415F1" w:rsidRPr="00C10881" w:rsidRDefault="00141158" w:rsidP="008403CB">
      <w:pPr>
        <w:spacing w:before="0"/>
        <w:ind w:firstLine="567"/>
        <w:jc w:val="both"/>
        <w:rPr>
          <w:b/>
          <w:sz w:val="22"/>
          <w:szCs w:val="22"/>
          <w:lang w:eastAsia="lt-LT"/>
        </w:rPr>
      </w:pPr>
      <w:r w:rsidRPr="00C10881">
        <w:rPr>
          <w:b/>
          <w:color w:val="000000"/>
          <w:sz w:val="22"/>
          <w:szCs w:val="22"/>
        </w:rPr>
        <w:t>9 lentelė. Į aplinkos orą numatomi išmesti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0415F1" w:rsidRPr="00C10881" w:rsidTr="000415F1">
        <w:trPr>
          <w:trHeight w:val="404"/>
        </w:trPr>
        <w:tc>
          <w:tcPr>
            <w:tcW w:w="5506" w:type="dxa"/>
            <w:tcBorders>
              <w:top w:val="single" w:sz="4" w:space="0" w:color="auto"/>
              <w:left w:val="single" w:sz="4" w:space="0" w:color="auto"/>
              <w:bottom w:val="single" w:sz="4" w:space="0" w:color="auto"/>
              <w:right w:val="single" w:sz="4" w:space="0" w:color="auto"/>
            </w:tcBorders>
            <w:shd w:val="clear" w:color="auto" w:fill="D9D9D9"/>
            <w:vAlign w:val="center"/>
          </w:tcPr>
          <w:p w:rsidR="000415F1" w:rsidRPr="00C10881" w:rsidRDefault="000415F1" w:rsidP="008403CB">
            <w:pPr>
              <w:spacing w:before="0"/>
              <w:jc w:val="center"/>
              <w:rPr>
                <w:sz w:val="22"/>
                <w:szCs w:val="22"/>
                <w:lang w:eastAsia="lt-LT"/>
              </w:rPr>
            </w:pPr>
            <w:r w:rsidRPr="00C10881">
              <w:rPr>
                <w:sz w:val="22"/>
                <w:szCs w:val="22"/>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D9D9D9"/>
            <w:vAlign w:val="center"/>
          </w:tcPr>
          <w:p w:rsidR="000415F1" w:rsidRPr="00C10881" w:rsidRDefault="000415F1" w:rsidP="008403CB">
            <w:pPr>
              <w:spacing w:before="0"/>
              <w:jc w:val="center"/>
              <w:rPr>
                <w:sz w:val="22"/>
                <w:szCs w:val="22"/>
                <w:vertAlign w:val="superscript"/>
                <w:lang w:eastAsia="lt-LT"/>
              </w:rPr>
            </w:pPr>
            <w:r w:rsidRPr="00C10881">
              <w:rPr>
                <w:sz w:val="22"/>
                <w:szCs w:val="22"/>
                <w:lang w:eastAsia="lt-LT"/>
              </w:rPr>
              <w:t>Teršalo kodas</w:t>
            </w:r>
          </w:p>
        </w:tc>
        <w:tc>
          <w:tcPr>
            <w:tcW w:w="4983" w:type="dxa"/>
            <w:tcBorders>
              <w:top w:val="single" w:sz="4" w:space="0" w:color="auto"/>
              <w:left w:val="single" w:sz="4" w:space="0" w:color="auto"/>
              <w:bottom w:val="single" w:sz="4" w:space="0" w:color="auto"/>
              <w:right w:val="single" w:sz="4" w:space="0" w:color="auto"/>
            </w:tcBorders>
            <w:shd w:val="clear" w:color="auto" w:fill="D9D9D9"/>
            <w:vAlign w:val="center"/>
          </w:tcPr>
          <w:p w:rsidR="000415F1" w:rsidRPr="00C10881" w:rsidRDefault="000415F1" w:rsidP="008403CB">
            <w:pPr>
              <w:spacing w:before="0"/>
              <w:jc w:val="center"/>
              <w:rPr>
                <w:sz w:val="22"/>
                <w:szCs w:val="22"/>
                <w:lang w:eastAsia="lt-LT"/>
              </w:rPr>
            </w:pPr>
            <w:r w:rsidRPr="00C10881">
              <w:rPr>
                <w:sz w:val="22"/>
                <w:szCs w:val="22"/>
                <w:lang w:eastAsia="lt-LT"/>
              </w:rPr>
              <w:t>Numatoma (prašoma leisti) išmesti, t/m.</w:t>
            </w:r>
          </w:p>
        </w:tc>
      </w:tr>
      <w:tr w:rsidR="000415F1" w:rsidRPr="00C10881" w:rsidTr="000415F1">
        <w:tc>
          <w:tcPr>
            <w:tcW w:w="5506" w:type="dxa"/>
            <w:tcBorders>
              <w:top w:val="single" w:sz="4" w:space="0" w:color="auto"/>
              <w:left w:val="single" w:sz="4" w:space="0" w:color="auto"/>
              <w:bottom w:val="single" w:sz="4" w:space="0" w:color="auto"/>
              <w:right w:val="single" w:sz="4" w:space="0" w:color="auto"/>
            </w:tcBorders>
            <w:shd w:val="clear" w:color="auto" w:fill="D9D9D9"/>
          </w:tcPr>
          <w:p w:rsidR="000415F1" w:rsidRPr="00C10881" w:rsidRDefault="000415F1" w:rsidP="008403CB">
            <w:pPr>
              <w:spacing w:before="0"/>
              <w:jc w:val="center"/>
              <w:rPr>
                <w:sz w:val="22"/>
                <w:szCs w:val="22"/>
                <w:lang w:eastAsia="lt-LT"/>
              </w:rPr>
            </w:pPr>
            <w:r w:rsidRPr="00C10881">
              <w:rPr>
                <w:sz w:val="22"/>
                <w:szCs w:val="22"/>
                <w:lang w:eastAsia="lt-LT"/>
              </w:rPr>
              <w:t>1</w:t>
            </w:r>
          </w:p>
        </w:tc>
        <w:tc>
          <w:tcPr>
            <w:tcW w:w="2699" w:type="dxa"/>
            <w:tcBorders>
              <w:top w:val="single" w:sz="4" w:space="0" w:color="auto"/>
              <w:left w:val="single" w:sz="4" w:space="0" w:color="auto"/>
              <w:bottom w:val="single" w:sz="4" w:space="0" w:color="auto"/>
              <w:right w:val="single" w:sz="4" w:space="0" w:color="auto"/>
            </w:tcBorders>
            <w:shd w:val="clear" w:color="auto" w:fill="D9D9D9"/>
          </w:tcPr>
          <w:p w:rsidR="000415F1" w:rsidRPr="00C10881" w:rsidRDefault="000415F1" w:rsidP="008403CB">
            <w:pPr>
              <w:spacing w:before="0"/>
              <w:jc w:val="center"/>
              <w:rPr>
                <w:sz w:val="22"/>
                <w:szCs w:val="22"/>
                <w:lang w:eastAsia="lt-LT"/>
              </w:rPr>
            </w:pPr>
            <w:r w:rsidRPr="00C10881">
              <w:rPr>
                <w:sz w:val="22"/>
                <w:szCs w:val="22"/>
                <w:lang w:eastAsia="lt-LT"/>
              </w:rPr>
              <w:t>2</w:t>
            </w:r>
          </w:p>
        </w:tc>
        <w:tc>
          <w:tcPr>
            <w:tcW w:w="4983" w:type="dxa"/>
            <w:tcBorders>
              <w:top w:val="single" w:sz="4" w:space="0" w:color="auto"/>
              <w:left w:val="single" w:sz="4" w:space="0" w:color="auto"/>
              <w:bottom w:val="single" w:sz="4" w:space="0" w:color="auto"/>
              <w:right w:val="single" w:sz="4" w:space="0" w:color="auto"/>
            </w:tcBorders>
            <w:shd w:val="clear" w:color="auto" w:fill="D9D9D9"/>
          </w:tcPr>
          <w:p w:rsidR="000415F1" w:rsidRPr="00C10881" w:rsidRDefault="000415F1" w:rsidP="008403CB">
            <w:pPr>
              <w:spacing w:before="0"/>
              <w:jc w:val="center"/>
              <w:rPr>
                <w:sz w:val="22"/>
                <w:szCs w:val="22"/>
                <w:lang w:eastAsia="lt-LT"/>
              </w:rPr>
            </w:pPr>
            <w:r w:rsidRPr="00C10881">
              <w:rPr>
                <w:sz w:val="22"/>
                <w:szCs w:val="22"/>
                <w:lang w:eastAsia="lt-LT"/>
              </w:rPr>
              <w:t>3</w:t>
            </w:r>
          </w:p>
        </w:tc>
      </w:tr>
      <w:tr w:rsidR="000415F1" w:rsidRPr="00C10881" w:rsidTr="00C93739">
        <w:tc>
          <w:tcPr>
            <w:tcW w:w="5506"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rPr>
                <w:sz w:val="22"/>
                <w:szCs w:val="22"/>
                <w:lang w:eastAsia="lt-LT"/>
              </w:rPr>
            </w:pPr>
            <w:r w:rsidRPr="00C10881">
              <w:rPr>
                <w:sz w:val="22"/>
                <w:szCs w:val="22"/>
                <w:lang w:eastAsia="lt-LT"/>
              </w:rPr>
              <w:t>Kietosios dalelės (C)</w:t>
            </w:r>
          </w:p>
        </w:tc>
        <w:tc>
          <w:tcPr>
            <w:tcW w:w="2699"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r w:rsidRPr="00C10881">
              <w:rPr>
                <w:sz w:val="22"/>
                <w:szCs w:val="22"/>
              </w:rPr>
              <w:t>4281</w:t>
            </w:r>
          </w:p>
        </w:tc>
        <w:tc>
          <w:tcPr>
            <w:tcW w:w="4983" w:type="dxa"/>
            <w:tcBorders>
              <w:top w:val="single" w:sz="4" w:space="0" w:color="auto"/>
              <w:left w:val="single" w:sz="4" w:space="0" w:color="auto"/>
              <w:bottom w:val="single" w:sz="4" w:space="0" w:color="auto"/>
              <w:right w:val="single" w:sz="4" w:space="0" w:color="auto"/>
            </w:tcBorders>
          </w:tcPr>
          <w:p w:rsidR="000415F1" w:rsidRPr="00C10881" w:rsidRDefault="008403CB" w:rsidP="008403CB">
            <w:pPr>
              <w:spacing w:before="0"/>
              <w:jc w:val="center"/>
              <w:rPr>
                <w:sz w:val="22"/>
                <w:szCs w:val="22"/>
                <w:lang w:eastAsia="lt-LT"/>
              </w:rPr>
            </w:pPr>
            <w:r w:rsidRPr="00C10881">
              <w:rPr>
                <w:sz w:val="22"/>
                <w:szCs w:val="22"/>
              </w:rPr>
              <w:t>47,7322</w:t>
            </w:r>
          </w:p>
        </w:tc>
      </w:tr>
      <w:tr w:rsidR="000415F1" w:rsidRPr="00C10881" w:rsidTr="00C93739">
        <w:tc>
          <w:tcPr>
            <w:tcW w:w="5506"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rPr>
                <w:sz w:val="22"/>
                <w:szCs w:val="22"/>
                <w:lang w:eastAsia="lt-LT"/>
              </w:rPr>
            </w:pPr>
            <w:r w:rsidRPr="00C10881">
              <w:rPr>
                <w:sz w:val="22"/>
                <w:szCs w:val="22"/>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r w:rsidRPr="00C10881">
              <w:rPr>
                <w:sz w:val="22"/>
                <w:szCs w:val="22"/>
                <w:lang w:eastAsia="lt-LT"/>
              </w:rPr>
              <w:t>134</w:t>
            </w:r>
          </w:p>
        </w:tc>
        <w:tc>
          <w:tcPr>
            <w:tcW w:w="4983" w:type="dxa"/>
            <w:tcBorders>
              <w:top w:val="single" w:sz="4" w:space="0" w:color="auto"/>
              <w:left w:val="single" w:sz="4" w:space="0" w:color="auto"/>
              <w:bottom w:val="single" w:sz="4" w:space="0" w:color="auto"/>
              <w:right w:val="single" w:sz="4" w:space="0" w:color="auto"/>
            </w:tcBorders>
          </w:tcPr>
          <w:p w:rsidR="000415F1" w:rsidRPr="00C10881" w:rsidRDefault="001A2A7F" w:rsidP="008403CB">
            <w:pPr>
              <w:spacing w:before="0"/>
              <w:jc w:val="center"/>
              <w:rPr>
                <w:sz w:val="22"/>
                <w:szCs w:val="22"/>
                <w:lang w:eastAsia="lt-LT"/>
              </w:rPr>
            </w:pPr>
            <w:r w:rsidRPr="00C10881">
              <w:rPr>
                <w:sz w:val="22"/>
                <w:szCs w:val="22"/>
              </w:rPr>
              <w:t>7,8836</w:t>
            </w:r>
          </w:p>
        </w:tc>
      </w:tr>
      <w:tr w:rsidR="000415F1" w:rsidRPr="00C10881" w:rsidTr="00C93739">
        <w:tc>
          <w:tcPr>
            <w:tcW w:w="5506"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rPr>
                <w:sz w:val="22"/>
                <w:szCs w:val="22"/>
                <w:lang w:eastAsia="lt-LT"/>
              </w:rPr>
            </w:pPr>
            <w:r w:rsidRPr="00C10881">
              <w:rPr>
                <w:sz w:val="22"/>
                <w:szCs w:val="22"/>
              </w:rPr>
              <w:t xml:space="preserve">Lakieji organiniai junginiai </w:t>
            </w:r>
            <w:r w:rsidRPr="00C10881">
              <w:rPr>
                <w:sz w:val="22"/>
                <w:szCs w:val="22"/>
                <w:lang w:eastAsia="lt-LT"/>
              </w:rPr>
              <w:t>(abėcėlės tvarka)</w:t>
            </w:r>
            <w:r w:rsidRPr="00C10881">
              <w:rPr>
                <w:sz w:val="22"/>
                <w:szCs w:val="22"/>
              </w:rPr>
              <w:t>:</w:t>
            </w:r>
          </w:p>
        </w:tc>
        <w:tc>
          <w:tcPr>
            <w:tcW w:w="2699"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r w:rsidRPr="00C10881">
              <w:rPr>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p>
        </w:tc>
      </w:tr>
      <w:tr w:rsidR="000415F1" w:rsidRPr="00C10881" w:rsidTr="00C93739">
        <w:tc>
          <w:tcPr>
            <w:tcW w:w="5506"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rPr>
                <w:sz w:val="22"/>
                <w:szCs w:val="22"/>
                <w:lang w:eastAsia="lt-LT"/>
              </w:rPr>
            </w:pPr>
            <w:r w:rsidRPr="00C10881">
              <w:rPr>
                <w:sz w:val="22"/>
                <w:szCs w:val="22"/>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r w:rsidRPr="00C10881">
              <w:rPr>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r w:rsidRPr="00C10881">
              <w:rPr>
                <w:sz w:val="22"/>
                <w:szCs w:val="22"/>
                <w:lang w:eastAsia="lt-LT"/>
              </w:rPr>
              <w:t>XXXXXXXXX</w:t>
            </w:r>
          </w:p>
        </w:tc>
      </w:tr>
      <w:tr w:rsidR="000415F1" w:rsidRPr="00C10881" w:rsidTr="00C93739">
        <w:tc>
          <w:tcPr>
            <w:tcW w:w="5506"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p>
        </w:tc>
        <w:tc>
          <w:tcPr>
            <w:tcW w:w="4983"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center"/>
              <w:rPr>
                <w:sz w:val="22"/>
                <w:szCs w:val="22"/>
                <w:lang w:eastAsia="lt-LT"/>
              </w:rPr>
            </w:pPr>
          </w:p>
        </w:tc>
      </w:tr>
      <w:tr w:rsidR="000415F1" w:rsidRPr="00C10881" w:rsidTr="00C93739">
        <w:tc>
          <w:tcPr>
            <w:tcW w:w="5506" w:type="dxa"/>
            <w:tcBorders>
              <w:top w:val="single" w:sz="4" w:space="0" w:color="auto"/>
              <w:left w:val="nil"/>
              <w:bottom w:val="nil"/>
              <w:right w:val="single" w:sz="4" w:space="0" w:color="auto"/>
            </w:tcBorders>
          </w:tcPr>
          <w:p w:rsidR="000415F1" w:rsidRPr="00C10881" w:rsidRDefault="000415F1" w:rsidP="008403CB">
            <w:pPr>
              <w:spacing w:before="0"/>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rsidR="000415F1" w:rsidRPr="00C10881" w:rsidRDefault="000415F1" w:rsidP="008403CB">
            <w:pPr>
              <w:spacing w:before="0"/>
              <w:jc w:val="right"/>
              <w:rPr>
                <w:b/>
                <w:sz w:val="22"/>
                <w:szCs w:val="22"/>
                <w:lang w:eastAsia="lt-LT"/>
              </w:rPr>
            </w:pPr>
            <w:r w:rsidRPr="00C10881">
              <w:rPr>
                <w:b/>
                <w:sz w:val="22"/>
                <w:szCs w:val="22"/>
                <w:lang w:eastAsia="lt-LT"/>
              </w:rPr>
              <w:t>Iš viso:</w:t>
            </w:r>
          </w:p>
        </w:tc>
        <w:tc>
          <w:tcPr>
            <w:tcW w:w="4983" w:type="dxa"/>
            <w:tcBorders>
              <w:top w:val="single" w:sz="4" w:space="0" w:color="auto"/>
              <w:left w:val="single" w:sz="4" w:space="0" w:color="auto"/>
              <w:bottom w:val="single" w:sz="4" w:space="0" w:color="auto"/>
              <w:right w:val="single" w:sz="4" w:space="0" w:color="auto"/>
            </w:tcBorders>
          </w:tcPr>
          <w:p w:rsidR="000415F1" w:rsidRPr="00C10881" w:rsidRDefault="001A2A7F" w:rsidP="008403CB">
            <w:pPr>
              <w:spacing w:before="0"/>
              <w:jc w:val="center"/>
              <w:rPr>
                <w:b/>
                <w:sz w:val="22"/>
                <w:szCs w:val="22"/>
                <w:lang w:eastAsia="lt-LT"/>
              </w:rPr>
            </w:pPr>
            <w:r w:rsidRPr="00C10881">
              <w:rPr>
                <w:b/>
                <w:sz w:val="22"/>
                <w:szCs w:val="22"/>
              </w:rPr>
              <w:t>55,6158</w:t>
            </w:r>
          </w:p>
        </w:tc>
      </w:tr>
    </w:tbl>
    <w:p w:rsidR="00DD6BFF" w:rsidRPr="00C10881" w:rsidRDefault="00DD6BFF" w:rsidP="008403CB">
      <w:pPr>
        <w:spacing w:before="0"/>
        <w:ind w:firstLine="567"/>
        <w:jc w:val="both"/>
        <w:rPr>
          <w:sz w:val="22"/>
          <w:szCs w:val="22"/>
          <w:lang w:eastAsia="lt-LT"/>
        </w:rPr>
      </w:pPr>
      <w:r w:rsidRPr="00C10881">
        <w:rPr>
          <w:sz w:val="22"/>
          <w:szCs w:val="22"/>
          <w:lang w:eastAsia="lt-LT"/>
        </w:rPr>
        <w:t xml:space="preserve"> </w:t>
      </w:r>
    </w:p>
    <w:p w:rsidR="009C33F6" w:rsidRPr="00C10881" w:rsidRDefault="009C33F6" w:rsidP="008403CB">
      <w:pPr>
        <w:spacing w:before="0"/>
        <w:ind w:firstLine="567"/>
        <w:jc w:val="both"/>
        <w:rPr>
          <w:sz w:val="22"/>
          <w:szCs w:val="22"/>
          <w:lang w:eastAsia="lt-LT"/>
        </w:rPr>
        <w:sectPr w:rsidR="009C33F6" w:rsidRPr="00C10881" w:rsidSect="0063231D">
          <w:pgSz w:w="15840" w:h="12240" w:orient="landscape" w:code="1"/>
          <w:pgMar w:top="993" w:right="1134" w:bottom="1701" w:left="1134" w:header="720" w:footer="136" w:gutter="0"/>
          <w:cols w:space="720"/>
          <w:noEndnote/>
          <w:docGrid w:linePitch="326"/>
        </w:sectPr>
      </w:pPr>
    </w:p>
    <w:p w:rsidR="00C55743" w:rsidRPr="00C10881" w:rsidRDefault="00CA1094" w:rsidP="008403CB">
      <w:pPr>
        <w:spacing w:before="0"/>
        <w:ind w:firstLine="567"/>
        <w:jc w:val="both"/>
        <w:rPr>
          <w:b/>
          <w:sz w:val="22"/>
          <w:szCs w:val="22"/>
          <w:lang w:eastAsia="lt-LT"/>
        </w:rPr>
      </w:pPr>
      <w:r w:rsidRPr="00C10881">
        <w:rPr>
          <w:b/>
          <w:sz w:val="22"/>
          <w:szCs w:val="22"/>
          <w:lang w:eastAsia="lt-LT"/>
        </w:rPr>
        <w:t>10 lentelė. Stacionarių aplinkos oro taršos šaltinių fiziniai duomenys</w:t>
      </w:r>
    </w:p>
    <w:p w:rsidR="00252E4E" w:rsidRPr="00C10881" w:rsidRDefault="00252E4E" w:rsidP="008403CB">
      <w:pPr>
        <w:tabs>
          <w:tab w:val="left" w:leader="underscore" w:pos="8901"/>
        </w:tabs>
        <w:spacing w:before="0"/>
        <w:rPr>
          <w:sz w:val="22"/>
          <w:szCs w:val="22"/>
          <w:u w:val="single"/>
          <w:lang w:eastAsia="lt-LT"/>
        </w:rPr>
      </w:pPr>
      <w:r w:rsidRPr="00C10881">
        <w:rPr>
          <w:sz w:val="22"/>
          <w:szCs w:val="22"/>
          <w:u w:val="single"/>
          <w:lang w:eastAsia="lt-LT"/>
        </w:rPr>
        <w:t xml:space="preserve">Įrenginio pavadinimas </w:t>
      </w:r>
      <w:r w:rsidR="00AB13FA" w:rsidRPr="00C10881">
        <w:rPr>
          <w:i/>
          <w:sz w:val="22"/>
          <w:szCs w:val="22"/>
          <w:u w:val="single"/>
          <w:lang w:eastAsia="lt-LT"/>
        </w:rPr>
        <w:t>UAB „</w:t>
      </w:r>
      <w:r w:rsidR="008403CB" w:rsidRPr="00C10881">
        <w:rPr>
          <w:i/>
          <w:sz w:val="22"/>
          <w:szCs w:val="22"/>
          <w:u w:val="single"/>
          <w:lang w:eastAsia="lt-LT"/>
        </w:rPr>
        <w:t>Vilkyčių paukštynas</w:t>
      </w:r>
      <w:r w:rsidR="00AB13FA" w:rsidRPr="00C10881">
        <w:rPr>
          <w:i/>
          <w:sz w:val="22"/>
          <w:szCs w:val="22"/>
          <w:u w:val="single"/>
          <w:lang w:eastAsia="lt-LT"/>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20"/>
        <w:gridCol w:w="33"/>
        <w:gridCol w:w="1502"/>
        <w:gridCol w:w="1531"/>
        <w:gridCol w:w="1255"/>
        <w:gridCol w:w="1672"/>
        <w:gridCol w:w="1393"/>
        <w:gridCol w:w="1396"/>
        <w:gridCol w:w="1393"/>
        <w:gridCol w:w="2157"/>
      </w:tblGrid>
      <w:tr w:rsidR="00C01F10" w:rsidRPr="00C10881" w:rsidTr="008403CB">
        <w:trPr>
          <w:tblHeader/>
        </w:trPr>
        <w:tc>
          <w:tcPr>
            <w:tcW w:w="2661" w:type="pct"/>
            <w:gridSpan w:val="6"/>
            <w:shd w:val="clear" w:color="000000" w:fill="D9D9D9"/>
            <w:vAlign w:val="center"/>
            <w:hideMark/>
          </w:tcPr>
          <w:p w:rsidR="00C01F10" w:rsidRPr="00C10881" w:rsidRDefault="00C01F10" w:rsidP="008403CB">
            <w:pPr>
              <w:spacing w:before="0"/>
              <w:jc w:val="center"/>
              <w:rPr>
                <w:color w:val="000000"/>
                <w:sz w:val="22"/>
                <w:szCs w:val="22"/>
                <w:lang w:eastAsia="lt-LT"/>
              </w:rPr>
            </w:pPr>
            <w:r w:rsidRPr="00C10881">
              <w:rPr>
                <w:sz w:val="22"/>
                <w:szCs w:val="22"/>
                <w:lang w:eastAsia="lt-LT"/>
              </w:rPr>
              <w:t>Taršos šaltiniai</w:t>
            </w:r>
          </w:p>
        </w:tc>
        <w:tc>
          <w:tcPr>
            <w:tcW w:w="1543" w:type="pct"/>
            <w:gridSpan w:val="3"/>
            <w:shd w:val="clear" w:color="000000" w:fill="D9D9D9"/>
            <w:vAlign w:val="center"/>
            <w:hideMark/>
          </w:tcPr>
          <w:p w:rsidR="00C01F10" w:rsidRPr="00C10881" w:rsidRDefault="00C01F10" w:rsidP="008403CB">
            <w:pPr>
              <w:spacing w:before="0"/>
              <w:jc w:val="center"/>
              <w:rPr>
                <w:color w:val="000000"/>
                <w:sz w:val="22"/>
                <w:szCs w:val="22"/>
                <w:lang w:eastAsia="lt-LT"/>
              </w:rPr>
            </w:pPr>
            <w:r w:rsidRPr="00C10881">
              <w:rPr>
                <w:color w:val="000000"/>
                <w:sz w:val="22"/>
                <w:szCs w:val="22"/>
                <w:lang w:eastAsia="lt-LT"/>
              </w:rPr>
              <w:t>Išmetamųjų dujų rodikliai pavyzdžio paėmimo (matavimo) vietoje</w:t>
            </w:r>
          </w:p>
        </w:tc>
        <w:tc>
          <w:tcPr>
            <w:tcW w:w="796" w:type="pct"/>
            <w:vMerge w:val="restart"/>
            <w:shd w:val="clear" w:color="000000" w:fill="D9D9D9"/>
            <w:vAlign w:val="center"/>
          </w:tcPr>
          <w:p w:rsidR="00C01F10" w:rsidRPr="00C10881" w:rsidRDefault="00C01F10" w:rsidP="008403CB">
            <w:pPr>
              <w:spacing w:before="0"/>
              <w:jc w:val="center"/>
              <w:rPr>
                <w:sz w:val="22"/>
                <w:szCs w:val="22"/>
                <w:lang w:eastAsia="lt-LT"/>
              </w:rPr>
            </w:pPr>
            <w:r w:rsidRPr="00C10881">
              <w:rPr>
                <w:sz w:val="22"/>
                <w:szCs w:val="22"/>
                <w:lang w:eastAsia="lt-LT"/>
              </w:rPr>
              <w:t>Teršalų išmetimo (stacionariųjų taršos šaltinių veikimo) trukmė,</w:t>
            </w:r>
          </w:p>
          <w:p w:rsidR="00C01F10" w:rsidRPr="00C10881" w:rsidRDefault="00C01F10" w:rsidP="008403CB">
            <w:pPr>
              <w:spacing w:before="0"/>
              <w:jc w:val="center"/>
              <w:rPr>
                <w:color w:val="000000"/>
                <w:sz w:val="22"/>
                <w:szCs w:val="22"/>
                <w:lang w:eastAsia="lt-LT"/>
              </w:rPr>
            </w:pPr>
            <w:r w:rsidRPr="00C10881">
              <w:rPr>
                <w:sz w:val="22"/>
                <w:szCs w:val="22"/>
                <w:lang w:eastAsia="lt-LT"/>
              </w:rPr>
              <w:t>val./m.</w:t>
            </w:r>
          </w:p>
        </w:tc>
      </w:tr>
      <w:tr w:rsidR="008403CB" w:rsidRPr="00C10881" w:rsidTr="008403CB">
        <w:trPr>
          <w:trHeight w:val="480"/>
          <w:tblHeader/>
        </w:trPr>
        <w:tc>
          <w:tcPr>
            <w:tcW w:w="462" w:type="pct"/>
            <w:gridSpan w:val="2"/>
            <w:shd w:val="clear" w:color="000000" w:fill="D9D9D9"/>
            <w:vAlign w:val="bottom"/>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Nr.</w:t>
            </w:r>
          </w:p>
        </w:tc>
        <w:tc>
          <w:tcPr>
            <w:tcW w:w="1119" w:type="pct"/>
            <w:gridSpan w:val="2"/>
            <w:shd w:val="clear" w:color="000000" w:fill="D9D9D9"/>
            <w:vAlign w:val="center"/>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koordinatės</w:t>
            </w:r>
          </w:p>
        </w:tc>
        <w:tc>
          <w:tcPr>
            <w:tcW w:w="463" w:type="pct"/>
            <w:shd w:val="clear" w:color="000000" w:fill="D9D9D9"/>
            <w:vAlign w:val="center"/>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aukštis, m</w:t>
            </w:r>
          </w:p>
        </w:tc>
        <w:tc>
          <w:tcPr>
            <w:tcW w:w="617" w:type="pct"/>
            <w:shd w:val="clear" w:color="000000" w:fill="D9D9D9"/>
            <w:vAlign w:val="center"/>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išmetimo angos matmenys, m</w:t>
            </w:r>
          </w:p>
        </w:tc>
        <w:tc>
          <w:tcPr>
            <w:tcW w:w="514" w:type="pct"/>
            <w:shd w:val="clear" w:color="000000" w:fill="D9D9D9"/>
            <w:vAlign w:val="center"/>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srauto greitis, m/s</w:t>
            </w:r>
          </w:p>
        </w:tc>
        <w:tc>
          <w:tcPr>
            <w:tcW w:w="515" w:type="pct"/>
            <w:shd w:val="clear" w:color="000000" w:fill="D9D9D9"/>
            <w:vAlign w:val="center"/>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temperatūra, ºC</w:t>
            </w:r>
          </w:p>
        </w:tc>
        <w:tc>
          <w:tcPr>
            <w:tcW w:w="514" w:type="pct"/>
            <w:shd w:val="clear" w:color="000000" w:fill="D9D9D9"/>
            <w:vAlign w:val="center"/>
            <w:hideMark/>
          </w:tcPr>
          <w:p w:rsidR="00EE13F2" w:rsidRPr="00C10881" w:rsidRDefault="00EE13F2" w:rsidP="008403CB">
            <w:pPr>
              <w:spacing w:before="0"/>
              <w:jc w:val="center"/>
              <w:rPr>
                <w:color w:val="000000"/>
                <w:sz w:val="22"/>
                <w:szCs w:val="22"/>
                <w:lang w:eastAsia="lt-LT"/>
              </w:rPr>
            </w:pPr>
            <w:r w:rsidRPr="00C10881">
              <w:rPr>
                <w:color w:val="000000"/>
                <w:sz w:val="22"/>
                <w:szCs w:val="22"/>
                <w:lang w:eastAsia="lt-LT"/>
              </w:rPr>
              <w:t>tūrio debitas, Nm</w:t>
            </w:r>
            <w:r w:rsidRPr="00C10881">
              <w:rPr>
                <w:color w:val="000000"/>
                <w:sz w:val="22"/>
                <w:szCs w:val="22"/>
                <w:vertAlign w:val="superscript"/>
                <w:lang w:eastAsia="lt-LT"/>
              </w:rPr>
              <w:t>3</w:t>
            </w:r>
            <w:r w:rsidRPr="00C10881">
              <w:rPr>
                <w:color w:val="000000"/>
                <w:sz w:val="22"/>
                <w:szCs w:val="22"/>
                <w:lang w:eastAsia="lt-LT"/>
              </w:rPr>
              <w:t>/s</w:t>
            </w:r>
          </w:p>
        </w:tc>
        <w:tc>
          <w:tcPr>
            <w:tcW w:w="796" w:type="pct"/>
            <w:vMerge/>
            <w:shd w:val="clear" w:color="000000" w:fill="D9D9D9"/>
            <w:vAlign w:val="center"/>
            <w:hideMark/>
          </w:tcPr>
          <w:p w:rsidR="00EE13F2" w:rsidRPr="00C10881" w:rsidRDefault="00EE13F2" w:rsidP="008403CB">
            <w:pPr>
              <w:spacing w:before="0"/>
              <w:jc w:val="center"/>
              <w:rPr>
                <w:color w:val="000000"/>
                <w:sz w:val="22"/>
                <w:szCs w:val="22"/>
                <w:lang w:eastAsia="lt-LT"/>
              </w:rPr>
            </w:pPr>
          </w:p>
        </w:tc>
      </w:tr>
      <w:tr w:rsidR="008403CB" w:rsidRPr="00C10881" w:rsidTr="008403CB">
        <w:trPr>
          <w:tblHeader/>
        </w:trPr>
        <w:tc>
          <w:tcPr>
            <w:tcW w:w="462" w:type="pct"/>
            <w:gridSpan w:val="2"/>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1</w:t>
            </w:r>
          </w:p>
        </w:tc>
        <w:tc>
          <w:tcPr>
            <w:tcW w:w="1119" w:type="pct"/>
            <w:gridSpan w:val="2"/>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2</w:t>
            </w:r>
          </w:p>
        </w:tc>
        <w:tc>
          <w:tcPr>
            <w:tcW w:w="463" w:type="pct"/>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3</w:t>
            </w:r>
          </w:p>
        </w:tc>
        <w:tc>
          <w:tcPr>
            <w:tcW w:w="617" w:type="pct"/>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4</w:t>
            </w:r>
          </w:p>
        </w:tc>
        <w:tc>
          <w:tcPr>
            <w:tcW w:w="514" w:type="pct"/>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5</w:t>
            </w:r>
          </w:p>
        </w:tc>
        <w:tc>
          <w:tcPr>
            <w:tcW w:w="515" w:type="pct"/>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6</w:t>
            </w:r>
          </w:p>
        </w:tc>
        <w:tc>
          <w:tcPr>
            <w:tcW w:w="514" w:type="pct"/>
            <w:shd w:val="clear" w:color="000000" w:fill="D9D9D9"/>
            <w:noWrap/>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7</w:t>
            </w:r>
          </w:p>
        </w:tc>
        <w:tc>
          <w:tcPr>
            <w:tcW w:w="796" w:type="pct"/>
            <w:shd w:val="clear" w:color="000000" w:fill="D9D9D9"/>
            <w:vAlign w:val="center"/>
            <w:hideMark/>
          </w:tcPr>
          <w:p w:rsidR="00C01F10" w:rsidRPr="00C10881" w:rsidRDefault="00C01F10" w:rsidP="008403CB">
            <w:pPr>
              <w:spacing w:before="0"/>
              <w:jc w:val="center"/>
              <w:rPr>
                <w:sz w:val="22"/>
                <w:szCs w:val="22"/>
                <w:lang w:eastAsia="lt-LT"/>
              </w:rPr>
            </w:pPr>
            <w:r w:rsidRPr="00C10881">
              <w:rPr>
                <w:sz w:val="22"/>
                <w:szCs w:val="22"/>
                <w:lang w:eastAsia="lt-LT"/>
              </w:rPr>
              <w:t>8</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6154996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335784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6155005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6155030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6155050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139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149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6154933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6154967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159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6154918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169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6154918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6154909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335894,3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335901,1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6154935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335912,2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335917,5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335924,9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6154963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179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6154902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6154900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6154902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6154900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189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335970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335971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199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335970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335971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209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335970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6,5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6155033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335746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335755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6155051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6155059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335767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335774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6155077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335781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335787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219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6155020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335729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335742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6155020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335729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229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335742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6155169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8,0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6155157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8,0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8,0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8,0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6155106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8,0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009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6155179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6155177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12,31</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5,15</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6155175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12,31</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5,15</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6155174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12,31</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5,15</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6155173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2,0</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12,31</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5,15</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6155172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3,5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12,31</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5,15</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6155078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6155096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019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6155105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6155113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6155132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6155153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6155151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029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030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6155153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031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6155151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032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033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034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bCs/>
                <w:sz w:val="22"/>
                <w:szCs w:val="22"/>
              </w:rPr>
            </w:pPr>
            <w:r w:rsidRPr="00C10881">
              <w:rPr>
                <w:bCs/>
                <w:sz w:val="22"/>
                <w:szCs w:val="22"/>
              </w:rPr>
              <w:t>035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6155145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6155118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239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249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6155122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335999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336010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6155059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336012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335999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259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336010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6155059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336012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335999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269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336008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6155060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336010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6155036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336044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6155037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336043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6155038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336041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279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336028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6155045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336032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6155202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289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6155207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6155212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6155218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6155223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6155229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335837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6155233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6155237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6155242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6155248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6155254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299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6155259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6155264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335796</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335798</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335802</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335804</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335805</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335795</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309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335799</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335803</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335805</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335796</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335798</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335799</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319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335802</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335804</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6154961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6154969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6154978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335836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6154987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6154995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335848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6155003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335854</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335859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6155019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335865</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329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335814</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335822</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335824</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335814</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335817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339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6154947</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335822</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335824</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6154899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6154908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6154915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6154924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6154934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6154944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335956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6154953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335963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349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6154880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335913</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6154878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6154875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6154874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6154884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6154883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6154880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335913</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6154878</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359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6154875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6154874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6155205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335932</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6155216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335923</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6155221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335918</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6155232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335907</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6155239</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335900</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6155250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335891</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6155255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335886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369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6155263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335879</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6155266</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335876</w:t>
            </w:r>
          </w:p>
        </w:tc>
        <w:tc>
          <w:tcPr>
            <w:tcW w:w="463" w:type="pct"/>
            <w:vAlign w:val="center"/>
            <w:hideMark/>
          </w:tcPr>
          <w:p w:rsidR="008403CB" w:rsidRPr="00C10881" w:rsidRDefault="008403CB" w:rsidP="008403CB">
            <w:pPr>
              <w:spacing w:before="0"/>
              <w:jc w:val="center"/>
              <w:rPr>
                <w:sz w:val="22"/>
                <w:szCs w:val="22"/>
              </w:rPr>
            </w:pPr>
            <w:r w:rsidRPr="00C10881">
              <w:rPr>
                <w:sz w:val="22"/>
                <w:szCs w:val="22"/>
              </w:rPr>
              <w:t>9,0</w:t>
            </w:r>
          </w:p>
        </w:tc>
        <w:tc>
          <w:tcPr>
            <w:tcW w:w="617"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0,71</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12,4</w:t>
            </w:r>
          </w:p>
        </w:tc>
        <w:tc>
          <w:tcPr>
            <w:tcW w:w="515" w:type="pct"/>
            <w:vAlign w:val="center"/>
            <w:hideMark/>
          </w:tcPr>
          <w:p w:rsidR="008403CB" w:rsidRPr="00C10881" w:rsidRDefault="008403CB" w:rsidP="008403CB">
            <w:pPr>
              <w:pStyle w:val="Style2"/>
              <w:widowControl/>
              <w:jc w:val="center"/>
              <w:rPr>
                <w:rStyle w:val="FontStyle12"/>
                <w:rFonts w:ascii="Times New Roman" w:hAnsi="Times New Roman" w:cs="Times New Roman"/>
                <w:b w:val="0"/>
                <w:i w:val="0"/>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4,9</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335935</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335936</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335942</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1,2</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335935</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379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335936</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381</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382</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383</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384</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6155195</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335942</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2,5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385</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6155190</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335935</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386</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6155191</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335936</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387</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335937</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388</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6155192</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335938</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389</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6155193</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335940</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r w:rsidR="008403CB" w:rsidRPr="00C10881" w:rsidTr="00840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pct"/>
            <w:vAlign w:val="center"/>
            <w:hideMark/>
          </w:tcPr>
          <w:p w:rsidR="008403CB" w:rsidRPr="00C10881" w:rsidRDefault="008403CB" w:rsidP="008403CB">
            <w:pPr>
              <w:spacing w:before="0"/>
              <w:jc w:val="center"/>
              <w:rPr>
                <w:color w:val="000000"/>
                <w:sz w:val="22"/>
                <w:szCs w:val="22"/>
              </w:rPr>
            </w:pPr>
            <w:r w:rsidRPr="00C10881">
              <w:rPr>
                <w:color w:val="000000"/>
                <w:sz w:val="22"/>
                <w:szCs w:val="22"/>
              </w:rPr>
              <w:t>390</w:t>
            </w:r>
          </w:p>
        </w:tc>
        <w:tc>
          <w:tcPr>
            <w:tcW w:w="566" w:type="pct"/>
            <w:gridSpan w:val="2"/>
            <w:tcBorders>
              <w:righ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6155194</w:t>
            </w:r>
          </w:p>
        </w:tc>
        <w:tc>
          <w:tcPr>
            <w:tcW w:w="565" w:type="pct"/>
            <w:tcBorders>
              <w:left w:val="nil"/>
            </w:tcBorders>
            <w:vAlign w:val="center"/>
            <w:hideMark/>
          </w:tcPr>
          <w:p w:rsidR="008403CB" w:rsidRPr="00C10881" w:rsidRDefault="008403CB" w:rsidP="008403CB">
            <w:pPr>
              <w:spacing w:before="0"/>
              <w:jc w:val="center"/>
              <w:rPr>
                <w:color w:val="000000"/>
                <w:sz w:val="22"/>
                <w:szCs w:val="22"/>
              </w:rPr>
            </w:pPr>
            <w:r w:rsidRPr="00C10881">
              <w:rPr>
                <w:color w:val="000000"/>
                <w:sz w:val="22"/>
                <w:szCs w:val="22"/>
              </w:rPr>
              <w:t>335941</w:t>
            </w:r>
          </w:p>
        </w:tc>
        <w:tc>
          <w:tcPr>
            <w:tcW w:w="463"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4,5</w:t>
            </w:r>
          </w:p>
        </w:tc>
        <w:tc>
          <w:tcPr>
            <w:tcW w:w="617" w:type="pct"/>
            <w:vAlign w:val="center"/>
            <w:hideMark/>
          </w:tcPr>
          <w:p w:rsidR="008403CB" w:rsidRPr="00C10881" w:rsidRDefault="008403CB" w:rsidP="008403CB">
            <w:pPr>
              <w:spacing w:before="0"/>
              <w:jc w:val="center"/>
              <w:rPr>
                <w:sz w:val="22"/>
                <w:szCs w:val="22"/>
              </w:rPr>
            </w:pPr>
            <w:r w:rsidRPr="00C10881">
              <w:rPr>
                <w:sz w:val="22"/>
                <w:szCs w:val="22"/>
              </w:rPr>
              <w:t>1,38</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7,82</w:t>
            </w:r>
          </w:p>
        </w:tc>
        <w:tc>
          <w:tcPr>
            <w:tcW w:w="515" w:type="pct"/>
            <w:vAlign w:val="center"/>
            <w:hideMark/>
          </w:tcPr>
          <w:p w:rsidR="008403CB" w:rsidRPr="00C10881" w:rsidRDefault="008403CB" w:rsidP="008403CB">
            <w:pPr>
              <w:spacing w:before="0"/>
              <w:jc w:val="center"/>
              <w:rPr>
                <w:sz w:val="22"/>
                <w:szCs w:val="22"/>
              </w:rPr>
            </w:pPr>
            <w:r w:rsidRPr="00C10881">
              <w:rPr>
                <w:rStyle w:val="FontStyle12"/>
                <w:rFonts w:ascii="Times New Roman" w:hAnsi="Times New Roman" w:cs="Times New Roman"/>
                <w:b w:val="0"/>
                <w:i w:val="0"/>
                <w:sz w:val="22"/>
                <w:szCs w:val="22"/>
              </w:rPr>
              <w:t>19,0</w:t>
            </w:r>
          </w:p>
        </w:tc>
        <w:tc>
          <w:tcPr>
            <w:tcW w:w="514" w:type="pct"/>
            <w:vAlign w:val="center"/>
            <w:hideMark/>
          </w:tcPr>
          <w:p w:rsidR="008403CB" w:rsidRPr="00C10881" w:rsidRDefault="008403CB" w:rsidP="008403CB">
            <w:pPr>
              <w:spacing w:before="0"/>
              <w:jc w:val="center"/>
              <w:rPr>
                <w:sz w:val="22"/>
                <w:szCs w:val="22"/>
              </w:rPr>
            </w:pPr>
            <w:r w:rsidRPr="00C10881">
              <w:rPr>
                <w:sz w:val="22"/>
                <w:szCs w:val="22"/>
              </w:rPr>
              <w:t>11,7</w:t>
            </w:r>
          </w:p>
        </w:tc>
        <w:tc>
          <w:tcPr>
            <w:tcW w:w="796" w:type="pct"/>
            <w:vAlign w:val="center"/>
            <w:hideMark/>
          </w:tcPr>
          <w:p w:rsidR="008403CB" w:rsidRPr="00C10881" w:rsidRDefault="008403CB" w:rsidP="008403CB">
            <w:pPr>
              <w:spacing w:before="0"/>
              <w:jc w:val="center"/>
              <w:rPr>
                <w:sz w:val="22"/>
                <w:szCs w:val="22"/>
              </w:rPr>
            </w:pPr>
            <w:r w:rsidRPr="00C10881">
              <w:rPr>
                <w:sz w:val="22"/>
                <w:szCs w:val="22"/>
              </w:rPr>
              <w:t>8760</w:t>
            </w:r>
          </w:p>
        </w:tc>
      </w:tr>
    </w:tbl>
    <w:p w:rsidR="00925B75" w:rsidRPr="00C10881" w:rsidRDefault="00D032ED" w:rsidP="008403CB">
      <w:pPr>
        <w:spacing w:before="0"/>
        <w:rPr>
          <w:b/>
          <w:sz w:val="20"/>
        </w:rPr>
      </w:pPr>
      <w:r w:rsidRPr="00C10881">
        <w:rPr>
          <w:b/>
          <w:sz w:val="20"/>
        </w:rPr>
        <w:t>Pastabos:</w:t>
      </w:r>
    </w:p>
    <w:p w:rsidR="00AB13FA" w:rsidRPr="00C10881" w:rsidRDefault="00CB19BF" w:rsidP="008403CB">
      <w:pPr>
        <w:spacing w:before="0"/>
        <w:ind w:left="426"/>
        <w:jc w:val="both"/>
        <w:rPr>
          <w:sz w:val="20"/>
          <w:lang w:eastAsia="lt-LT"/>
        </w:rPr>
      </w:pPr>
      <w:r w:rsidRPr="00C10881">
        <w:rPr>
          <w:sz w:val="20"/>
        </w:rPr>
        <w:t xml:space="preserve">pateikta vadovaujantis </w:t>
      </w:r>
      <w:r w:rsidR="008403CB" w:rsidRPr="00C10881">
        <w:rPr>
          <w:sz w:val="20"/>
        </w:rPr>
        <w:t xml:space="preserve">Vilkyčių paukštyno pajėgumo didinimo </w:t>
      </w:r>
      <w:r w:rsidR="00AB13FA" w:rsidRPr="00C10881">
        <w:rPr>
          <w:sz w:val="20"/>
          <w:lang w:eastAsia="lt-LT"/>
        </w:rPr>
        <w:t xml:space="preserve">Intensyvus </w:t>
      </w:r>
      <w:r w:rsidR="008403CB" w:rsidRPr="00C10881">
        <w:rPr>
          <w:sz w:val="20"/>
          <w:lang w:eastAsia="lt-LT"/>
        </w:rPr>
        <w:t>2018</w:t>
      </w:r>
      <w:r w:rsidR="00AB13FA" w:rsidRPr="00C10881">
        <w:rPr>
          <w:sz w:val="20"/>
          <w:lang w:eastAsia="lt-LT"/>
        </w:rPr>
        <w:t xml:space="preserve"> m. PAV ataskaita </w:t>
      </w:r>
      <w:r w:rsidRPr="00C10881">
        <w:rPr>
          <w:sz w:val="20"/>
          <w:lang w:eastAsia="lt-LT"/>
        </w:rPr>
        <w:t xml:space="preserve">(žr. </w:t>
      </w:r>
      <w:r w:rsidR="008F4CBD" w:rsidRPr="00C10881">
        <w:rPr>
          <w:sz w:val="20"/>
          <w:lang w:eastAsia="lt-LT"/>
        </w:rPr>
        <w:t>1</w:t>
      </w:r>
      <w:r w:rsidRPr="00C10881">
        <w:rPr>
          <w:sz w:val="20"/>
          <w:lang w:eastAsia="lt-LT"/>
        </w:rPr>
        <w:t xml:space="preserve"> priedą)</w:t>
      </w:r>
      <w:r w:rsidR="008403CB" w:rsidRPr="00C10881">
        <w:rPr>
          <w:sz w:val="20"/>
          <w:lang w:eastAsia="lt-LT"/>
        </w:rPr>
        <w:t>.</w:t>
      </w:r>
    </w:p>
    <w:p w:rsidR="00C55743" w:rsidRPr="00C10881" w:rsidRDefault="007F3CCA" w:rsidP="008403CB">
      <w:pPr>
        <w:spacing w:before="0"/>
        <w:rPr>
          <w:b/>
          <w:sz w:val="22"/>
          <w:szCs w:val="22"/>
          <w:lang w:eastAsia="lt-LT"/>
        </w:rPr>
      </w:pPr>
      <w:r w:rsidRPr="00C10881">
        <w:rPr>
          <w:sz w:val="22"/>
          <w:szCs w:val="22"/>
        </w:rPr>
        <w:br w:type="page"/>
      </w:r>
      <w:r w:rsidR="00CA1094" w:rsidRPr="00C10881">
        <w:rPr>
          <w:b/>
          <w:sz w:val="22"/>
          <w:szCs w:val="22"/>
          <w:lang w:eastAsia="lt-LT"/>
        </w:rPr>
        <w:t>11 lentelė. Tarša į aplinkos orą</w:t>
      </w:r>
    </w:p>
    <w:p w:rsidR="00AB13FA" w:rsidRPr="00C10881" w:rsidRDefault="00AB13FA" w:rsidP="008403CB">
      <w:pPr>
        <w:tabs>
          <w:tab w:val="left" w:leader="underscore" w:pos="8901"/>
        </w:tabs>
        <w:spacing w:before="0"/>
        <w:rPr>
          <w:i/>
          <w:sz w:val="22"/>
          <w:szCs w:val="22"/>
          <w:u w:val="single"/>
          <w:lang w:eastAsia="lt-LT"/>
        </w:rPr>
      </w:pPr>
      <w:r w:rsidRPr="00C10881">
        <w:rPr>
          <w:sz w:val="22"/>
          <w:szCs w:val="22"/>
          <w:u w:val="single"/>
          <w:lang w:eastAsia="lt-LT"/>
        </w:rPr>
        <w:t xml:space="preserve">Įrenginio pavadinimas </w:t>
      </w:r>
      <w:r w:rsidRPr="00C10881">
        <w:rPr>
          <w:i/>
          <w:sz w:val="22"/>
          <w:szCs w:val="22"/>
          <w:u w:val="single"/>
          <w:lang w:eastAsia="lt-LT"/>
        </w:rPr>
        <w:t>UAB „</w:t>
      </w:r>
      <w:r w:rsidR="008403CB" w:rsidRPr="00C10881">
        <w:rPr>
          <w:i/>
          <w:sz w:val="22"/>
          <w:szCs w:val="22"/>
          <w:u w:val="single"/>
          <w:lang w:eastAsia="lt-LT"/>
        </w:rPr>
        <w:t>Vilkyčių paukštynas</w:t>
      </w:r>
      <w:r w:rsidRPr="00C10881">
        <w:rPr>
          <w:i/>
          <w:sz w:val="22"/>
          <w:szCs w:val="22"/>
          <w:u w:val="single"/>
          <w:lang w:eastAsia="lt-LT"/>
        </w:rPr>
        <w:t xml:space="preserve">“ </w:t>
      </w:r>
    </w:p>
    <w:tbl>
      <w:tblPr>
        <w:tblW w:w="4991" w:type="pct"/>
        <w:tblCellMar>
          <w:left w:w="30" w:type="dxa"/>
          <w:right w:w="30" w:type="dxa"/>
        </w:tblCellMar>
        <w:tblLook w:val="0000" w:firstRow="0" w:lastRow="0" w:firstColumn="0" w:lastColumn="0" w:noHBand="0" w:noVBand="0"/>
      </w:tblPr>
      <w:tblGrid>
        <w:gridCol w:w="2147"/>
        <w:gridCol w:w="1592"/>
        <w:gridCol w:w="3333"/>
        <w:gridCol w:w="1210"/>
        <w:gridCol w:w="1243"/>
        <w:gridCol w:w="2459"/>
        <w:gridCol w:w="1554"/>
      </w:tblGrid>
      <w:tr w:rsidR="00B71FAF" w:rsidRPr="00C10881" w:rsidTr="00A50DF4">
        <w:trPr>
          <w:cantSplit/>
          <w:trHeight w:val="20"/>
          <w:tblHeader/>
        </w:trPr>
        <w:tc>
          <w:tcPr>
            <w:tcW w:w="793"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Cecho ar kt. pavadinimas arba Nr.</w:t>
            </w:r>
          </w:p>
        </w:tc>
        <w:tc>
          <w:tcPr>
            <w:tcW w:w="588" w:type="pct"/>
            <w:tcBorders>
              <w:top w:val="single" w:sz="4" w:space="0" w:color="auto"/>
              <w:left w:val="single" w:sz="8"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Taršos šaltiniai</w:t>
            </w:r>
          </w:p>
        </w:tc>
        <w:tc>
          <w:tcPr>
            <w:tcW w:w="167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Teršalai</w:t>
            </w:r>
          </w:p>
        </w:tc>
        <w:tc>
          <w:tcPr>
            <w:tcW w:w="1942"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sz w:val="20"/>
                <w:lang w:eastAsia="lt-LT"/>
              </w:rPr>
              <w:t>Numatoma (prašoma leisti) tarša</w:t>
            </w:r>
          </w:p>
        </w:tc>
      </w:tr>
      <w:tr w:rsidR="00B71FAF" w:rsidRPr="00C10881" w:rsidTr="00A50DF4">
        <w:trPr>
          <w:cantSplit/>
          <w:trHeight w:val="20"/>
          <w:tblHeader/>
        </w:trPr>
        <w:tc>
          <w:tcPr>
            <w:tcW w:w="793"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p>
        </w:tc>
        <w:tc>
          <w:tcPr>
            <w:tcW w:w="588" w:type="pct"/>
            <w:vMerge w:val="restart"/>
            <w:tcBorders>
              <w:top w:val="single" w:sz="4" w:space="0" w:color="auto"/>
              <w:left w:val="single" w:sz="8"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Nr.</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pavadinimas</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kodas</w:t>
            </w:r>
          </w:p>
        </w:tc>
        <w:tc>
          <w:tcPr>
            <w:tcW w:w="136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vienkartinis dydis</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t/metus</w:t>
            </w:r>
          </w:p>
        </w:tc>
      </w:tr>
      <w:tr w:rsidR="00B71FAF" w:rsidRPr="00C10881" w:rsidTr="00A50DF4">
        <w:trPr>
          <w:cantSplit/>
          <w:trHeight w:val="20"/>
          <w:tblHeader/>
        </w:trPr>
        <w:tc>
          <w:tcPr>
            <w:tcW w:w="793"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p>
        </w:tc>
        <w:tc>
          <w:tcPr>
            <w:tcW w:w="588" w:type="pct"/>
            <w:vMerge/>
            <w:tcBorders>
              <w:top w:val="single" w:sz="4" w:space="0" w:color="auto"/>
              <w:left w:val="single" w:sz="8"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p>
        </w:tc>
        <w:tc>
          <w:tcPr>
            <w:tcW w:w="123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p>
        </w:tc>
        <w:tc>
          <w:tcPr>
            <w:tcW w:w="447"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p>
        </w:tc>
        <w:tc>
          <w:tcPr>
            <w:tcW w:w="459"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vnt.</w:t>
            </w:r>
          </w:p>
        </w:tc>
        <w:tc>
          <w:tcPr>
            <w:tcW w:w="908"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r w:rsidRPr="00C10881">
              <w:rPr>
                <w:color w:val="000000"/>
                <w:sz w:val="20"/>
              </w:rPr>
              <w:t>maks.</w:t>
            </w:r>
          </w:p>
        </w:tc>
        <w:tc>
          <w:tcPr>
            <w:tcW w:w="57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color w:val="000000"/>
                <w:sz w:val="20"/>
              </w:rPr>
            </w:pPr>
          </w:p>
        </w:tc>
      </w:tr>
      <w:tr w:rsidR="00B71FAF" w:rsidRPr="00C10881" w:rsidTr="00A50DF4">
        <w:trPr>
          <w:cantSplit/>
          <w:trHeight w:val="20"/>
          <w:tblHeader/>
        </w:trPr>
        <w:tc>
          <w:tcPr>
            <w:tcW w:w="793" w:type="pct"/>
            <w:tcBorders>
              <w:top w:val="single" w:sz="4" w:space="0" w:color="auto"/>
              <w:left w:val="single" w:sz="4" w:space="0" w:color="auto"/>
              <w:bottom w:val="single" w:sz="6" w:space="0" w:color="auto"/>
              <w:right w:val="single" w:sz="4" w:space="0" w:color="auto"/>
            </w:tcBorders>
            <w:shd w:val="clear" w:color="auto" w:fill="D9D9D9"/>
            <w:vAlign w:val="center"/>
          </w:tcPr>
          <w:p w:rsidR="00B71FAF" w:rsidRPr="00C10881" w:rsidRDefault="00B71FAF" w:rsidP="00501ACB">
            <w:pPr>
              <w:autoSpaceDE w:val="0"/>
              <w:autoSpaceDN w:val="0"/>
              <w:adjustRightInd w:val="0"/>
              <w:spacing w:before="0"/>
              <w:jc w:val="center"/>
              <w:rPr>
                <w:bCs/>
                <w:color w:val="000000"/>
                <w:sz w:val="20"/>
              </w:rPr>
            </w:pPr>
            <w:r w:rsidRPr="00C10881">
              <w:rPr>
                <w:bCs/>
                <w:color w:val="000000"/>
                <w:sz w:val="20"/>
              </w:rPr>
              <w:t>1</w:t>
            </w:r>
          </w:p>
        </w:tc>
        <w:tc>
          <w:tcPr>
            <w:tcW w:w="588" w:type="pct"/>
            <w:tcBorders>
              <w:top w:val="single" w:sz="4" w:space="0" w:color="auto"/>
              <w:left w:val="single" w:sz="4" w:space="0" w:color="auto"/>
              <w:bottom w:val="single" w:sz="6" w:space="0" w:color="auto"/>
              <w:right w:val="single" w:sz="4" w:space="0" w:color="auto"/>
            </w:tcBorders>
            <w:shd w:val="clear" w:color="auto" w:fill="D9D9D9"/>
            <w:vAlign w:val="center"/>
          </w:tcPr>
          <w:p w:rsidR="00B71FAF" w:rsidRPr="00C10881" w:rsidRDefault="00DA7E46" w:rsidP="00501ACB">
            <w:pPr>
              <w:autoSpaceDE w:val="0"/>
              <w:autoSpaceDN w:val="0"/>
              <w:adjustRightInd w:val="0"/>
              <w:spacing w:before="0"/>
              <w:jc w:val="center"/>
              <w:rPr>
                <w:bCs/>
                <w:color w:val="000000"/>
                <w:sz w:val="20"/>
              </w:rPr>
            </w:pPr>
            <w:r w:rsidRPr="00C10881">
              <w:rPr>
                <w:bCs/>
                <w:color w:val="000000"/>
                <w:sz w:val="20"/>
              </w:rPr>
              <w:t>2</w:t>
            </w:r>
          </w:p>
        </w:tc>
        <w:tc>
          <w:tcPr>
            <w:tcW w:w="1231"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DA7E46" w:rsidP="00501ACB">
            <w:pPr>
              <w:autoSpaceDE w:val="0"/>
              <w:autoSpaceDN w:val="0"/>
              <w:adjustRightInd w:val="0"/>
              <w:spacing w:before="0"/>
              <w:jc w:val="center"/>
              <w:rPr>
                <w:bCs/>
                <w:color w:val="000000"/>
                <w:sz w:val="20"/>
              </w:rPr>
            </w:pPr>
            <w:r w:rsidRPr="00C10881">
              <w:rPr>
                <w:bCs/>
                <w:color w:val="000000"/>
                <w:sz w:val="20"/>
              </w:rPr>
              <w:t>3</w:t>
            </w:r>
          </w:p>
        </w:tc>
        <w:tc>
          <w:tcPr>
            <w:tcW w:w="447"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DA7E46" w:rsidP="00501ACB">
            <w:pPr>
              <w:autoSpaceDE w:val="0"/>
              <w:autoSpaceDN w:val="0"/>
              <w:adjustRightInd w:val="0"/>
              <w:spacing w:before="0"/>
              <w:jc w:val="center"/>
              <w:rPr>
                <w:bCs/>
                <w:color w:val="000000"/>
                <w:sz w:val="20"/>
              </w:rPr>
            </w:pPr>
            <w:r w:rsidRPr="00C10881">
              <w:rPr>
                <w:bCs/>
                <w:color w:val="000000"/>
                <w:sz w:val="20"/>
              </w:rPr>
              <w:t>4</w:t>
            </w:r>
          </w:p>
        </w:tc>
        <w:tc>
          <w:tcPr>
            <w:tcW w:w="459"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DA7E46" w:rsidP="00501ACB">
            <w:pPr>
              <w:autoSpaceDE w:val="0"/>
              <w:autoSpaceDN w:val="0"/>
              <w:adjustRightInd w:val="0"/>
              <w:spacing w:before="0"/>
              <w:jc w:val="center"/>
              <w:rPr>
                <w:bCs/>
                <w:color w:val="000000"/>
                <w:sz w:val="20"/>
              </w:rPr>
            </w:pPr>
            <w:r w:rsidRPr="00C10881">
              <w:rPr>
                <w:bCs/>
                <w:color w:val="000000"/>
                <w:sz w:val="20"/>
              </w:rPr>
              <w:t>5</w:t>
            </w:r>
          </w:p>
        </w:tc>
        <w:tc>
          <w:tcPr>
            <w:tcW w:w="908"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DA7E46" w:rsidP="00501ACB">
            <w:pPr>
              <w:autoSpaceDE w:val="0"/>
              <w:autoSpaceDN w:val="0"/>
              <w:adjustRightInd w:val="0"/>
              <w:spacing w:before="0"/>
              <w:jc w:val="center"/>
              <w:rPr>
                <w:bCs/>
                <w:color w:val="000000"/>
                <w:sz w:val="20"/>
              </w:rPr>
            </w:pPr>
            <w:r w:rsidRPr="00C10881">
              <w:rPr>
                <w:bCs/>
                <w:color w:val="000000"/>
                <w:sz w:val="20"/>
              </w:rPr>
              <w:t>6</w:t>
            </w:r>
          </w:p>
        </w:tc>
        <w:tc>
          <w:tcPr>
            <w:tcW w:w="575" w:type="pct"/>
            <w:tcBorders>
              <w:top w:val="single" w:sz="4" w:space="0" w:color="auto"/>
              <w:left w:val="single" w:sz="4" w:space="0" w:color="auto"/>
              <w:bottom w:val="single" w:sz="4" w:space="0" w:color="auto"/>
              <w:right w:val="single" w:sz="4" w:space="0" w:color="auto"/>
            </w:tcBorders>
            <w:shd w:val="clear" w:color="auto" w:fill="D9D9D9"/>
            <w:vAlign w:val="center"/>
          </w:tcPr>
          <w:p w:rsidR="00B71FAF" w:rsidRPr="00C10881" w:rsidRDefault="00DA7E46" w:rsidP="00501ACB">
            <w:pPr>
              <w:autoSpaceDE w:val="0"/>
              <w:autoSpaceDN w:val="0"/>
              <w:adjustRightInd w:val="0"/>
              <w:spacing w:before="0"/>
              <w:jc w:val="center"/>
              <w:rPr>
                <w:bCs/>
                <w:color w:val="000000"/>
                <w:sz w:val="20"/>
              </w:rPr>
            </w:pPr>
            <w:r w:rsidRPr="00C10881">
              <w:rPr>
                <w:bCs/>
                <w:color w:val="000000"/>
                <w:sz w:val="20"/>
              </w:rPr>
              <w:t>7</w:t>
            </w:r>
          </w:p>
        </w:tc>
      </w:tr>
      <w:tr w:rsidR="00801F0C"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Paukštidė Nr. 1</w:t>
            </w:r>
          </w:p>
          <w:p w:rsidR="00801F0C" w:rsidRPr="00C10881" w:rsidRDefault="00801F0C"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01F0C" w:rsidRPr="00C10881" w:rsidRDefault="00801F0C" w:rsidP="00501ACB">
            <w:pPr>
              <w:spacing w:before="0"/>
              <w:jc w:val="center"/>
              <w:rPr>
                <w:bCs/>
                <w:sz w:val="20"/>
              </w:rPr>
            </w:pPr>
            <w:r w:rsidRPr="00C10881">
              <w:rPr>
                <w:bCs/>
                <w:sz w:val="20"/>
              </w:rPr>
              <w:t>131</w:t>
            </w:r>
          </w:p>
        </w:tc>
        <w:tc>
          <w:tcPr>
            <w:tcW w:w="1231"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0,0123</w:t>
            </w:r>
          </w:p>
        </w:tc>
      </w:tr>
      <w:tr w:rsidR="00801F0C"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01F0C" w:rsidRPr="00C10881" w:rsidRDefault="00801F0C"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01F0C" w:rsidRPr="00C10881" w:rsidRDefault="00801F0C"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01F0C" w:rsidRPr="00C10881" w:rsidRDefault="00801F0C"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01F0C" w:rsidRPr="00C10881" w:rsidRDefault="0088452A" w:rsidP="00501AC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01F0C" w:rsidRPr="00C10881" w:rsidRDefault="0088452A" w:rsidP="00501ACB">
            <w:pPr>
              <w:spacing w:before="0"/>
              <w:jc w:val="center"/>
              <w:rPr>
                <w:color w:val="000000"/>
                <w:sz w:val="20"/>
              </w:rPr>
            </w:pPr>
            <w:r w:rsidRPr="00C10881">
              <w:rPr>
                <w:color w:val="000000"/>
                <w:sz w:val="20"/>
              </w:rPr>
              <w:t>0,0753</w:t>
            </w:r>
          </w:p>
        </w:tc>
      </w:tr>
      <w:tr w:rsidR="00801F0C"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Paukštidė Nr. 1</w:t>
            </w:r>
          </w:p>
          <w:p w:rsidR="00801F0C" w:rsidRPr="00C10881" w:rsidRDefault="00801F0C"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01F0C" w:rsidRPr="00C10881" w:rsidRDefault="00801F0C" w:rsidP="00501ACB">
            <w:pPr>
              <w:spacing w:before="0"/>
              <w:jc w:val="center"/>
              <w:rPr>
                <w:bCs/>
                <w:sz w:val="20"/>
              </w:rPr>
            </w:pPr>
            <w:r w:rsidRPr="00C10881">
              <w:rPr>
                <w:bCs/>
                <w:sz w:val="20"/>
              </w:rPr>
              <w:t>132</w:t>
            </w:r>
          </w:p>
        </w:tc>
        <w:tc>
          <w:tcPr>
            <w:tcW w:w="1231"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01F0C" w:rsidRPr="00C10881" w:rsidRDefault="00801F0C"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133</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134</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135</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136</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137</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138</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0,0123</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0,0753</w:t>
            </w:r>
          </w:p>
        </w:tc>
      </w:tr>
      <w:tr w:rsidR="0088452A"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139</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88452A" w:rsidRPr="00C10881" w:rsidRDefault="0088452A" w:rsidP="00501ACB">
            <w:pPr>
              <w:spacing w:before="0"/>
              <w:jc w:val="center"/>
              <w:rPr>
                <w:color w:val="000000"/>
                <w:sz w:val="20"/>
              </w:rPr>
            </w:pPr>
            <w:r w:rsidRPr="00C10881">
              <w:rPr>
                <w:color w:val="000000"/>
                <w:sz w:val="20"/>
              </w:rPr>
              <w:t>0,0331</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501AC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0,2007</w:t>
            </w:r>
          </w:p>
        </w:tc>
      </w:tr>
      <w:tr w:rsidR="0088452A"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88452A" w:rsidRPr="00C10881" w:rsidRDefault="0088452A" w:rsidP="00501ACB">
            <w:pPr>
              <w:spacing w:before="0"/>
              <w:jc w:val="center"/>
              <w:rPr>
                <w:bCs/>
                <w:sz w:val="20"/>
              </w:rPr>
            </w:pPr>
            <w:r w:rsidRPr="00C10881">
              <w:rPr>
                <w:bCs/>
                <w:sz w:val="20"/>
              </w:rPr>
              <w:t>140</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88452A" w:rsidRPr="00C10881" w:rsidRDefault="0088452A" w:rsidP="00501ACB">
            <w:pPr>
              <w:spacing w:before="0"/>
              <w:jc w:val="center"/>
              <w:rPr>
                <w:color w:val="000000"/>
                <w:sz w:val="20"/>
              </w:rPr>
            </w:pPr>
            <w:r w:rsidRPr="00C10881">
              <w:rPr>
                <w:color w:val="000000"/>
                <w:sz w:val="20"/>
              </w:rPr>
              <w:t>0,0331</w:t>
            </w:r>
          </w:p>
        </w:tc>
      </w:tr>
      <w:tr w:rsidR="0088452A"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88452A" w:rsidRPr="00C10881" w:rsidRDefault="0088452A"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88452A" w:rsidRPr="00C10881" w:rsidRDefault="0088452A" w:rsidP="0088452A">
            <w:pPr>
              <w:spacing w:before="0"/>
              <w:jc w:val="center"/>
              <w:rPr>
                <w:color w:val="000000"/>
                <w:sz w:val="20"/>
              </w:rPr>
            </w:pPr>
            <w:r w:rsidRPr="00C10881">
              <w:rPr>
                <w:color w:val="000000"/>
                <w:sz w:val="20"/>
              </w:rPr>
              <w:t>0,2007</w:t>
            </w:r>
          </w:p>
        </w:tc>
      </w:tr>
      <w:tr w:rsidR="0088452A"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88452A" w:rsidRPr="00C10881" w:rsidRDefault="0088452A" w:rsidP="00501ACB">
            <w:pPr>
              <w:autoSpaceDE w:val="0"/>
              <w:autoSpaceDN w:val="0"/>
              <w:adjustRightInd w:val="0"/>
              <w:spacing w:before="0"/>
              <w:jc w:val="center"/>
              <w:rPr>
                <w:color w:val="000000"/>
                <w:sz w:val="20"/>
              </w:rPr>
            </w:pPr>
            <w:r w:rsidRPr="00C10881">
              <w:rPr>
                <w:color w:val="000000"/>
                <w:sz w:val="20"/>
              </w:rPr>
              <w:t>Paukštidė Nr. 1</w:t>
            </w:r>
          </w:p>
          <w:p w:rsidR="0088452A" w:rsidRPr="00C10881" w:rsidRDefault="0088452A"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88452A" w:rsidRPr="00C10881" w:rsidRDefault="0088452A" w:rsidP="00501ACB">
            <w:pPr>
              <w:spacing w:before="0"/>
              <w:jc w:val="center"/>
              <w:rPr>
                <w:sz w:val="20"/>
              </w:rPr>
            </w:pPr>
            <w:r w:rsidRPr="00C10881">
              <w:rPr>
                <w:bCs/>
                <w:sz w:val="20"/>
              </w:rPr>
              <w:t>141</w:t>
            </w:r>
          </w:p>
        </w:tc>
        <w:tc>
          <w:tcPr>
            <w:tcW w:w="1231"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88452A" w:rsidRPr="00C10881" w:rsidRDefault="0088452A"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88452A" w:rsidRPr="00C10881" w:rsidRDefault="0088452A"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88452A" w:rsidRPr="00C10881" w:rsidRDefault="0088452A"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6F13B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6F13B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6F13B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149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1</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88452A">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88452A">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88452A">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w:t>
            </w:r>
            <w:r w:rsidR="00BF4186" w:rsidRPr="00C10881">
              <w:rPr>
                <w:color w:val="000000"/>
                <w:sz w:val="20"/>
              </w:rPr>
              <w:t xml:space="preserve">Stoginis </w:t>
            </w:r>
            <w:r w:rsidRPr="00C10881">
              <w:rPr>
                <w:color w:val="000000"/>
                <w:sz w:val="20"/>
              </w:rPr>
              <w:t>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spacing w:before="0"/>
              <w:jc w:val="center"/>
              <w:rPr>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159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spacing w:before="0"/>
              <w:jc w:val="center"/>
              <w:rPr>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spacing w:before="0"/>
              <w:jc w:val="center"/>
              <w:rPr>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spacing w:before="0"/>
              <w:jc w:val="center"/>
              <w:rPr>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169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2</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170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0,0123</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E0109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E0109B">
            <w:pPr>
              <w:spacing w:before="0"/>
              <w:jc w:val="center"/>
              <w:rPr>
                <w:color w:val="000000"/>
                <w:sz w:val="20"/>
              </w:rPr>
            </w:pPr>
            <w:r w:rsidRPr="00C10881">
              <w:rPr>
                <w:color w:val="000000"/>
                <w:sz w:val="20"/>
              </w:rPr>
              <w:t>0,00239</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E0109B">
            <w:pPr>
              <w:spacing w:before="0"/>
              <w:jc w:val="center"/>
              <w:rPr>
                <w:color w:val="000000"/>
                <w:sz w:val="20"/>
              </w:rPr>
            </w:pPr>
            <w:r w:rsidRPr="00C10881">
              <w:rPr>
                <w:color w:val="000000"/>
                <w:sz w:val="20"/>
              </w:rPr>
              <w:t>0,0753</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179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sz w:val="20"/>
              </w:rPr>
              <w:t>189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3</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190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0,0331</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KD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0,00636</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0,2007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191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199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200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201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202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209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4</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210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6F13B0" w:rsidRPr="00C10881" w:rsidRDefault="006F13B0" w:rsidP="00501ACB">
            <w:pPr>
              <w:spacing w:before="0"/>
              <w:jc w:val="center"/>
              <w:rPr>
                <w:color w:val="000000"/>
                <w:sz w:val="20"/>
              </w:rPr>
            </w:pPr>
            <w:r w:rsidRPr="00C10881">
              <w:rPr>
                <w:color w:val="000000"/>
                <w:sz w:val="20"/>
              </w:rPr>
              <w:t>0,0249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spacing w:before="0"/>
              <w:jc w:val="center"/>
              <w:rPr>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0,1505</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211</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215</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216</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217</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218</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0,00023</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0,0073</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0,00137</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0,0430</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219</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220</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4" w:space="0" w:color="auto"/>
              <w:right w:val="single" w:sz="4" w:space="0" w:color="auto"/>
            </w:tcBorders>
          </w:tcPr>
          <w:p w:rsidR="006F13B0" w:rsidRPr="00C10881" w:rsidRDefault="006F13B0" w:rsidP="00A30C9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A30C9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221</w:t>
            </w: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D73351">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D73351">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D73351">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D73351">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D73351">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left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sz w:val="20"/>
              </w:rPr>
            </w:pPr>
            <w:r w:rsidRPr="00C10881">
              <w:rPr>
                <w:bCs/>
                <w:sz w:val="20"/>
              </w:rPr>
              <w:t>222</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223</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left w:val="single" w:sz="6"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224</w:t>
            </w:r>
          </w:p>
        </w:tc>
        <w:tc>
          <w:tcPr>
            <w:tcW w:w="1231"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6"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225</w:t>
            </w: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226</w:t>
            </w: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227</w:t>
            </w: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6F13B0"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6F13B0" w:rsidRPr="00C10881" w:rsidRDefault="006F13B0"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067D90">
            <w:pPr>
              <w:spacing w:before="0"/>
              <w:jc w:val="center"/>
              <w:rPr>
                <w:color w:val="000000"/>
                <w:sz w:val="20"/>
              </w:rPr>
            </w:pPr>
            <w:r w:rsidRPr="00C10881">
              <w:rPr>
                <w:color w:val="000000"/>
                <w:sz w:val="20"/>
              </w:rPr>
              <w:t>0,1147</w:t>
            </w:r>
          </w:p>
        </w:tc>
      </w:tr>
      <w:tr w:rsidR="006F13B0"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5</w:t>
            </w:r>
          </w:p>
          <w:p w:rsidR="006F13B0" w:rsidRPr="00C10881" w:rsidRDefault="006F13B0"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6F13B0" w:rsidRPr="00C10881" w:rsidRDefault="006F13B0" w:rsidP="00501ACB">
            <w:pPr>
              <w:spacing w:before="0"/>
              <w:jc w:val="center"/>
              <w:rPr>
                <w:bCs/>
                <w:sz w:val="20"/>
              </w:rPr>
            </w:pPr>
            <w:r w:rsidRPr="00C10881">
              <w:rPr>
                <w:bCs/>
                <w:sz w:val="20"/>
              </w:rPr>
              <w:t>228</w:t>
            </w:r>
          </w:p>
        </w:tc>
        <w:tc>
          <w:tcPr>
            <w:tcW w:w="1231"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6F13B0" w:rsidRPr="00C10881" w:rsidRDefault="006F13B0"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6F13B0" w:rsidRPr="00C10881" w:rsidRDefault="006F13B0" w:rsidP="00501ACB">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6F13B0" w:rsidRPr="00C10881" w:rsidRDefault="006F13B0" w:rsidP="00501ACB">
            <w:pPr>
              <w:spacing w:before="0"/>
              <w:jc w:val="center"/>
              <w:rPr>
                <w:color w:val="000000"/>
                <w:sz w:val="20"/>
              </w:rPr>
            </w:pPr>
            <w:r w:rsidRPr="00C10881">
              <w:rPr>
                <w:color w:val="000000"/>
                <w:sz w:val="20"/>
              </w:rPr>
              <w:t>0,0189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0,1147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5</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229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0,0189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067D90">
            <w:pPr>
              <w:spacing w:before="0"/>
              <w:jc w:val="center"/>
              <w:rPr>
                <w:color w:val="000000"/>
                <w:sz w:val="20"/>
              </w:rPr>
            </w:pPr>
            <w:r w:rsidRPr="00C10881">
              <w:rPr>
                <w:color w:val="000000"/>
                <w:sz w:val="20"/>
              </w:rPr>
              <w:t>0,1147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5</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0,00060</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0,0189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67D9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67D9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67D9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67D90">
            <w:pPr>
              <w:spacing w:before="0"/>
              <w:jc w:val="center"/>
              <w:rPr>
                <w:color w:val="000000"/>
                <w:sz w:val="20"/>
              </w:rPr>
            </w:pPr>
            <w:r w:rsidRPr="00C10881">
              <w:rPr>
                <w:color w:val="000000"/>
                <w:sz w:val="20"/>
              </w:rPr>
              <w:t>0,00363</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067D90">
            <w:pPr>
              <w:spacing w:before="0"/>
              <w:jc w:val="center"/>
              <w:rPr>
                <w:color w:val="000000"/>
                <w:sz w:val="20"/>
              </w:rPr>
            </w:pPr>
            <w:r w:rsidRPr="00C10881">
              <w:rPr>
                <w:color w:val="000000"/>
                <w:sz w:val="20"/>
              </w:rPr>
              <w:t>0,1147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0,0110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0,00205</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0,0674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0,0110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0,00205</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0,0674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0,0110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0,00205</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0,0674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0,0110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0,00205</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0,0674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0,0110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0,00205</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0,0674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009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6</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0,00071</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0,0224</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0,00427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0,1347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003A75">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019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(Stogonis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003A75">
            <w:pPr>
              <w:spacing w:before="0"/>
              <w:jc w:val="center"/>
              <w:rPr>
                <w:color w:val="000000"/>
                <w:sz w:val="20"/>
              </w:rPr>
            </w:pPr>
            <w:r w:rsidRPr="00C10881">
              <w:rPr>
                <w:color w:val="000000"/>
                <w:sz w:val="20"/>
              </w:rPr>
              <w:t>0,00232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0,0731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029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030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031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032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033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034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7</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035</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0,00102</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0,0322</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0,00618</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003A75">
            <w:pPr>
              <w:autoSpaceDE w:val="0"/>
              <w:autoSpaceDN w:val="0"/>
              <w:adjustRightInd w:val="0"/>
              <w:spacing w:before="0"/>
              <w:jc w:val="center"/>
              <w:rPr>
                <w:color w:val="000000"/>
                <w:sz w:val="20"/>
              </w:rPr>
            </w:pPr>
            <w:r w:rsidRPr="00C10881">
              <w:rPr>
                <w:color w:val="000000"/>
                <w:sz w:val="20"/>
              </w:rPr>
              <w:t>0,1950</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235</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236</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237</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238</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239</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240</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249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8</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0,00079</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0,0249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0,00477</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0,1505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w:t>
            </w:r>
            <w:r w:rsidR="00BF4186" w:rsidRPr="00C10881">
              <w:rPr>
                <w:color w:val="000000"/>
                <w:sz w:val="20"/>
              </w:rPr>
              <w:t xml:space="preserve">Sieninis </w:t>
            </w:r>
            <w:r w:rsidRPr="00C10881">
              <w:rPr>
                <w:color w:val="000000"/>
                <w:sz w:val="20"/>
              </w:rPr>
              <w:t>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259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269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9</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0,0230</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0,00442</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0,1393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279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10</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285</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0,00075</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0,0237</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D51DFF">
            <w:pPr>
              <w:spacing w:before="0"/>
              <w:jc w:val="center"/>
              <w:rPr>
                <w:color w:val="000000"/>
                <w:sz w:val="20"/>
              </w:rPr>
            </w:pPr>
            <w:r w:rsidRPr="00C10881">
              <w:rPr>
                <w:color w:val="000000"/>
                <w:sz w:val="20"/>
              </w:rPr>
              <w:t>0,00451</w:t>
            </w:r>
          </w:p>
        </w:tc>
        <w:tc>
          <w:tcPr>
            <w:tcW w:w="575" w:type="pct"/>
            <w:tcBorders>
              <w:top w:val="single" w:sz="4" w:space="0" w:color="auto"/>
              <w:left w:val="single" w:sz="4" w:space="0" w:color="auto"/>
              <w:bottom w:val="single" w:sz="4" w:space="0" w:color="auto"/>
              <w:right w:val="single" w:sz="6" w:space="0" w:color="auto"/>
            </w:tcBorders>
          </w:tcPr>
          <w:p w:rsidR="00A50DF4" w:rsidRPr="00C10881" w:rsidRDefault="00A50DF4" w:rsidP="00D51DFF">
            <w:pPr>
              <w:autoSpaceDE w:val="0"/>
              <w:autoSpaceDN w:val="0"/>
              <w:adjustRightInd w:val="0"/>
              <w:spacing w:before="0"/>
              <w:jc w:val="center"/>
              <w:rPr>
                <w:color w:val="000000"/>
                <w:sz w:val="20"/>
              </w:rPr>
            </w:pPr>
            <w:r w:rsidRPr="00C10881">
              <w:rPr>
                <w:color w:val="000000"/>
                <w:sz w:val="20"/>
              </w:rPr>
              <w:t>0,1424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286</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287</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288</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289</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290</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295</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296</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297</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298</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299</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6"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color w:val="000000"/>
                <w:sz w:val="20"/>
              </w:rPr>
            </w:pPr>
            <w:r w:rsidRPr="00C10881">
              <w:rPr>
                <w:color w:val="000000"/>
                <w:sz w:val="20"/>
              </w:rPr>
              <w:t>0,00063</w:t>
            </w:r>
          </w:p>
        </w:tc>
        <w:tc>
          <w:tcPr>
            <w:tcW w:w="575" w:type="pct"/>
            <w:tcBorders>
              <w:top w:val="single" w:sz="4" w:space="0" w:color="auto"/>
              <w:left w:val="single" w:sz="4" w:space="0" w:color="auto"/>
              <w:bottom w:val="single" w:sz="4" w:space="0" w:color="auto"/>
              <w:right w:val="single" w:sz="6" w:space="0" w:color="auto"/>
            </w:tcBorders>
            <w:vAlign w:val="center"/>
          </w:tcPr>
          <w:p w:rsidR="00A50DF4" w:rsidRPr="00C10881" w:rsidRDefault="00A50DF4" w:rsidP="00501ACB">
            <w:pPr>
              <w:spacing w:before="0"/>
              <w:jc w:val="center"/>
              <w:rPr>
                <w:color w:val="000000"/>
                <w:sz w:val="20"/>
              </w:rPr>
            </w:pPr>
            <w:r w:rsidRPr="00C10881">
              <w:rPr>
                <w:color w:val="000000"/>
                <w:sz w:val="20"/>
              </w:rPr>
              <w:t>0,0199</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0,00382</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0,1204</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309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319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11</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0,00189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0,0596</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0,01145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0,3612</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462D58">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462D58">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462D58">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329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336</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337</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338</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339</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12</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340</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345</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346</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347</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348</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0,00039</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0,0123</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0,00239</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0,0753</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349</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350</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351</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352</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353</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6" w:space="0" w:color="auto"/>
              <w:left w:val="single" w:sz="6"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6" w:space="0" w:color="auto"/>
              <w:left w:val="single" w:sz="4" w:space="0" w:color="auto"/>
              <w:bottom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354</w:t>
            </w:r>
          </w:p>
        </w:tc>
        <w:tc>
          <w:tcPr>
            <w:tcW w:w="1231"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6"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6"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6"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359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13</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0,00105</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0,0331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0,00636</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0,2007</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369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(Stoginis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0,00067</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0,0211</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6F13B0">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6F13B0">
            <w:pPr>
              <w:spacing w:before="0"/>
              <w:jc w:val="center"/>
              <w:rPr>
                <w:color w:val="000000"/>
                <w:sz w:val="20"/>
              </w:rPr>
            </w:pPr>
            <w:r w:rsidRPr="00C10881">
              <w:rPr>
                <w:color w:val="000000"/>
                <w:sz w:val="20"/>
              </w:rPr>
              <w:t>0,00404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6F13B0">
            <w:pPr>
              <w:spacing w:before="0"/>
              <w:jc w:val="center"/>
              <w:rPr>
                <w:color w:val="000000"/>
                <w:sz w:val="20"/>
              </w:rPr>
            </w:pPr>
            <w:r w:rsidRPr="00C10881">
              <w:rPr>
                <w:color w:val="000000"/>
                <w:sz w:val="20"/>
              </w:rPr>
              <w:t>0,1275</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379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381</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382</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383</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384</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385</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386</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387</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388</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389</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793" w:type="pct"/>
            <w:vMerge w:val="restart"/>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sz w:val="20"/>
              </w:rPr>
              <w:br w:type="page"/>
            </w:r>
            <w:r w:rsidRPr="00C10881">
              <w:rPr>
                <w:color w:val="000000"/>
                <w:sz w:val="20"/>
              </w:rPr>
              <w:t>Paukštidė Nr. 14</w:t>
            </w:r>
          </w:p>
          <w:p w:rsidR="00A50DF4" w:rsidRPr="00C10881" w:rsidRDefault="00A50DF4" w:rsidP="00501ACB">
            <w:pPr>
              <w:autoSpaceDE w:val="0"/>
              <w:autoSpaceDN w:val="0"/>
              <w:adjustRightInd w:val="0"/>
              <w:spacing w:before="0"/>
              <w:jc w:val="center"/>
              <w:rPr>
                <w:color w:val="000000"/>
                <w:sz w:val="20"/>
              </w:rPr>
            </w:pPr>
            <w:r w:rsidRPr="00C10881">
              <w:rPr>
                <w:color w:val="000000"/>
                <w:sz w:val="20"/>
              </w:rPr>
              <w:t>(Sieninis ventiliatorius)</w:t>
            </w:r>
          </w:p>
        </w:tc>
        <w:tc>
          <w:tcPr>
            <w:tcW w:w="588" w:type="pct"/>
            <w:vMerge w:val="restart"/>
            <w:tcBorders>
              <w:top w:val="single" w:sz="4" w:space="0" w:color="auto"/>
              <w:left w:val="single" w:sz="4" w:space="0" w:color="auto"/>
              <w:right w:val="single" w:sz="4" w:space="0" w:color="auto"/>
            </w:tcBorders>
            <w:vAlign w:val="center"/>
          </w:tcPr>
          <w:p w:rsidR="00A50DF4" w:rsidRPr="00C10881" w:rsidRDefault="00A50DF4" w:rsidP="00501ACB">
            <w:pPr>
              <w:spacing w:before="0"/>
              <w:jc w:val="center"/>
              <w:rPr>
                <w:bCs/>
                <w:sz w:val="20"/>
              </w:rPr>
            </w:pPr>
            <w:r w:rsidRPr="00C10881">
              <w:rPr>
                <w:bCs/>
                <w:sz w:val="20"/>
              </w:rPr>
              <w:t>390</w:t>
            </w: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rPr>
                <w:color w:val="000000"/>
                <w:sz w:val="20"/>
              </w:rPr>
            </w:pPr>
            <w:r w:rsidRPr="00C10881">
              <w:rPr>
                <w:color w:val="000000"/>
                <w:sz w:val="20"/>
              </w:rPr>
              <w:t>Amoniakas</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bCs/>
                <w:color w:val="000000"/>
                <w:sz w:val="20"/>
              </w:rPr>
            </w:pPr>
            <w:r w:rsidRPr="00C10881">
              <w:rPr>
                <w:bCs/>
                <w:color w:val="000000"/>
                <w:sz w:val="20"/>
              </w:rPr>
              <w:t>134</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501ACB">
            <w:pPr>
              <w:spacing w:before="0"/>
              <w:jc w:val="center"/>
              <w:rPr>
                <w:color w:val="000000"/>
                <w:sz w:val="20"/>
              </w:rPr>
            </w:pPr>
            <w:r w:rsidRPr="00C10881">
              <w:rPr>
                <w:color w:val="000000"/>
                <w:sz w:val="20"/>
              </w:rPr>
              <w:t>0,00134</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501ACB">
            <w:pPr>
              <w:spacing w:before="0"/>
              <w:jc w:val="center"/>
              <w:rPr>
                <w:color w:val="000000"/>
                <w:sz w:val="20"/>
              </w:rPr>
            </w:pPr>
            <w:r w:rsidRPr="00C10881">
              <w:rPr>
                <w:color w:val="000000"/>
                <w:sz w:val="20"/>
              </w:rPr>
              <w:t>0,0423</w:t>
            </w:r>
          </w:p>
        </w:tc>
      </w:tr>
      <w:tr w:rsidR="00A50DF4" w:rsidRPr="00C10881" w:rsidTr="00A50DF4">
        <w:trPr>
          <w:cantSplit/>
          <w:trHeight w:val="20"/>
        </w:trPr>
        <w:tc>
          <w:tcPr>
            <w:tcW w:w="793" w:type="pct"/>
            <w:vMerge/>
            <w:tcBorders>
              <w:top w:val="single" w:sz="4" w:space="0" w:color="auto"/>
              <w:left w:val="single" w:sz="6" w:space="0" w:color="auto"/>
              <w:bottom w:val="single" w:sz="4" w:space="0" w:color="auto"/>
              <w:right w:val="single" w:sz="4" w:space="0" w:color="auto"/>
            </w:tcBorders>
          </w:tcPr>
          <w:p w:rsidR="00A50DF4" w:rsidRPr="00C10881" w:rsidRDefault="00A50DF4" w:rsidP="00501ACB">
            <w:pPr>
              <w:autoSpaceDE w:val="0"/>
              <w:autoSpaceDN w:val="0"/>
              <w:adjustRightInd w:val="0"/>
              <w:spacing w:before="0"/>
              <w:jc w:val="center"/>
              <w:rPr>
                <w:color w:val="000000"/>
                <w:sz w:val="20"/>
              </w:rPr>
            </w:pPr>
          </w:p>
        </w:tc>
        <w:tc>
          <w:tcPr>
            <w:tcW w:w="588" w:type="pct"/>
            <w:vMerge/>
            <w:tcBorders>
              <w:left w:val="single" w:sz="4" w:space="0" w:color="auto"/>
              <w:right w:val="single" w:sz="4" w:space="0" w:color="auto"/>
            </w:tcBorders>
            <w:vAlign w:val="center"/>
          </w:tcPr>
          <w:p w:rsidR="00A50DF4" w:rsidRPr="00C10881" w:rsidRDefault="00A50DF4" w:rsidP="00501ACB">
            <w:pPr>
              <w:autoSpaceDE w:val="0"/>
              <w:autoSpaceDN w:val="0"/>
              <w:adjustRightInd w:val="0"/>
              <w:spacing w:before="0"/>
              <w:jc w:val="center"/>
              <w:rPr>
                <w:bCs/>
                <w:color w:val="000000"/>
                <w:sz w:val="20"/>
              </w:rPr>
            </w:pPr>
          </w:p>
        </w:tc>
        <w:tc>
          <w:tcPr>
            <w:tcW w:w="1231"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rPr>
                <w:color w:val="000000"/>
                <w:sz w:val="20"/>
              </w:rPr>
            </w:pPr>
            <w:r w:rsidRPr="00C10881">
              <w:rPr>
                <w:color w:val="000000"/>
                <w:sz w:val="20"/>
              </w:rPr>
              <w:t>Kietosios dalelės (C)</w:t>
            </w:r>
          </w:p>
        </w:tc>
        <w:tc>
          <w:tcPr>
            <w:tcW w:w="447"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bCs/>
                <w:color w:val="000000"/>
                <w:sz w:val="20"/>
              </w:rPr>
            </w:pPr>
            <w:r w:rsidRPr="00C10881">
              <w:rPr>
                <w:bCs/>
                <w:color w:val="000000"/>
                <w:sz w:val="20"/>
              </w:rPr>
              <w:t>4281</w:t>
            </w:r>
          </w:p>
        </w:tc>
        <w:tc>
          <w:tcPr>
            <w:tcW w:w="459" w:type="pct"/>
            <w:tcBorders>
              <w:top w:val="single" w:sz="4" w:space="0" w:color="auto"/>
              <w:left w:val="single" w:sz="4"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r w:rsidRPr="00C10881">
              <w:rPr>
                <w:color w:val="000000"/>
                <w:sz w:val="20"/>
              </w:rPr>
              <w:t>g/s</w:t>
            </w: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color w:val="000000"/>
                <w:sz w:val="20"/>
              </w:rPr>
            </w:pPr>
            <w:r w:rsidRPr="00C10881">
              <w:rPr>
                <w:color w:val="000000"/>
                <w:sz w:val="20"/>
              </w:rPr>
              <w:t>0,00808</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color w:val="000000"/>
                <w:sz w:val="20"/>
              </w:rPr>
            </w:pPr>
            <w:r w:rsidRPr="00C10881">
              <w:rPr>
                <w:color w:val="000000"/>
                <w:sz w:val="20"/>
              </w:rPr>
              <w:t>0,2551</w:t>
            </w:r>
          </w:p>
        </w:tc>
      </w:tr>
      <w:tr w:rsidR="00A50DF4" w:rsidRPr="00C10881" w:rsidTr="00A50DF4">
        <w:trPr>
          <w:cantSplit/>
          <w:trHeight w:val="20"/>
        </w:trPr>
        <w:tc>
          <w:tcPr>
            <w:tcW w:w="3517" w:type="pct"/>
            <w:gridSpan w:val="5"/>
            <w:tcBorders>
              <w:top w:val="single" w:sz="4" w:space="0" w:color="auto"/>
              <w:left w:val="single" w:sz="6" w:space="0" w:color="auto"/>
              <w:bottom w:val="single" w:sz="4" w:space="0" w:color="auto"/>
              <w:right w:val="single" w:sz="4" w:space="0" w:color="auto"/>
            </w:tcBorders>
          </w:tcPr>
          <w:p w:rsidR="00A50DF4" w:rsidRPr="00C10881" w:rsidRDefault="00A50DF4" w:rsidP="00EB1507">
            <w:pPr>
              <w:autoSpaceDE w:val="0"/>
              <w:autoSpaceDN w:val="0"/>
              <w:adjustRightInd w:val="0"/>
              <w:spacing w:before="0"/>
              <w:jc w:val="center"/>
              <w:rPr>
                <w:color w:val="000000"/>
                <w:sz w:val="20"/>
              </w:rPr>
            </w:pPr>
          </w:p>
        </w:tc>
        <w:tc>
          <w:tcPr>
            <w:tcW w:w="908" w:type="pct"/>
            <w:tcBorders>
              <w:top w:val="single" w:sz="4" w:space="0" w:color="auto"/>
              <w:left w:val="single" w:sz="4" w:space="0" w:color="auto"/>
              <w:bottom w:val="single" w:sz="4" w:space="0" w:color="auto"/>
              <w:right w:val="single" w:sz="4" w:space="0" w:color="auto"/>
            </w:tcBorders>
            <w:vAlign w:val="bottom"/>
          </w:tcPr>
          <w:p w:rsidR="00A50DF4" w:rsidRPr="00C10881" w:rsidRDefault="00A50DF4" w:rsidP="00EB1507">
            <w:pPr>
              <w:spacing w:before="0"/>
              <w:jc w:val="center"/>
              <w:rPr>
                <w:b/>
                <w:color w:val="000000"/>
                <w:sz w:val="20"/>
              </w:rPr>
            </w:pPr>
            <w:r w:rsidRPr="00C10881">
              <w:rPr>
                <w:b/>
                <w:color w:val="000000"/>
                <w:sz w:val="20"/>
              </w:rPr>
              <w:t>Iš viso įrenginui:</w:t>
            </w:r>
          </w:p>
        </w:tc>
        <w:tc>
          <w:tcPr>
            <w:tcW w:w="575" w:type="pct"/>
            <w:tcBorders>
              <w:top w:val="single" w:sz="4" w:space="0" w:color="auto"/>
              <w:left w:val="single" w:sz="4" w:space="0" w:color="auto"/>
              <w:bottom w:val="single" w:sz="4" w:space="0" w:color="auto"/>
              <w:right w:val="single" w:sz="6" w:space="0" w:color="auto"/>
            </w:tcBorders>
            <w:vAlign w:val="bottom"/>
          </w:tcPr>
          <w:p w:rsidR="00A50DF4" w:rsidRPr="00C10881" w:rsidRDefault="00A50DF4" w:rsidP="00EB1507">
            <w:pPr>
              <w:spacing w:before="0"/>
              <w:jc w:val="center"/>
              <w:rPr>
                <w:b/>
                <w:color w:val="000000"/>
                <w:sz w:val="20"/>
              </w:rPr>
            </w:pPr>
            <w:r w:rsidRPr="00C10881">
              <w:rPr>
                <w:b/>
                <w:color w:val="000000"/>
                <w:sz w:val="20"/>
              </w:rPr>
              <w:t>55,6158</w:t>
            </w:r>
          </w:p>
        </w:tc>
      </w:tr>
    </w:tbl>
    <w:p w:rsidR="002E164E" w:rsidRPr="00C10881" w:rsidRDefault="00A50DF4" w:rsidP="00A50DF4">
      <w:pPr>
        <w:spacing w:before="0"/>
        <w:rPr>
          <w:sz w:val="20"/>
          <w:lang w:eastAsia="lt-LT"/>
        </w:rPr>
      </w:pPr>
      <w:bookmarkStart w:id="6" w:name="OLE_LINK9"/>
      <w:r w:rsidRPr="00C10881">
        <w:rPr>
          <w:b/>
          <w:sz w:val="22"/>
          <w:szCs w:val="22"/>
        </w:rPr>
        <w:t>Pastaba</w:t>
      </w:r>
      <w:r w:rsidR="002E164E" w:rsidRPr="00C10881">
        <w:rPr>
          <w:b/>
          <w:sz w:val="22"/>
          <w:szCs w:val="22"/>
        </w:rPr>
        <w:t>:</w:t>
      </w:r>
      <w:r w:rsidRPr="00C10881">
        <w:rPr>
          <w:b/>
          <w:sz w:val="22"/>
          <w:szCs w:val="22"/>
        </w:rPr>
        <w:t xml:space="preserve"> </w:t>
      </w:r>
      <w:r w:rsidR="00685E36" w:rsidRPr="00C10881">
        <w:rPr>
          <w:sz w:val="20"/>
        </w:rPr>
        <w:t xml:space="preserve">pateikta vadovaujantis Vilkyčių paukštyno pajėgumo didinimo </w:t>
      </w:r>
      <w:r w:rsidR="00685E36" w:rsidRPr="00C10881">
        <w:rPr>
          <w:sz w:val="20"/>
          <w:lang w:eastAsia="lt-LT"/>
        </w:rPr>
        <w:t>Intensyvus 2018 m. PAV ataskaita (žr. 1 priedą).</w:t>
      </w:r>
    </w:p>
    <w:p w:rsidR="00DA1A09" w:rsidRPr="00C10881" w:rsidRDefault="001950B1" w:rsidP="00F12A5D">
      <w:pPr>
        <w:spacing w:before="0" w:after="240"/>
        <w:jc w:val="both"/>
        <w:rPr>
          <w:sz w:val="22"/>
          <w:szCs w:val="22"/>
          <w:lang w:eastAsia="lt-LT"/>
        </w:rPr>
      </w:pPr>
      <w:r w:rsidRPr="00C10881">
        <w:rPr>
          <w:sz w:val="22"/>
          <w:szCs w:val="22"/>
          <w:lang w:eastAsia="lt-LT"/>
        </w:rPr>
        <w:t xml:space="preserve">Ūkio subjektų aplinkos monitoringo programa pateikta </w:t>
      </w:r>
      <w:r w:rsidR="00C02830" w:rsidRPr="00C10881">
        <w:rPr>
          <w:sz w:val="22"/>
          <w:szCs w:val="22"/>
          <w:lang w:eastAsia="lt-LT"/>
        </w:rPr>
        <w:t>12</w:t>
      </w:r>
      <w:r w:rsidRPr="00C10881">
        <w:rPr>
          <w:sz w:val="22"/>
          <w:szCs w:val="22"/>
          <w:lang w:eastAsia="lt-LT"/>
        </w:rPr>
        <w:t xml:space="preserve"> priede.</w:t>
      </w:r>
    </w:p>
    <w:bookmarkEnd w:id="6"/>
    <w:p w:rsidR="00C55743" w:rsidRPr="00C10881" w:rsidRDefault="00CA1094" w:rsidP="008403CB">
      <w:pPr>
        <w:spacing w:before="0"/>
        <w:ind w:firstLine="567"/>
        <w:jc w:val="both"/>
        <w:rPr>
          <w:b/>
          <w:sz w:val="22"/>
          <w:szCs w:val="22"/>
          <w:lang w:eastAsia="lt-LT"/>
        </w:rPr>
      </w:pPr>
      <w:r w:rsidRPr="00C10881">
        <w:rPr>
          <w:b/>
          <w:sz w:val="22"/>
          <w:szCs w:val="22"/>
          <w:lang w:eastAsia="lt-LT"/>
        </w:rPr>
        <w:t>12 lentelė. Aplinkos oro teršalų valymo įrenginiai ir taršos prevencijos priemonės</w:t>
      </w:r>
    </w:p>
    <w:p w:rsidR="002E164E" w:rsidRPr="00C10881" w:rsidRDefault="002E164E" w:rsidP="00F12A5D">
      <w:pPr>
        <w:spacing w:before="0" w:after="120"/>
        <w:ind w:firstLine="567"/>
        <w:jc w:val="both"/>
        <w:rPr>
          <w:sz w:val="22"/>
          <w:szCs w:val="22"/>
          <w:lang w:eastAsia="lt-LT"/>
        </w:rPr>
      </w:pPr>
      <w:r w:rsidRPr="00C10881">
        <w:rPr>
          <w:sz w:val="22"/>
          <w:szCs w:val="22"/>
          <w:lang w:eastAsia="lt-LT"/>
        </w:rPr>
        <w:t>UAB „</w:t>
      </w:r>
      <w:r w:rsidR="00685E36" w:rsidRPr="00C10881">
        <w:rPr>
          <w:sz w:val="22"/>
          <w:szCs w:val="22"/>
          <w:lang w:eastAsia="lt-LT"/>
        </w:rPr>
        <w:t>Vilkyčių paukštynas</w:t>
      </w:r>
      <w:r w:rsidRPr="00C10881">
        <w:rPr>
          <w:sz w:val="22"/>
          <w:szCs w:val="22"/>
          <w:lang w:eastAsia="lt-LT"/>
        </w:rPr>
        <w:t>“ aplinkos oro valymo įrenginiai neeksploatuojami.</w:t>
      </w:r>
    </w:p>
    <w:p w:rsidR="001502CF" w:rsidRPr="00C10881" w:rsidRDefault="001502CF" w:rsidP="008403CB">
      <w:pPr>
        <w:spacing w:before="0"/>
        <w:jc w:val="both"/>
        <w:rPr>
          <w:sz w:val="22"/>
          <w:szCs w:val="22"/>
        </w:rPr>
      </w:pPr>
      <w:r w:rsidRPr="00C10881">
        <w:rPr>
          <w:sz w:val="22"/>
          <w:szCs w:val="22"/>
        </w:rPr>
        <w:t xml:space="preserve">Įrenginio pavadinimas </w:t>
      </w:r>
      <w:r w:rsidR="007623B5" w:rsidRPr="00C10881">
        <w:rPr>
          <w:sz w:val="22"/>
          <w:szCs w:val="22"/>
        </w:rPr>
        <w:t>U</w:t>
      </w:r>
      <w:r w:rsidRPr="00C10881">
        <w:rPr>
          <w:sz w:val="22"/>
          <w:szCs w:val="22"/>
          <w:u w:val="single"/>
        </w:rPr>
        <w:t>AB „</w:t>
      </w:r>
      <w:r w:rsidR="00685E36" w:rsidRPr="00C10881">
        <w:rPr>
          <w:sz w:val="22"/>
          <w:szCs w:val="22"/>
          <w:u w:val="single"/>
        </w:rPr>
        <w:t>Vilkyčių paukštynas</w:t>
      </w:r>
      <w:r w:rsidRPr="00C10881">
        <w:rPr>
          <w:sz w:val="22"/>
          <w:szCs w:val="22"/>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5490"/>
        <w:gridCol w:w="1044"/>
        <w:gridCol w:w="3659"/>
        <w:gridCol w:w="1047"/>
      </w:tblGrid>
      <w:tr w:rsidR="001502CF" w:rsidRPr="00C10881" w:rsidTr="001502CF">
        <w:trPr>
          <w:cantSplit/>
        </w:trPr>
        <w:tc>
          <w:tcPr>
            <w:tcW w:w="856"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Taršos šaltinio, į kurį patenka pro valymo įrenginį praėjęs dujų srautas, Nr.</w:t>
            </w:r>
          </w:p>
        </w:tc>
        <w:tc>
          <w:tcPr>
            <w:tcW w:w="240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 xml:space="preserve">Valymo įrenginiai </w:t>
            </w:r>
          </w:p>
        </w:tc>
        <w:tc>
          <w:tcPr>
            <w:tcW w:w="173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Valymo įrenginyje valomi (nukenksminami) teršalai</w:t>
            </w:r>
          </w:p>
        </w:tc>
      </w:tr>
      <w:tr w:rsidR="001502CF" w:rsidRPr="00C10881" w:rsidTr="001502CF">
        <w:trPr>
          <w:cantSplit/>
        </w:trPr>
        <w:tc>
          <w:tcPr>
            <w:tcW w:w="85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Pavadinimas ir paskirties apibūdinimas</w:t>
            </w:r>
          </w:p>
        </w:tc>
        <w:tc>
          <w:tcPr>
            <w:tcW w:w="385"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kodas</w:t>
            </w:r>
          </w:p>
        </w:tc>
        <w:tc>
          <w:tcPr>
            <w:tcW w:w="1349"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pavadinimas</w:t>
            </w:r>
          </w:p>
        </w:tc>
        <w:tc>
          <w:tcPr>
            <w:tcW w:w="386"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kodas</w:t>
            </w:r>
          </w:p>
        </w:tc>
      </w:tr>
      <w:tr w:rsidR="001502CF" w:rsidRPr="00C10881" w:rsidTr="001502CF">
        <w:tc>
          <w:tcPr>
            <w:tcW w:w="856"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1</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2</w:t>
            </w:r>
          </w:p>
        </w:tc>
        <w:tc>
          <w:tcPr>
            <w:tcW w:w="385"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3</w:t>
            </w:r>
          </w:p>
        </w:tc>
        <w:tc>
          <w:tcPr>
            <w:tcW w:w="1349"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4</w:t>
            </w:r>
          </w:p>
        </w:tc>
        <w:tc>
          <w:tcPr>
            <w:tcW w:w="386" w:type="pct"/>
            <w:tcBorders>
              <w:top w:val="single" w:sz="4" w:space="0" w:color="auto"/>
              <w:left w:val="single" w:sz="4" w:space="0" w:color="auto"/>
              <w:bottom w:val="single" w:sz="4" w:space="0" w:color="auto"/>
              <w:right w:val="single" w:sz="4" w:space="0" w:color="auto"/>
            </w:tcBorders>
            <w:shd w:val="clear" w:color="auto" w:fill="D9D9D9"/>
            <w:vAlign w:val="center"/>
          </w:tcPr>
          <w:p w:rsidR="001502CF" w:rsidRPr="00C10881" w:rsidRDefault="001502CF" w:rsidP="008403CB">
            <w:pPr>
              <w:spacing w:before="0"/>
              <w:jc w:val="center"/>
              <w:rPr>
                <w:sz w:val="22"/>
                <w:szCs w:val="22"/>
              </w:rPr>
            </w:pPr>
            <w:r w:rsidRPr="00C10881">
              <w:rPr>
                <w:sz w:val="22"/>
                <w:szCs w:val="22"/>
              </w:rPr>
              <w:t>5</w:t>
            </w:r>
          </w:p>
        </w:tc>
      </w:tr>
      <w:tr w:rsidR="001502CF" w:rsidRPr="00C10881" w:rsidTr="001502CF">
        <w:tc>
          <w:tcPr>
            <w:tcW w:w="856" w:type="pct"/>
            <w:tcBorders>
              <w:top w:val="single" w:sz="4" w:space="0" w:color="auto"/>
              <w:left w:val="single" w:sz="4" w:space="0" w:color="auto"/>
              <w:bottom w:val="single" w:sz="4" w:space="0" w:color="auto"/>
              <w:right w:val="single" w:sz="4" w:space="0" w:color="auto"/>
            </w:tcBorders>
            <w:vAlign w:val="center"/>
          </w:tcPr>
          <w:p w:rsidR="001502CF" w:rsidRPr="00C10881" w:rsidRDefault="007623B5" w:rsidP="008403CB">
            <w:pPr>
              <w:spacing w:before="0"/>
              <w:jc w:val="center"/>
              <w:rPr>
                <w:sz w:val="22"/>
                <w:szCs w:val="22"/>
              </w:rPr>
            </w:pPr>
            <w:r w:rsidRPr="00C10881">
              <w:rPr>
                <w:sz w:val="22"/>
                <w:szCs w:val="22"/>
              </w:rPr>
              <w:t>-</w:t>
            </w:r>
          </w:p>
        </w:tc>
        <w:tc>
          <w:tcPr>
            <w:tcW w:w="2024" w:type="pct"/>
            <w:tcBorders>
              <w:top w:val="single" w:sz="4" w:space="0" w:color="auto"/>
              <w:left w:val="single" w:sz="4" w:space="0" w:color="auto"/>
              <w:bottom w:val="single" w:sz="4" w:space="0" w:color="auto"/>
              <w:right w:val="single" w:sz="4" w:space="0" w:color="auto"/>
            </w:tcBorders>
            <w:vAlign w:val="center"/>
          </w:tcPr>
          <w:p w:rsidR="001502CF" w:rsidRPr="00C10881" w:rsidRDefault="007623B5" w:rsidP="008403CB">
            <w:pPr>
              <w:spacing w:before="0"/>
              <w:jc w:val="center"/>
              <w:rPr>
                <w:sz w:val="22"/>
                <w:szCs w:val="22"/>
              </w:rPr>
            </w:pPr>
            <w:r w:rsidRPr="00C10881">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1502CF" w:rsidRPr="00C10881" w:rsidRDefault="007623B5" w:rsidP="008403CB">
            <w:pPr>
              <w:spacing w:before="0"/>
              <w:jc w:val="center"/>
              <w:rPr>
                <w:sz w:val="22"/>
                <w:szCs w:val="22"/>
              </w:rPr>
            </w:pPr>
            <w:r w:rsidRPr="00C10881">
              <w:rPr>
                <w:sz w:val="22"/>
                <w:szCs w:val="22"/>
              </w:rPr>
              <w:t>-</w:t>
            </w:r>
          </w:p>
        </w:tc>
        <w:tc>
          <w:tcPr>
            <w:tcW w:w="1349" w:type="pct"/>
            <w:tcBorders>
              <w:top w:val="single" w:sz="4" w:space="0" w:color="auto"/>
              <w:left w:val="single" w:sz="4" w:space="0" w:color="auto"/>
              <w:bottom w:val="single" w:sz="4" w:space="0" w:color="auto"/>
              <w:right w:val="single" w:sz="4" w:space="0" w:color="auto"/>
            </w:tcBorders>
            <w:vAlign w:val="center"/>
          </w:tcPr>
          <w:p w:rsidR="001502CF" w:rsidRPr="00C10881" w:rsidRDefault="007623B5" w:rsidP="008403CB">
            <w:pPr>
              <w:spacing w:before="0"/>
              <w:jc w:val="center"/>
              <w:rPr>
                <w:sz w:val="22"/>
                <w:szCs w:val="22"/>
              </w:rPr>
            </w:pPr>
            <w:r w:rsidRPr="00C10881">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1502CF" w:rsidRPr="00C10881" w:rsidRDefault="007623B5" w:rsidP="008403CB">
            <w:pPr>
              <w:spacing w:before="0"/>
              <w:jc w:val="center"/>
              <w:rPr>
                <w:sz w:val="22"/>
                <w:szCs w:val="22"/>
              </w:rPr>
            </w:pPr>
            <w:r w:rsidRPr="00C10881">
              <w:rPr>
                <w:sz w:val="22"/>
                <w:szCs w:val="22"/>
              </w:rPr>
              <w:t>-</w:t>
            </w:r>
          </w:p>
        </w:tc>
      </w:tr>
      <w:tr w:rsidR="001502CF" w:rsidRPr="00C10881" w:rsidTr="001502CF">
        <w:tc>
          <w:tcPr>
            <w:tcW w:w="5000" w:type="pct"/>
            <w:gridSpan w:val="5"/>
            <w:tcBorders>
              <w:top w:val="single" w:sz="4" w:space="0" w:color="auto"/>
              <w:left w:val="single" w:sz="4" w:space="0" w:color="auto"/>
              <w:bottom w:val="single" w:sz="4" w:space="0" w:color="auto"/>
              <w:right w:val="single" w:sz="4" w:space="0" w:color="auto"/>
            </w:tcBorders>
          </w:tcPr>
          <w:p w:rsidR="001502CF" w:rsidRPr="00C10881" w:rsidRDefault="001502CF" w:rsidP="008403CB">
            <w:pPr>
              <w:spacing w:before="0"/>
              <w:ind w:firstLine="567"/>
              <w:jc w:val="both"/>
              <w:rPr>
                <w:b/>
                <w:sz w:val="22"/>
                <w:szCs w:val="22"/>
              </w:rPr>
            </w:pPr>
            <w:r w:rsidRPr="00C10881">
              <w:rPr>
                <w:b/>
                <w:sz w:val="22"/>
                <w:szCs w:val="22"/>
              </w:rPr>
              <w:t>Taršos prevencijos priemonės:</w:t>
            </w:r>
          </w:p>
          <w:p w:rsidR="007623B5" w:rsidRPr="00C10881" w:rsidRDefault="00685E36" w:rsidP="008403CB">
            <w:pPr>
              <w:pStyle w:val="AAtsakymas"/>
              <w:spacing w:before="0"/>
              <w:rPr>
                <w:sz w:val="22"/>
                <w:szCs w:val="22"/>
              </w:rPr>
            </w:pPr>
            <w:r w:rsidRPr="00C10881">
              <w:rPr>
                <w:sz w:val="22"/>
                <w:szCs w:val="22"/>
              </w:rPr>
              <w:t>Vilkyčių</w:t>
            </w:r>
            <w:r w:rsidRPr="00C10881">
              <w:rPr>
                <w:sz w:val="22"/>
                <w:szCs w:val="22"/>
                <w:u w:val="single"/>
              </w:rPr>
              <w:t xml:space="preserve"> </w:t>
            </w:r>
            <w:r w:rsidR="007623B5" w:rsidRPr="00C10881">
              <w:rPr>
                <w:sz w:val="22"/>
                <w:szCs w:val="22"/>
              </w:rPr>
              <w:t>paukštyne siekiant sumažinti išsiskiriamo amoniako kiekį taikomos šios prevencinės priemonės:</w:t>
            </w:r>
          </w:p>
          <w:p w:rsidR="007623B5" w:rsidRPr="00C10881" w:rsidRDefault="007623B5" w:rsidP="00FA5C73">
            <w:pPr>
              <w:numPr>
                <w:ilvl w:val="0"/>
                <w:numId w:val="29"/>
              </w:numPr>
              <w:spacing w:before="0"/>
              <w:jc w:val="both"/>
              <w:rPr>
                <w:i/>
                <w:sz w:val="22"/>
                <w:szCs w:val="22"/>
                <w:lang w:eastAsia="lt-LT"/>
              </w:rPr>
            </w:pPr>
            <w:r w:rsidRPr="00C10881">
              <w:rPr>
                <w:i/>
                <w:sz w:val="22"/>
                <w:szCs w:val="22"/>
                <w:lang w:eastAsia="lt-LT"/>
              </w:rPr>
              <w:t>Teršalų emisiją mažinanti vištų laikymo ir mėšlo tvarkymo technologija</w:t>
            </w:r>
          </w:p>
          <w:p w:rsidR="00177CCF" w:rsidRPr="00C10881" w:rsidRDefault="007623B5" w:rsidP="008403CB">
            <w:pPr>
              <w:spacing w:before="0"/>
              <w:ind w:left="709"/>
              <w:jc w:val="both"/>
              <w:rPr>
                <w:sz w:val="22"/>
                <w:szCs w:val="22"/>
              </w:rPr>
            </w:pPr>
            <w:r w:rsidRPr="00C10881">
              <w:rPr>
                <w:color w:val="000000"/>
                <w:sz w:val="22"/>
                <w:szCs w:val="22"/>
                <w:lang w:eastAsia="lt-LT"/>
              </w:rPr>
              <w:t xml:space="preserve">1.1 Paukštidėse bus įrengta narvelinio tipo paukščių laikymo sistema su mėšlo šalinimo konvejeriais ir intensyviu priverstiniu vėdinimu. </w:t>
            </w:r>
            <w:r w:rsidRPr="00C10881">
              <w:rPr>
                <w:sz w:val="22"/>
                <w:szCs w:val="22"/>
              </w:rPr>
              <w:t>Tarp kiekvieno narvelio aukšto yra išilginė juosta, ant kurios krinta ir apdžiūna vištų ekskrementai. Ekskrementai pašalinami kas 2-3 dienas iš paukštidės tiesiai į transporto priekabą ir išvežami iš paukštidžių.</w:t>
            </w:r>
            <w:r w:rsidR="00177CCF" w:rsidRPr="00C10881">
              <w:rPr>
                <w:sz w:val="22"/>
                <w:szCs w:val="22"/>
              </w:rPr>
              <w:t xml:space="preserve"> 1.4 GPGP intensyviai gyvulininkystei 4.5.1 skyriuje</w:t>
            </w:r>
            <w:r w:rsidR="00177CCF" w:rsidRPr="00C10881">
              <w:rPr>
                <w:bCs/>
                <w:sz w:val="22"/>
                <w:szCs w:val="22"/>
              </w:rPr>
              <w:t xml:space="preserve"> nurodyta, jog narvelinio tipo vištų laikymo sistemoms esant vertikaliomis pakopomis išdėstytais narvais su mėšlo konvejeriais ir intensyviu oro džiovinimu</w:t>
            </w:r>
            <w:r w:rsidR="00177CCF" w:rsidRPr="00C10881">
              <w:rPr>
                <w:color w:val="000000"/>
                <w:sz w:val="22"/>
                <w:szCs w:val="22"/>
                <w:lang w:eastAsia="lt-LT"/>
              </w:rPr>
              <w:t xml:space="preserve"> -</w:t>
            </w:r>
            <w:r w:rsidR="00177CCF" w:rsidRPr="00C10881">
              <w:rPr>
                <w:rFonts w:eastAsia="TimesNewRoman"/>
                <w:color w:val="000000"/>
                <w:sz w:val="22"/>
                <w:szCs w:val="22"/>
                <w:lang w:eastAsia="lt-LT"/>
              </w:rPr>
              <w:t xml:space="preserve"> </w:t>
            </w:r>
            <w:r w:rsidR="00177CCF" w:rsidRPr="00C10881">
              <w:rPr>
                <w:color w:val="000000"/>
                <w:sz w:val="22"/>
                <w:szCs w:val="22"/>
                <w:lang w:eastAsia="lt-LT"/>
              </w:rPr>
              <w:t>sumažina amoniako išsiskyrim</w:t>
            </w:r>
            <w:r w:rsidR="00177CCF" w:rsidRPr="00C10881">
              <w:rPr>
                <w:rFonts w:eastAsia="TimesNewRoman"/>
                <w:color w:val="000000"/>
                <w:sz w:val="22"/>
                <w:szCs w:val="22"/>
                <w:lang w:eastAsia="lt-LT"/>
              </w:rPr>
              <w:t xml:space="preserve">ą </w:t>
            </w:r>
            <w:r w:rsidR="00177CCF" w:rsidRPr="00C10881">
              <w:rPr>
                <w:color w:val="000000"/>
                <w:sz w:val="22"/>
                <w:szCs w:val="22"/>
                <w:lang w:eastAsia="lt-LT"/>
              </w:rPr>
              <w:t xml:space="preserve">70 % - 88 %. </w:t>
            </w:r>
            <w:r w:rsidR="00177CCF" w:rsidRPr="00C10881">
              <w:rPr>
                <w:sz w:val="22"/>
                <w:szCs w:val="22"/>
              </w:rPr>
              <w:t>%.</w:t>
            </w:r>
          </w:p>
          <w:p w:rsidR="007623B5" w:rsidRPr="00C10881" w:rsidRDefault="007623B5" w:rsidP="008403CB">
            <w:pPr>
              <w:spacing w:before="0"/>
              <w:ind w:left="709"/>
              <w:jc w:val="both"/>
              <w:rPr>
                <w:sz w:val="22"/>
                <w:szCs w:val="22"/>
                <w:lang w:eastAsia="lt-LT"/>
              </w:rPr>
            </w:pPr>
            <w:r w:rsidRPr="00C10881">
              <w:rPr>
                <w:sz w:val="22"/>
                <w:szCs w:val="22"/>
                <w:lang w:eastAsia="lt-LT"/>
              </w:rPr>
              <w:t>1.2 Paukštidėse suprojektuota tunelinio vėdinimo sistema su labai intensyviu vėdinimų. Ventiliatorių kiekis apskaičiuojamas oro pokyčiams maksimaliai 12 m</w:t>
            </w:r>
            <w:r w:rsidRPr="00C10881">
              <w:rPr>
                <w:sz w:val="22"/>
                <w:szCs w:val="22"/>
                <w:vertAlign w:val="superscript"/>
                <w:lang w:eastAsia="lt-LT"/>
              </w:rPr>
              <w:t>3</w:t>
            </w:r>
            <w:r w:rsidRPr="00C10881">
              <w:rPr>
                <w:sz w:val="22"/>
                <w:szCs w:val="22"/>
                <w:lang w:eastAsia="lt-LT"/>
              </w:rPr>
              <w:t xml:space="preserve">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rsidR="007623B5" w:rsidRPr="00C10881" w:rsidRDefault="007623B5" w:rsidP="008403CB">
            <w:pPr>
              <w:spacing w:before="0"/>
              <w:ind w:left="709"/>
              <w:jc w:val="both"/>
              <w:rPr>
                <w:bCs/>
                <w:sz w:val="22"/>
                <w:szCs w:val="22"/>
              </w:rPr>
            </w:pPr>
            <w:r w:rsidRPr="00C10881">
              <w:rPr>
                <w:sz w:val="22"/>
                <w:szCs w:val="22"/>
              </w:rPr>
              <w:t xml:space="preserve">1.3 Kiekvienoje paukštidėje yra įrengtos nipelinės viščiukų girdyklos - </w:t>
            </w:r>
            <w:r w:rsidRPr="00C10881">
              <w:rPr>
                <w:bCs/>
                <w:sz w:val="22"/>
                <w:szCs w:val="22"/>
              </w:rPr>
              <w:t xml:space="preserve">vadinamas </w:t>
            </w:r>
            <w:r w:rsidRPr="00C10881">
              <w:rPr>
                <w:sz w:val="22"/>
                <w:szCs w:val="22"/>
              </w:rPr>
              <w:t xml:space="preserve">lašelinis </w:t>
            </w:r>
            <w:r w:rsidRPr="00C10881">
              <w:rPr>
                <w:bCs/>
                <w:sz w:val="22"/>
                <w:szCs w:val="22"/>
              </w:rPr>
              <w:t>girdymas. Tai neleidžia patekti vandeniui ant mėšlo, tai jį išsaugant sausą.</w:t>
            </w:r>
          </w:p>
          <w:p w:rsidR="00294843" w:rsidRPr="00C10881" w:rsidRDefault="00177CCF" w:rsidP="008403CB">
            <w:pPr>
              <w:spacing w:before="0"/>
              <w:ind w:left="709"/>
              <w:jc w:val="both"/>
              <w:rPr>
                <w:sz w:val="22"/>
                <w:szCs w:val="22"/>
              </w:rPr>
            </w:pPr>
            <w:r w:rsidRPr="00C10881">
              <w:rPr>
                <w:sz w:val="22"/>
                <w:szCs w:val="22"/>
              </w:rPr>
              <w:t>1.4</w:t>
            </w:r>
            <w:r w:rsidR="00294843" w:rsidRPr="00C10881">
              <w:rPr>
                <w:sz w:val="22"/>
                <w:szCs w:val="22"/>
              </w:rPr>
              <w:t xml:space="preserve"> Mėšlas iš paukštyno bus išvežamas dengtomis transporto priemonėmis, apsaugant mėšlą nuo kritulių ir papildomų oro teršalų sklidimo iš transporto priemonių.</w:t>
            </w:r>
          </w:p>
          <w:p w:rsidR="00294843" w:rsidRPr="00C10881" w:rsidRDefault="00294843" w:rsidP="009D285B">
            <w:pPr>
              <w:spacing w:before="0"/>
              <w:jc w:val="both"/>
              <w:rPr>
                <w:sz w:val="22"/>
                <w:szCs w:val="22"/>
              </w:rPr>
            </w:pPr>
          </w:p>
          <w:p w:rsidR="007623B5" w:rsidRPr="00C10881" w:rsidRDefault="007623B5" w:rsidP="008403CB">
            <w:pPr>
              <w:spacing w:before="0"/>
              <w:ind w:left="426"/>
              <w:rPr>
                <w:i/>
                <w:sz w:val="22"/>
                <w:szCs w:val="22"/>
              </w:rPr>
            </w:pPr>
            <w:r w:rsidRPr="00C10881">
              <w:rPr>
                <w:i/>
                <w:sz w:val="22"/>
                <w:szCs w:val="22"/>
              </w:rPr>
              <w:t>2. Mitybos valdymas</w:t>
            </w:r>
          </w:p>
          <w:p w:rsidR="007623B5" w:rsidRPr="00C10881" w:rsidRDefault="00685E36" w:rsidP="008403CB">
            <w:pPr>
              <w:spacing w:before="0"/>
              <w:ind w:left="709"/>
              <w:jc w:val="both"/>
              <w:rPr>
                <w:sz w:val="22"/>
                <w:szCs w:val="22"/>
              </w:rPr>
            </w:pPr>
            <w:r w:rsidRPr="00C10881">
              <w:rPr>
                <w:sz w:val="20"/>
              </w:rPr>
              <w:t xml:space="preserve">Vilkyčių </w:t>
            </w:r>
            <w:r w:rsidR="007623B5" w:rsidRPr="00C10881">
              <w:rPr>
                <w:sz w:val="22"/>
                <w:szCs w:val="22"/>
              </w:rPr>
              <w:t>paukštyne auginamos vištoms lesinti naudojamuose pašaruose grynųjų baltymų kiekis yra ~ 4-5 % mažesnis lyginant su standartiniais kombinuotais pašarais. 1 % sumažinus baltymų kiekį paukščių pašaruose išsiskiriančio iš mėšlo amoniako kiekis sumažėja 10%, Mitybos valdymo dėka amoniako emisija iš paukščių mėšlo sumažin</w:t>
            </w:r>
            <w:r w:rsidR="00294843" w:rsidRPr="00C10881">
              <w:rPr>
                <w:sz w:val="22"/>
                <w:szCs w:val="22"/>
              </w:rPr>
              <w:t>ama</w:t>
            </w:r>
            <w:r w:rsidR="007623B5" w:rsidRPr="00C10881">
              <w:rPr>
                <w:sz w:val="22"/>
                <w:szCs w:val="22"/>
              </w:rPr>
              <w:t xml:space="preserve"> apie 40 %. </w:t>
            </w:r>
          </w:p>
          <w:p w:rsidR="007623B5" w:rsidRPr="00C10881" w:rsidRDefault="00294843" w:rsidP="008403CB">
            <w:pPr>
              <w:tabs>
                <w:tab w:val="num" w:pos="1440"/>
              </w:tabs>
              <w:spacing w:before="0"/>
              <w:ind w:left="426"/>
              <w:rPr>
                <w:i/>
                <w:sz w:val="22"/>
                <w:szCs w:val="22"/>
              </w:rPr>
            </w:pPr>
            <w:r w:rsidRPr="00C10881">
              <w:rPr>
                <w:i/>
                <w:sz w:val="22"/>
                <w:szCs w:val="22"/>
              </w:rPr>
              <w:t xml:space="preserve">3. </w:t>
            </w:r>
            <w:r w:rsidR="007623B5" w:rsidRPr="00C10881">
              <w:rPr>
                <w:i/>
                <w:sz w:val="22"/>
                <w:szCs w:val="22"/>
              </w:rPr>
              <w:t>Probiotikų panaudojimas amoniako emisijai sumažinti</w:t>
            </w:r>
          </w:p>
          <w:p w:rsidR="007623B5" w:rsidRPr="00C10881" w:rsidRDefault="007623B5" w:rsidP="008403CB">
            <w:pPr>
              <w:autoSpaceDE w:val="0"/>
              <w:autoSpaceDN w:val="0"/>
              <w:adjustRightInd w:val="0"/>
              <w:spacing w:before="0"/>
              <w:ind w:left="709"/>
              <w:jc w:val="both"/>
              <w:rPr>
                <w:i/>
                <w:spacing w:val="-6"/>
                <w:sz w:val="22"/>
                <w:szCs w:val="22"/>
              </w:rPr>
            </w:pPr>
            <w:r w:rsidRPr="00C10881">
              <w:rPr>
                <w:bCs/>
                <w:iCs/>
                <w:sz w:val="22"/>
                <w:szCs w:val="22"/>
              </w:rPr>
              <w:t xml:space="preserve">Kaip amoniako susidarymą mažinanti </w:t>
            </w:r>
            <w:r w:rsidRPr="00C10881">
              <w:rPr>
                <w:sz w:val="22"/>
                <w:szCs w:val="22"/>
              </w:rPr>
              <w:t xml:space="preserve">priemonė </w:t>
            </w:r>
            <w:r w:rsidR="00685E36" w:rsidRPr="00C10881">
              <w:rPr>
                <w:sz w:val="22"/>
                <w:szCs w:val="22"/>
              </w:rPr>
              <w:t>yra</w:t>
            </w:r>
            <w:r w:rsidRPr="00C10881">
              <w:rPr>
                <w:sz w:val="22"/>
                <w:szCs w:val="22"/>
              </w:rPr>
              <w:t xml:space="preserve"> naudojami probiotiniai preparatai</w:t>
            </w:r>
            <w:r w:rsidRPr="00C10881">
              <w:rPr>
                <w:spacing w:val="-6"/>
                <w:sz w:val="22"/>
                <w:szCs w:val="22"/>
              </w:rPr>
              <w:t xml:space="preserve"> </w:t>
            </w:r>
            <w:r w:rsidR="00685E36" w:rsidRPr="00C10881">
              <w:rPr>
                <w:spacing w:val="-6"/>
                <w:sz w:val="22"/>
                <w:szCs w:val="22"/>
              </w:rPr>
              <w:t xml:space="preserve">- </w:t>
            </w:r>
            <w:r w:rsidRPr="00C10881">
              <w:rPr>
                <w:sz w:val="22"/>
                <w:szCs w:val="22"/>
              </w:rPr>
              <w:t xml:space="preserve">SCD </w:t>
            </w:r>
            <w:r w:rsidR="00685E36" w:rsidRPr="00C10881">
              <w:rPr>
                <w:bCs/>
                <w:sz w:val="22"/>
                <w:szCs w:val="22"/>
              </w:rPr>
              <w:t>Bio Livestock</w:t>
            </w:r>
            <w:r w:rsidRPr="00C10881">
              <w:rPr>
                <w:sz w:val="22"/>
                <w:szCs w:val="22"/>
              </w:rPr>
              <w:t xml:space="preserve">, kurio amoniako emisijos mažinimo efektyvumas - 80 </w:t>
            </w:r>
            <w:r w:rsidRPr="00C10881">
              <w:rPr>
                <w:sz w:val="22"/>
                <w:szCs w:val="22"/>
                <w:lang w:val="en-US"/>
              </w:rPr>
              <w:t xml:space="preserve">% </w:t>
            </w:r>
          </w:p>
          <w:p w:rsidR="001502CF" w:rsidRPr="00C10881" w:rsidRDefault="001502CF" w:rsidP="008403CB">
            <w:pPr>
              <w:autoSpaceDE w:val="0"/>
              <w:autoSpaceDN w:val="0"/>
              <w:adjustRightInd w:val="0"/>
              <w:spacing w:before="0"/>
              <w:ind w:firstLine="993"/>
              <w:jc w:val="both"/>
              <w:rPr>
                <w:sz w:val="22"/>
                <w:szCs w:val="22"/>
                <w:lang w:eastAsia="lt-LT"/>
              </w:rPr>
            </w:pPr>
          </w:p>
        </w:tc>
      </w:tr>
    </w:tbl>
    <w:p w:rsidR="001502CF" w:rsidRPr="00C10881" w:rsidRDefault="001502CF" w:rsidP="008403CB">
      <w:pPr>
        <w:autoSpaceDE w:val="0"/>
        <w:autoSpaceDN w:val="0"/>
        <w:adjustRightInd w:val="0"/>
        <w:spacing w:before="0"/>
        <w:rPr>
          <w:sz w:val="22"/>
          <w:szCs w:val="22"/>
          <w:lang w:eastAsia="lt-LT"/>
        </w:rPr>
      </w:pPr>
    </w:p>
    <w:p w:rsidR="00C55743" w:rsidRPr="00C10881" w:rsidRDefault="00CA1094" w:rsidP="008403CB">
      <w:pPr>
        <w:spacing w:before="0"/>
        <w:ind w:firstLine="567"/>
        <w:jc w:val="both"/>
        <w:rPr>
          <w:b/>
          <w:sz w:val="22"/>
          <w:szCs w:val="22"/>
          <w:lang w:eastAsia="lt-LT"/>
        </w:rPr>
      </w:pPr>
      <w:r w:rsidRPr="00C10881">
        <w:rPr>
          <w:b/>
          <w:sz w:val="22"/>
          <w:szCs w:val="22"/>
          <w:lang w:eastAsia="lt-LT"/>
        </w:rPr>
        <w:t>13 lentelė. Tarša į aplinkos orą esant neįprastoms (neatitiktinėms) veiklos sąlygoms</w:t>
      </w:r>
    </w:p>
    <w:p w:rsidR="00DE6583" w:rsidRPr="00C10881" w:rsidRDefault="00DE6583" w:rsidP="008403CB">
      <w:pPr>
        <w:spacing w:before="0"/>
        <w:jc w:val="both"/>
        <w:rPr>
          <w:b/>
          <w:sz w:val="22"/>
          <w:szCs w:val="22"/>
        </w:rPr>
      </w:pPr>
      <w:r w:rsidRPr="00C10881">
        <w:rPr>
          <w:color w:val="000000"/>
          <w:sz w:val="22"/>
          <w:szCs w:val="22"/>
        </w:rPr>
        <w:t>Nesant neatitiktinių teršalų išmetimų atvejų lentelė nepildoma.</w:t>
      </w:r>
    </w:p>
    <w:p w:rsidR="00C55743" w:rsidRPr="00C10881" w:rsidRDefault="00C55743" w:rsidP="008403CB">
      <w:pPr>
        <w:spacing w:before="0"/>
        <w:jc w:val="center"/>
        <w:rPr>
          <w:sz w:val="22"/>
          <w:szCs w:val="22"/>
          <w:lang w:eastAsia="lt-LT"/>
        </w:rPr>
      </w:pPr>
    </w:p>
    <w:p w:rsidR="00C55743" w:rsidRPr="00C10881" w:rsidRDefault="00CA1094" w:rsidP="008403CB">
      <w:pPr>
        <w:spacing w:before="0"/>
        <w:jc w:val="center"/>
        <w:rPr>
          <w:b/>
          <w:sz w:val="22"/>
          <w:szCs w:val="22"/>
          <w:lang w:eastAsia="lt-LT"/>
        </w:rPr>
      </w:pPr>
      <w:r w:rsidRPr="00C10881">
        <w:rPr>
          <w:b/>
          <w:sz w:val="22"/>
          <w:szCs w:val="22"/>
          <w:lang w:eastAsia="lt-LT"/>
        </w:rPr>
        <w:t>VII</w:t>
      </w:r>
      <w:r w:rsidRPr="00C10881">
        <w:rPr>
          <w:sz w:val="22"/>
          <w:szCs w:val="22"/>
          <w:lang w:eastAsia="lt-LT"/>
        </w:rPr>
        <w:t xml:space="preserve">. </w:t>
      </w:r>
      <w:r w:rsidRPr="00C10881">
        <w:rPr>
          <w:b/>
          <w:sz w:val="22"/>
          <w:szCs w:val="22"/>
          <w:lang w:eastAsia="lt-LT"/>
        </w:rPr>
        <w:t>ŠILTNAMIO EFEKTĄ SUKELIANČIOS DUJOS</w:t>
      </w:r>
    </w:p>
    <w:p w:rsidR="00C55743" w:rsidRPr="00C10881" w:rsidRDefault="00C55743" w:rsidP="008403CB">
      <w:pPr>
        <w:spacing w:before="0"/>
        <w:jc w:val="center"/>
        <w:rPr>
          <w:sz w:val="22"/>
          <w:szCs w:val="22"/>
          <w:lang w:eastAsia="lt-LT"/>
        </w:rPr>
      </w:pPr>
    </w:p>
    <w:p w:rsidR="00C55743" w:rsidRPr="00C10881" w:rsidRDefault="00CA1094" w:rsidP="008403CB">
      <w:pPr>
        <w:spacing w:before="0"/>
        <w:ind w:firstLine="567"/>
        <w:jc w:val="both"/>
        <w:rPr>
          <w:b/>
          <w:sz w:val="22"/>
          <w:szCs w:val="22"/>
          <w:lang w:eastAsia="lt-LT"/>
        </w:rPr>
      </w:pPr>
      <w:r w:rsidRPr="00C10881">
        <w:rPr>
          <w:b/>
          <w:sz w:val="22"/>
          <w:szCs w:val="22"/>
          <w:lang w:eastAsia="lt-LT"/>
        </w:rPr>
        <w:t>18. Šiltnamio efektą sukeliančios dujos.</w:t>
      </w:r>
    </w:p>
    <w:p w:rsidR="00DE6583" w:rsidRPr="00C10881" w:rsidRDefault="00DE6583" w:rsidP="008403CB">
      <w:pPr>
        <w:autoSpaceDE w:val="0"/>
        <w:autoSpaceDN w:val="0"/>
        <w:adjustRightInd w:val="0"/>
        <w:spacing w:before="0"/>
        <w:rPr>
          <w:sz w:val="22"/>
          <w:szCs w:val="22"/>
        </w:rPr>
      </w:pPr>
      <w:r w:rsidRPr="00C10881">
        <w:rPr>
          <w:sz w:val="22"/>
          <w:szCs w:val="22"/>
        </w:rPr>
        <w:t xml:space="preserve">Ūkinė veikla nepatenka </w:t>
      </w:r>
      <w:r w:rsidRPr="00C10881">
        <w:rPr>
          <w:rFonts w:eastAsia="TimesNewRoman"/>
          <w:sz w:val="22"/>
          <w:szCs w:val="22"/>
        </w:rPr>
        <w:t xml:space="preserve">į </w:t>
      </w:r>
      <w:r w:rsidRPr="00C10881">
        <w:rPr>
          <w:sz w:val="22"/>
          <w:szCs w:val="22"/>
        </w:rPr>
        <w:t>Lietuvos Respublikos klimato kaitos valdymo finansini</w:t>
      </w:r>
      <w:r w:rsidRPr="00C10881">
        <w:rPr>
          <w:rFonts w:eastAsia="TimesNewRoman"/>
          <w:sz w:val="22"/>
          <w:szCs w:val="22"/>
        </w:rPr>
        <w:t xml:space="preserve">ų </w:t>
      </w:r>
      <w:r w:rsidRPr="00C10881">
        <w:rPr>
          <w:sz w:val="22"/>
          <w:szCs w:val="22"/>
        </w:rPr>
        <w:t>instrument</w:t>
      </w:r>
      <w:r w:rsidRPr="00C10881">
        <w:rPr>
          <w:rFonts w:eastAsia="TimesNewRoman"/>
          <w:sz w:val="22"/>
          <w:szCs w:val="22"/>
        </w:rPr>
        <w:t>ų į</w:t>
      </w:r>
      <w:r w:rsidRPr="00C10881">
        <w:rPr>
          <w:sz w:val="22"/>
          <w:szCs w:val="22"/>
        </w:rPr>
        <w:t>statymo 1 priede nurodyt</w:t>
      </w:r>
      <w:r w:rsidRPr="00C10881">
        <w:rPr>
          <w:rFonts w:eastAsia="TimesNewRoman"/>
          <w:sz w:val="22"/>
          <w:szCs w:val="22"/>
        </w:rPr>
        <w:t xml:space="preserve">ų </w:t>
      </w:r>
      <w:r w:rsidRPr="00C10881">
        <w:rPr>
          <w:sz w:val="22"/>
          <w:szCs w:val="22"/>
        </w:rPr>
        <w:t>veikl</w:t>
      </w:r>
      <w:r w:rsidRPr="00C10881">
        <w:rPr>
          <w:rFonts w:eastAsia="TimesNewRoman"/>
          <w:sz w:val="22"/>
          <w:szCs w:val="22"/>
        </w:rPr>
        <w:t xml:space="preserve">ų </w:t>
      </w:r>
      <w:r w:rsidRPr="00C10881">
        <w:rPr>
          <w:sz w:val="22"/>
          <w:szCs w:val="22"/>
        </w:rPr>
        <w:t>s</w:t>
      </w:r>
      <w:r w:rsidRPr="00C10881">
        <w:rPr>
          <w:rFonts w:eastAsia="TimesNewRoman"/>
          <w:sz w:val="22"/>
          <w:szCs w:val="22"/>
        </w:rPr>
        <w:t>ą</w:t>
      </w:r>
      <w:r w:rsidRPr="00C10881">
        <w:rPr>
          <w:sz w:val="22"/>
          <w:szCs w:val="22"/>
        </w:rPr>
        <w:t>raš</w:t>
      </w:r>
      <w:r w:rsidRPr="00C10881">
        <w:rPr>
          <w:rFonts w:eastAsia="TimesNewRoman"/>
          <w:sz w:val="22"/>
          <w:szCs w:val="22"/>
        </w:rPr>
        <w:t>ą</w:t>
      </w:r>
      <w:r w:rsidRPr="00C10881">
        <w:rPr>
          <w:sz w:val="22"/>
          <w:szCs w:val="22"/>
        </w:rPr>
        <w:t>.</w:t>
      </w:r>
    </w:p>
    <w:p w:rsidR="00DE6583" w:rsidRPr="00C10881" w:rsidRDefault="00DE6583" w:rsidP="008403CB">
      <w:pPr>
        <w:spacing w:before="0"/>
        <w:jc w:val="both"/>
        <w:rPr>
          <w:b/>
          <w:sz w:val="22"/>
          <w:szCs w:val="22"/>
        </w:rPr>
      </w:pPr>
      <w:r w:rsidRPr="00C10881">
        <w:rPr>
          <w:sz w:val="22"/>
          <w:szCs w:val="22"/>
        </w:rPr>
        <w:t>Vištų auginimo metu šiltnamio efekt</w:t>
      </w:r>
      <w:r w:rsidRPr="00C10881">
        <w:rPr>
          <w:rFonts w:eastAsia="TimesNewRoman"/>
          <w:sz w:val="22"/>
          <w:szCs w:val="22"/>
        </w:rPr>
        <w:t xml:space="preserve">ą </w:t>
      </w:r>
      <w:r w:rsidRPr="00C10881">
        <w:rPr>
          <w:sz w:val="22"/>
          <w:szCs w:val="22"/>
        </w:rPr>
        <w:t>sukelian</w:t>
      </w:r>
      <w:r w:rsidRPr="00C10881">
        <w:rPr>
          <w:rFonts w:eastAsia="TimesNewRoman"/>
          <w:sz w:val="22"/>
          <w:szCs w:val="22"/>
        </w:rPr>
        <w:t>č</w:t>
      </w:r>
      <w:r w:rsidRPr="00C10881">
        <w:rPr>
          <w:sz w:val="22"/>
          <w:szCs w:val="22"/>
        </w:rPr>
        <w:t>i</w:t>
      </w:r>
      <w:r w:rsidRPr="00C10881">
        <w:rPr>
          <w:rFonts w:eastAsia="TimesNewRoman"/>
          <w:sz w:val="22"/>
          <w:szCs w:val="22"/>
        </w:rPr>
        <w:t xml:space="preserve">ų </w:t>
      </w:r>
      <w:r w:rsidRPr="00C10881">
        <w:rPr>
          <w:sz w:val="22"/>
          <w:szCs w:val="22"/>
        </w:rPr>
        <w:t>duj</w:t>
      </w:r>
      <w:r w:rsidRPr="00C10881">
        <w:rPr>
          <w:rFonts w:eastAsia="TimesNewRoman"/>
          <w:sz w:val="22"/>
          <w:szCs w:val="22"/>
        </w:rPr>
        <w:t xml:space="preserve">ų į </w:t>
      </w:r>
      <w:r w:rsidRPr="00C10881">
        <w:rPr>
          <w:sz w:val="22"/>
          <w:szCs w:val="22"/>
        </w:rPr>
        <w:t>atmosfer</w:t>
      </w:r>
      <w:r w:rsidRPr="00C10881">
        <w:rPr>
          <w:rFonts w:eastAsia="TimesNewRoman"/>
          <w:sz w:val="22"/>
          <w:szCs w:val="22"/>
        </w:rPr>
        <w:t xml:space="preserve">ą </w:t>
      </w:r>
      <w:r w:rsidRPr="00C10881">
        <w:rPr>
          <w:sz w:val="22"/>
          <w:szCs w:val="22"/>
        </w:rPr>
        <w:t>nebus išmetama, tod</w:t>
      </w:r>
      <w:r w:rsidRPr="00C10881">
        <w:rPr>
          <w:rFonts w:eastAsia="TimesNewRoman"/>
          <w:sz w:val="22"/>
          <w:szCs w:val="22"/>
        </w:rPr>
        <w:t>ė</w:t>
      </w:r>
      <w:r w:rsidRPr="00C10881">
        <w:rPr>
          <w:sz w:val="22"/>
          <w:szCs w:val="22"/>
        </w:rPr>
        <w:t>l šis skyrius nepildomas.</w:t>
      </w:r>
    </w:p>
    <w:p w:rsidR="00DE6583" w:rsidRPr="00C10881" w:rsidRDefault="00DE6583" w:rsidP="008403CB">
      <w:pPr>
        <w:spacing w:before="0"/>
        <w:ind w:firstLine="567"/>
        <w:jc w:val="both"/>
        <w:rPr>
          <w:b/>
          <w:sz w:val="22"/>
          <w:szCs w:val="22"/>
          <w:lang w:eastAsia="lt-LT"/>
        </w:rPr>
      </w:pPr>
    </w:p>
    <w:p w:rsidR="00C55743" w:rsidRPr="00C10881" w:rsidRDefault="00CA1094" w:rsidP="008403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jc w:val="both"/>
        <w:textAlignment w:val="baseline"/>
        <w:rPr>
          <w:b/>
          <w:sz w:val="22"/>
          <w:szCs w:val="22"/>
          <w:lang w:eastAsia="lt-LT"/>
        </w:rPr>
      </w:pPr>
      <w:r w:rsidRPr="00C10881">
        <w:rPr>
          <w:b/>
          <w:sz w:val="22"/>
          <w:szCs w:val="22"/>
          <w:lang w:eastAsia="lt-LT"/>
        </w:rPr>
        <w:t>14 lentelė. Veiklos rūšys ir šaltiniai, iš kurių į atmosferą išmetamos ŠESD, nurodytos Lietuvos Respublikos klimato kaitos valdymo finansinių instrumentų įstatymo 1 priede</w:t>
      </w:r>
    </w:p>
    <w:p w:rsidR="00DE6583" w:rsidRPr="00C10881" w:rsidRDefault="00DE6583" w:rsidP="008403CB">
      <w:pPr>
        <w:spacing w:before="0"/>
        <w:jc w:val="both"/>
        <w:rPr>
          <w:b/>
          <w:sz w:val="22"/>
          <w:szCs w:val="22"/>
        </w:rPr>
      </w:pPr>
      <w:r w:rsidRPr="00C10881">
        <w:rPr>
          <w:color w:val="000000"/>
          <w:sz w:val="22"/>
          <w:szCs w:val="22"/>
        </w:rPr>
        <w:t>Lentelė nepildoma, kadangi objekto eksploatacijos metu nenumatoma išmesti šiltnamio dujas.</w:t>
      </w:r>
    </w:p>
    <w:p w:rsidR="00C55743" w:rsidRPr="00C10881" w:rsidRDefault="00C55743" w:rsidP="008403CB">
      <w:pPr>
        <w:spacing w:before="0"/>
        <w:rPr>
          <w:sz w:val="22"/>
          <w:szCs w:val="22"/>
        </w:rPr>
      </w:pPr>
    </w:p>
    <w:p w:rsidR="00C55743" w:rsidRPr="00C10881" w:rsidRDefault="00CA1094" w:rsidP="008403CB">
      <w:pPr>
        <w:spacing w:before="0"/>
        <w:jc w:val="center"/>
        <w:rPr>
          <w:b/>
          <w:sz w:val="22"/>
          <w:szCs w:val="22"/>
          <w:lang w:eastAsia="lt-LT"/>
        </w:rPr>
      </w:pPr>
      <w:r w:rsidRPr="00C10881">
        <w:rPr>
          <w:b/>
          <w:sz w:val="22"/>
          <w:szCs w:val="22"/>
          <w:lang w:eastAsia="lt-LT"/>
        </w:rPr>
        <w:t xml:space="preserve">VIII. TERŠALŲ IŠLEIDIMAS SU NUOTEKOMIS Į APLINKĄ </w:t>
      </w:r>
    </w:p>
    <w:p w:rsidR="00C55743" w:rsidRPr="00C10881" w:rsidRDefault="00C55743" w:rsidP="008403CB">
      <w:pPr>
        <w:spacing w:before="0"/>
        <w:ind w:firstLine="567"/>
        <w:jc w:val="both"/>
        <w:rPr>
          <w:sz w:val="22"/>
          <w:szCs w:val="22"/>
          <w:lang w:eastAsia="lt-LT"/>
        </w:rPr>
      </w:pPr>
    </w:p>
    <w:p w:rsidR="00C55743" w:rsidRPr="00C10881" w:rsidRDefault="00CA1094" w:rsidP="008403CB">
      <w:pPr>
        <w:spacing w:before="0"/>
        <w:ind w:firstLine="851"/>
        <w:jc w:val="both"/>
        <w:rPr>
          <w:b/>
          <w:sz w:val="22"/>
          <w:szCs w:val="22"/>
          <w:lang w:eastAsia="lt-LT"/>
        </w:rPr>
      </w:pPr>
      <w:r w:rsidRPr="00C10881">
        <w:rPr>
          <w:b/>
          <w:sz w:val="22"/>
          <w:szCs w:val="22"/>
          <w:lang w:eastAsia="lt-LT"/>
        </w:rPr>
        <w:t xml:space="preserve">19. Teršalų išleidimas su nuotekomis į aplinką. </w:t>
      </w:r>
    </w:p>
    <w:p w:rsidR="003B51AA" w:rsidRPr="00C10881" w:rsidRDefault="003B51AA" w:rsidP="003B51AA">
      <w:pPr>
        <w:autoSpaceDE w:val="0"/>
        <w:autoSpaceDN w:val="0"/>
        <w:adjustRightInd w:val="0"/>
        <w:rPr>
          <w:sz w:val="22"/>
          <w:szCs w:val="22"/>
          <w:lang w:eastAsia="lt-LT"/>
        </w:rPr>
      </w:pPr>
      <w:r w:rsidRPr="00C10881">
        <w:rPr>
          <w:sz w:val="22"/>
          <w:szCs w:val="22"/>
          <w:lang w:eastAsia="lt-LT"/>
        </w:rPr>
        <w:t>Objekto eksploatavimo metu susidarys nuotekos:</w:t>
      </w:r>
    </w:p>
    <w:p w:rsidR="003B51AA" w:rsidRPr="00C10881" w:rsidRDefault="003B51AA" w:rsidP="003B51AA">
      <w:pPr>
        <w:autoSpaceDE w:val="0"/>
        <w:autoSpaceDN w:val="0"/>
        <w:adjustRightInd w:val="0"/>
        <w:ind w:left="284"/>
        <w:rPr>
          <w:sz w:val="22"/>
          <w:szCs w:val="22"/>
          <w:lang w:eastAsia="lt-LT"/>
        </w:rPr>
      </w:pPr>
      <w:r w:rsidRPr="00C10881">
        <w:rPr>
          <w:sz w:val="22"/>
          <w:szCs w:val="22"/>
          <w:lang w:eastAsia="lt-LT"/>
        </w:rPr>
        <w:t xml:space="preserve">• </w:t>
      </w:r>
      <w:r w:rsidRPr="00C10881">
        <w:rPr>
          <w:rFonts w:eastAsia="TimesNewRoman"/>
          <w:sz w:val="22"/>
          <w:szCs w:val="22"/>
          <w:lang w:eastAsia="lt-LT"/>
        </w:rPr>
        <w:t>Ū</w:t>
      </w:r>
      <w:r w:rsidRPr="00C10881">
        <w:rPr>
          <w:sz w:val="22"/>
          <w:szCs w:val="22"/>
          <w:lang w:eastAsia="lt-LT"/>
        </w:rPr>
        <w:t>kio buitin</w:t>
      </w:r>
      <w:r w:rsidRPr="00C10881">
        <w:rPr>
          <w:rFonts w:eastAsia="TimesNewRoman"/>
          <w:sz w:val="22"/>
          <w:szCs w:val="22"/>
          <w:lang w:eastAsia="lt-LT"/>
        </w:rPr>
        <w:t>ė</w:t>
      </w:r>
      <w:r w:rsidRPr="00C10881">
        <w:rPr>
          <w:sz w:val="22"/>
          <w:szCs w:val="22"/>
          <w:lang w:eastAsia="lt-LT"/>
        </w:rPr>
        <w:t>s nuotekos iš buitini</w:t>
      </w:r>
      <w:r w:rsidRPr="00C10881">
        <w:rPr>
          <w:rFonts w:eastAsia="TimesNewRoman"/>
          <w:sz w:val="22"/>
          <w:szCs w:val="22"/>
          <w:lang w:eastAsia="lt-LT"/>
        </w:rPr>
        <w:t xml:space="preserve">ų </w:t>
      </w:r>
      <w:r w:rsidRPr="00C10881">
        <w:rPr>
          <w:sz w:val="22"/>
          <w:szCs w:val="22"/>
          <w:lang w:eastAsia="lt-LT"/>
        </w:rPr>
        <w:t>patalp</w:t>
      </w:r>
      <w:r w:rsidRPr="00C10881">
        <w:rPr>
          <w:rFonts w:eastAsia="TimesNewRoman"/>
          <w:sz w:val="22"/>
          <w:szCs w:val="22"/>
          <w:lang w:eastAsia="lt-LT"/>
        </w:rPr>
        <w:t xml:space="preserve">ų </w:t>
      </w:r>
      <w:r w:rsidRPr="00C10881">
        <w:rPr>
          <w:sz w:val="22"/>
          <w:szCs w:val="22"/>
          <w:lang w:eastAsia="lt-LT"/>
        </w:rPr>
        <w:t>sanitarinių mazg</w:t>
      </w:r>
      <w:r w:rsidRPr="00C10881">
        <w:rPr>
          <w:rFonts w:eastAsia="TimesNewRoman"/>
          <w:sz w:val="22"/>
          <w:szCs w:val="22"/>
          <w:lang w:eastAsia="lt-LT"/>
        </w:rPr>
        <w:t>ų</w:t>
      </w:r>
      <w:r w:rsidRPr="00C10881">
        <w:rPr>
          <w:sz w:val="22"/>
          <w:szCs w:val="22"/>
          <w:lang w:eastAsia="lt-LT"/>
        </w:rPr>
        <w:t>;</w:t>
      </w:r>
    </w:p>
    <w:p w:rsidR="003B51AA" w:rsidRPr="00C10881" w:rsidRDefault="003B51AA" w:rsidP="003B51AA">
      <w:pPr>
        <w:autoSpaceDE w:val="0"/>
        <w:autoSpaceDN w:val="0"/>
        <w:adjustRightInd w:val="0"/>
        <w:spacing w:after="120"/>
        <w:ind w:left="284"/>
        <w:rPr>
          <w:sz w:val="22"/>
          <w:szCs w:val="22"/>
          <w:lang w:eastAsia="lt-LT"/>
        </w:rPr>
      </w:pPr>
      <w:r w:rsidRPr="00C10881">
        <w:rPr>
          <w:sz w:val="22"/>
          <w:szCs w:val="22"/>
          <w:lang w:eastAsia="lt-LT"/>
        </w:rPr>
        <w:t>• Technologin</w:t>
      </w:r>
      <w:r w:rsidRPr="00C10881">
        <w:rPr>
          <w:rFonts w:eastAsia="TimesNewRoman"/>
          <w:sz w:val="22"/>
          <w:szCs w:val="22"/>
          <w:lang w:eastAsia="lt-LT"/>
        </w:rPr>
        <w:t>ė</w:t>
      </w:r>
      <w:r w:rsidRPr="00C10881">
        <w:rPr>
          <w:sz w:val="22"/>
          <w:szCs w:val="22"/>
          <w:lang w:eastAsia="lt-LT"/>
        </w:rPr>
        <w:t>s nuotekos po paukštidži</w:t>
      </w:r>
      <w:r w:rsidRPr="00C10881">
        <w:rPr>
          <w:rFonts w:eastAsia="TimesNewRoman"/>
          <w:sz w:val="22"/>
          <w:szCs w:val="22"/>
          <w:lang w:eastAsia="lt-LT"/>
        </w:rPr>
        <w:t>ų plovimo ir sauso valymo</w:t>
      </w:r>
      <w:r w:rsidRPr="00C10881">
        <w:rPr>
          <w:sz w:val="22"/>
          <w:szCs w:val="22"/>
          <w:lang w:eastAsia="lt-LT"/>
        </w:rPr>
        <w:t>;</w:t>
      </w:r>
    </w:p>
    <w:p w:rsidR="003B51AA" w:rsidRPr="00C10881" w:rsidRDefault="003B51AA" w:rsidP="006731CA">
      <w:pPr>
        <w:autoSpaceDE w:val="0"/>
        <w:autoSpaceDN w:val="0"/>
        <w:adjustRightInd w:val="0"/>
        <w:spacing w:before="0" w:after="60"/>
        <w:jc w:val="both"/>
        <w:rPr>
          <w:bCs/>
          <w:iCs/>
          <w:sz w:val="22"/>
          <w:szCs w:val="22"/>
          <w:lang w:eastAsia="zh-CN"/>
        </w:rPr>
      </w:pPr>
      <w:bookmarkStart w:id="7" w:name="OLE_LINK10"/>
      <w:r w:rsidRPr="00C10881">
        <w:rPr>
          <w:sz w:val="22"/>
          <w:szCs w:val="22"/>
          <w:lang w:eastAsia="lt-LT"/>
        </w:rPr>
        <w:t>Paukštidėse yra įrengtas gamybinių nuotekų nuotekynas, naudojamas paukštidžių plovimui ir sausam valymui, vieną kartą metuose. Plovimo metu naudojama 0,0015m</w:t>
      </w:r>
      <w:r w:rsidRPr="00C10881">
        <w:rPr>
          <w:sz w:val="22"/>
          <w:szCs w:val="22"/>
          <w:vertAlign w:val="superscript"/>
          <w:lang w:eastAsia="lt-LT"/>
        </w:rPr>
        <w:t>3</w:t>
      </w:r>
      <w:r w:rsidRPr="00C10881">
        <w:rPr>
          <w:sz w:val="22"/>
          <w:szCs w:val="22"/>
          <w:lang w:eastAsia="lt-LT"/>
        </w:rPr>
        <w:t xml:space="preserve"> vandens kvadratiniam grindų metrui. Pastato grindys suformuotos su nuolydžiu ir šoniniais grindų loviais, kuriais nuotekos pateks į nerūdijančio plieno trapus 200x200 mm. Iš jų toliau nuotekos kanalizuojamos į prie vištidžių projektuojamas 4m</w:t>
      </w:r>
      <w:r w:rsidRPr="00C10881">
        <w:rPr>
          <w:sz w:val="22"/>
          <w:szCs w:val="22"/>
          <w:vertAlign w:val="superscript"/>
          <w:lang w:eastAsia="lt-LT"/>
        </w:rPr>
        <w:t>3</w:t>
      </w:r>
      <w:r w:rsidRPr="00C10881">
        <w:rPr>
          <w:sz w:val="22"/>
          <w:szCs w:val="22"/>
          <w:lang w:eastAsia="lt-LT"/>
        </w:rPr>
        <w:t xml:space="preserve"> talpos betonines nuotekų talpyklas (prieduobes), o iš jų nuotekos pagal sudarytą sutartį bus išvežamos nuotekas tvarkančioms įmonėms.</w:t>
      </w:r>
    </w:p>
    <w:p w:rsidR="009129CD" w:rsidRPr="00C10881" w:rsidRDefault="003B51AA" w:rsidP="006731CA">
      <w:pPr>
        <w:autoSpaceDE w:val="0"/>
        <w:autoSpaceDN w:val="0"/>
        <w:adjustRightInd w:val="0"/>
        <w:spacing w:before="0" w:after="60"/>
        <w:rPr>
          <w:sz w:val="22"/>
          <w:szCs w:val="22"/>
          <w:lang w:eastAsia="lt-LT"/>
        </w:rPr>
      </w:pPr>
      <w:r w:rsidRPr="00C10881">
        <w:rPr>
          <w:sz w:val="22"/>
          <w:szCs w:val="22"/>
          <w:lang w:eastAsia="lt-LT"/>
        </w:rPr>
        <w:t xml:space="preserve">Buitinės nuotekos </w:t>
      </w:r>
      <w:r w:rsidR="009129CD" w:rsidRPr="00C10881">
        <w:rPr>
          <w:sz w:val="22"/>
          <w:szCs w:val="22"/>
          <w:lang w:eastAsia="lt-LT"/>
        </w:rPr>
        <w:t xml:space="preserve">surenkamos atskirai nuo gamybinių nuotekų ir </w:t>
      </w:r>
      <w:r w:rsidRPr="00C10881">
        <w:rPr>
          <w:sz w:val="22"/>
          <w:szCs w:val="22"/>
          <w:lang w:eastAsia="lt-LT"/>
        </w:rPr>
        <w:t xml:space="preserve">nuvedamos į </w:t>
      </w:r>
      <w:r w:rsidR="009129CD" w:rsidRPr="00C10881">
        <w:rPr>
          <w:sz w:val="22"/>
          <w:szCs w:val="22"/>
          <w:lang w:eastAsia="lt-LT"/>
        </w:rPr>
        <w:t>4</w:t>
      </w:r>
      <w:r w:rsidRPr="00C10881">
        <w:rPr>
          <w:sz w:val="22"/>
          <w:szCs w:val="22"/>
          <w:lang w:eastAsia="lt-LT"/>
        </w:rPr>
        <w:t xml:space="preserve"> m</w:t>
      </w:r>
      <w:r w:rsidRPr="00C10881">
        <w:rPr>
          <w:sz w:val="22"/>
          <w:szCs w:val="22"/>
          <w:vertAlign w:val="superscript"/>
          <w:lang w:eastAsia="lt-LT"/>
        </w:rPr>
        <w:t>3</w:t>
      </w:r>
      <w:r w:rsidRPr="00C10881">
        <w:rPr>
          <w:sz w:val="22"/>
          <w:szCs w:val="22"/>
          <w:lang w:eastAsia="lt-LT"/>
        </w:rPr>
        <w:t xml:space="preserve"> </w:t>
      </w:r>
      <w:r w:rsidR="009129CD" w:rsidRPr="00C10881">
        <w:rPr>
          <w:sz w:val="22"/>
          <w:szCs w:val="22"/>
          <w:lang w:eastAsia="lt-LT"/>
        </w:rPr>
        <w:t>talpyklas esančias prie kiekvienos iš paukštidžių, tik paukštidės Nr. 9 ir 10, 11 ir 14, turi bendras dviem paukštidėm buitinių nuotekų surinkimo talpyklas.</w:t>
      </w:r>
    </w:p>
    <w:p w:rsidR="003B51AA" w:rsidRPr="00C10881" w:rsidRDefault="006731CA" w:rsidP="006731CA">
      <w:pPr>
        <w:autoSpaceDE w:val="0"/>
        <w:autoSpaceDN w:val="0"/>
        <w:adjustRightInd w:val="0"/>
        <w:spacing w:before="0" w:after="60"/>
        <w:jc w:val="both"/>
        <w:rPr>
          <w:sz w:val="22"/>
          <w:szCs w:val="22"/>
        </w:rPr>
      </w:pPr>
      <w:r w:rsidRPr="00C10881">
        <w:rPr>
          <w:rStyle w:val="FontStyle86"/>
        </w:rPr>
        <w:t xml:space="preserve">Sklypo planas su vandens ir nuotekų tinklais pateiktas </w:t>
      </w:r>
      <w:r w:rsidR="00C02830" w:rsidRPr="00C10881">
        <w:rPr>
          <w:rStyle w:val="FontStyle86"/>
        </w:rPr>
        <w:t>13</w:t>
      </w:r>
      <w:r w:rsidRPr="00C10881">
        <w:rPr>
          <w:rStyle w:val="FontStyle86"/>
        </w:rPr>
        <w:t xml:space="preserve"> priede.</w:t>
      </w:r>
    </w:p>
    <w:p w:rsidR="003B51AA" w:rsidRPr="00C10881" w:rsidRDefault="003B51AA" w:rsidP="006731CA">
      <w:pPr>
        <w:pStyle w:val="ISTATYMAS0"/>
        <w:spacing w:before="0" w:after="60" w:line="240" w:lineRule="auto"/>
        <w:jc w:val="both"/>
        <w:rPr>
          <w:rFonts w:ascii="Times New Roman" w:hAnsi="Times New Roman"/>
          <w:bCs/>
          <w:iCs/>
          <w:sz w:val="22"/>
          <w:szCs w:val="22"/>
          <w:lang w:val="lt-LT"/>
        </w:rPr>
      </w:pPr>
      <w:r w:rsidRPr="00C10881">
        <w:rPr>
          <w:rFonts w:ascii="Times New Roman" w:hAnsi="Times New Roman"/>
          <w:sz w:val="22"/>
          <w:szCs w:val="22"/>
          <w:lang w:val="lt-LT"/>
        </w:rPr>
        <w:t xml:space="preserve">Per metus bendrai susidarys iki </w:t>
      </w:r>
      <w:r w:rsidRPr="00C10881">
        <w:rPr>
          <w:rFonts w:ascii="Times New Roman" w:hAnsi="Times New Roman"/>
          <w:color w:val="000000"/>
          <w:sz w:val="22"/>
          <w:szCs w:val="22"/>
          <w:lang w:val="lt-LT"/>
        </w:rPr>
        <w:t>3</w:t>
      </w:r>
      <w:r w:rsidR="009129CD" w:rsidRPr="00C10881">
        <w:rPr>
          <w:rFonts w:ascii="Times New Roman" w:hAnsi="Times New Roman"/>
          <w:color w:val="000000"/>
          <w:sz w:val="22"/>
          <w:szCs w:val="22"/>
          <w:lang w:val="lt-LT"/>
        </w:rPr>
        <w:t>00</w:t>
      </w:r>
      <w:r w:rsidRPr="00C10881">
        <w:rPr>
          <w:rFonts w:ascii="Times New Roman" w:hAnsi="Times New Roman"/>
          <w:sz w:val="22"/>
          <w:szCs w:val="22"/>
          <w:lang w:val="lt-LT"/>
        </w:rPr>
        <w:t xml:space="preserve"> m</w:t>
      </w:r>
      <w:r w:rsidRPr="00C10881">
        <w:rPr>
          <w:rFonts w:ascii="Times New Roman" w:hAnsi="Times New Roman"/>
          <w:sz w:val="22"/>
          <w:szCs w:val="22"/>
          <w:vertAlign w:val="superscript"/>
          <w:lang w:val="lt-LT"/>
        </w:rPr>
        <w:t>3</w:t>
      </w:r>
      <w:r w:rsidRPr="00C10881">
        <w:rPr>
          <w:rFonts w:ascii="Times New Roman" w:hAnsi="Times New Roman"/>
          <w:sz w:val="22"/>
          <w:szCs w:val="22"/>
          <w:lang w:val="lt-LT"/>
        </w:rPr>
        <w:t xml:space="preserve"> buitinių ir </w:t>
      </w:r>
      <w:r w:rsidR="009129CD" w:rsidRPr="00C10881">
        <w:rPr>
          <w:rFonts w:ascii="Times New Roman" w:hAnsi="Times New Roman"/>
          <w:sz w:val="22"/>
          <w:szCs w:val="22"/>
          <w:lang w:val="lt-LT"/>
        </w:rPr>
        <w:t>40 m</w:t>
      </w:r>
      <w:r w:rsidR="009129CD" w:rsidRPr="00C10881">
        <w:rPr>
          <w:rFonts w:ascii="Times New Roman" w:hAnsi="Times New Roman"/>
          <w:sz w:val="22"/>
          <w:szCs w:val="22"/>
          <w:vertAlign w:val="superscript"/>
          <w:lang w:val="lt-LT"/>
        </w:rPr>
        <w:t xml:space="preserve">3 </w:t>
      </w:r>
      <w:r w:rsidRPr="00C10881">
        <w:rPr>
          <w:rFonts w:ascii="Times New Roman" w:hAnsi="Times New Roman"/>
          <w:sz w:val="22"/>
          <w:szCs w:val="22"/>
          <w:lang w:val="lt-LT"/>
        </w:rPr>
        <w:t>gamybinių nuotekų</w:t>
      </w:r>
      <w:r w:rsidRPr="00C10881">
        <w:rPr>
          <w:rFonts w:ascii="Times New Roman" w:hAnsi="Times New Roman"/>
          <w:bCs/>
          <w:iCs/>
          <w:sz w:val="22"/>
          <w:szCs w:val="22"/>
          <w:lang w:val="lt-LT"/>
        </w:rPr>
        <w:t xml:space="preserve">, kurios </w:t>
      </w:r>
      <w:r w:rsidRPr="00C10881">
        <w:rPr>
          <w:rFonts w:ascii="Times New Roman" w:hAnsi="Times New Roman"/>
          <w:sz w:val="22"/>
          <w:szCs w:val="22"/>
          <w:lang w:val="lt-LT"/>
        </w:rPr>
        <w:t xml:space="preserve">iš surinkimo talpyklų išsiurbiamos asenizacine transporto priemone ir </w:t>
      </w:r>
      <w:r w:rsidRPr="00C10881">
        <w:rPr>
          <w:rFonts w:ascii="Times New Roman" w:hAnsi="Times New Roman"/>
          <w:bCs/>
          <w:iCs/>
          <w:sz w:val="22"/>
          <w:szCs w:val="22"/>
          <w:lang w:val="lt-LT"/>
        </w:rPr>
        <w:t xml:space="preserve">pagal sutartį (žr. </w:t>
      </w:r>
      <w:r w:rsidR="00C02830" w:rsidRPr="00C10881">
        <w:rPr>
          <w:rFonts w:ascii="Times New Roman" w:hAnsi="Times New Roman"/>
          <w:bCs/>
          <w:iCs/>
          <w:sz w:val="22"/>
          <w:szCs w:val="22"/>
          <w:lang w:val="lt-LT"/>
        </w:rPr>
        <w:t>14</w:t>
      </w:r>
      <w:r w:rsidRPr="00C10881">
        <w:rPr>
          <w:rFonts w:ascii="Times New Roman" w:hAnsi="Times New Roman"/>
          <w:bCs/>
          <w:iCs/>
          <w:sz w:val="22"/>
          <w:szCs w:val="22"/>
          <w:lang w:val="lt-LT"/>
        </w:rPr>
        <w:t xml:space="preserve"> priedą) priduodamos nuotekas tvarkančiai įmonei - </w:t>
      </w:r>
      <w:r w:rsidRPr="00C10881">
        <w:rPr>
          <w:rFonts w:ascii="Times New Roman" w:hAnsi="Times New Roman"/>
          <w:bCs/>
          <w:sz w:val="22"/>
          <w:szCs w:val="22"/>
          <w:lang w:val="lt-LT"/>
        </w:rPr>
        <w:t>UAB „</w:t>
      </w:r>
      <w:r w:rsidRPr="00C10881">
        <w:rPr>
          <w:rFonts w:ascii="Times New Roman" w:hAnsi="Times New Roman"/>
          <w:sz w:val="22"/>
          <w:szCs w:val="22"/>
          <w:lang w:val="lt-LT"/>
        </w:rPr>
        <w:t xml:space="preserve"> Šilutės vandenys</w:t>
      </w:r>
      <w:r w:rsidRPr="00C10881">
        <w:rPr>
          <w:rFonts w:ascii="Times New Roman" w:hAnsi="Times New Roman"/>
          <w:bCs/>
          <w:sz w:val="22"/>
          <w:szCs w:val="22"/>
          <w:lang w:val="lt-LT"/>
        </w:rPr>
        <w:t>”.</w:t>
      </w:r>
    </w:p>
    <w:bookmarkEnd w:id="7"/>
    <w:p w:rsidR="003B51AA" w:rsidRPr="00C10881" w:rsidRDefault="003B51AA" w:rsidP="006731CA">
      <w:pPr>
        <w:pStyle w:val="Pagrindinistekstas1"/>
        <w:spacing w:before="0" w:after="60"/>
        <w:ind w:firstLine="0"/>
        <w:rPr>
          <w:rFonts w:ascii="Times New Roman" w:hAnsi="Times New Roman"/>
          <w:bCs/>
          <w:iCs/>
          <w:sz w:val="22"/>
          <w:szCs w:val="22"/>
          <w:lang w:val="lt-LT"/>
        </w:rPr>
      </w:pPr>
      <w:r w:rsidRPr="00C10881">
        <w:rPr>
          <w:rFonts w:ascii="Times New Roman" w:hAnsi="Times New Roman"/>
          <w:bCs/>
          <w:iCs/>
          <w:sz w:val="22"/>
          <w:szCs w:val="22"/>
          <w:lang w:val="lt-LT"/>
        </w:rPr>
        <w:t xml:space="preserve">Lietaus nuotekos bus tvarkomos neorganizuotai - nesurenkamos ir natūraliai infiltruojamos tiesiai į gruntą. Paukščiai girdomi nipelinėmis girdyklomis, todėl nuotekų iš paukštidžių nesusidaro ir vandens nutekėjimo į aplinką nėra. </w:t>
      </w:r>
      <w:r w:rsidR="006731CA" w:rsidRPr="00C10881">
        <w:rPr>
          <w:rFonts w:ascii="Times New Roman" w:hAnsi="Times New Roman"/>
          <w:bCs/>
          <w:iCs/>
          <w:sz w:val="22"/>
          <w:szCs w:val="22"/>
          <w:lang w:val="lt-LT"/>
        </w:rPr>
        <w:t>M</w:t>
      </w:r>
      <w:r w:rsidRPr="00C10881">
        <w:rPr>
          <w:rFonts w:ascii="Times New Roman" w:hAnsi="Times New Roman"/>
          <w:bCs/>
          <w:iCs/>
          <w:sz w:val="22"/>
          <w:szCs w:val="22"/>
          <w:lang w:val="lt-LT"/>
        </w:rPr>
        <w:t xml:space="preserve">ėšlidėje </w:t>
      </w:r>
      <w:r w:rsidR="00ED4E34" w:rsidRPr="00C10881">
        <w:rPr>
          <w:rFonts w:ascii="Times New Roman" w:hAnsi="Times New Roman"/>
          <w:bCs/>
          <w:iCs/>
          <w:sz w:val="22"/>
          <w:szCs w:val="22"/>
          <w:lang w:val="lt-LT"/>
        </w:rPr>
        <w:t xml:space="preserve">mėšlas nebus saugomas, todėl mėšlo filtrato </w:t>
      </w:r>
      <w:r w:rsidRPr="00C10881">
        <w:rPr>
          <w:rFonts w:ascii="Times New Roman" w:hAnsi="Times New Roman"/>
          <w:bCs/>
          <w:iCs/>
          <w:sz w:val="22"/>
          <w:szCs w:val="22"/>
          <w:lang w:val="lt-LT"/>
        </w:rPr>
        <w:t>nesusidar</w:t>
      </w:r>
      <w:r w:rsidR="00ED4E34" w:rsidRPr="00C10881">
        <w:rPr>
          <w:rFonts w:ascii="Times New Roman" w:hAnsi="Times New Roman"/>
          <w:bCs/>
          <w:iCs/>
          <w:sz w:val="22"/>
          <w:szCs w:val="22"/>
          <w:lang w:val="lt-LT"/>
        </w:rPr>
        <w:t>ys</w:t>
      </w:r>
      <w:r w:rsidRPr="00C10881">
        <w:rPr>
          <w:rFonts w:ascii="Times New Roman" w:hAnsi="Times New Roman"/>
          <w:bCs/>
          <w:iCs/>
          <w:sz w:val="22"/>
          <w:szCs w:val="22"/>
          <w:lang w:val="lt-LT"/>
        </w:rPr>
        <w:t>.</w:t>
      </w:r>
    </w:p>
    <w:p w:rsidR="003B51AA" w:rsidRPr="00C10881" w:rsidRDefault="003B51AA" w:rsidP="008403CB">
      <w:pPr>
        <w:autoSpaceDE w:val="0"/>
        <w:autoSpaceDN w:val="0"/>
        <w:adjustRightInd w:val="0"/>
        <w:spacing w:before="0"/>
        <w:rPr>
          <w:sz w:val="22"/>
          <w:szCs w:val="22"/>
          <w:lang w:eastAsia="lt-LT"/>
        </w:rPr>
      </w:pPr>
    </w:p>
    <w:p w:rsidR="00F76C04" w:rsidRPr="00C10881" w:rsidRDefault="00F76C04" w:rsidP="006731C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851"/>
        <w:jc w:val="both"/>
        <w:textAlignment w:val="baseline"/>
        <w:rPr>
          <w:b/>
          <w:sz w:val="22"/>
          <w:szCs w:val="22"/>
          <w:lang w:eastAsia="lt-LT"/>
        </w:rPr>
      </w:pPr>
      <w:r w:rsidRPr="00C10881">
        <w:rPr>
          <w:b/>
          <w:sz w:val="22"/>
          <w:szCs w:val="22"/>
          <w:lang w:eastAsia="lt-LT"/>
        </w:rPr>
        <w:t>15 lentelė. Informacija apie paviršinį vandens telkinį (priimtuvą), į kurį planuojama išleisti nuotekas</w:t>
      </w:r>
    </w:p>
    <w:p w:rsidR="006731CA" w:rsidRPr="00C10881" w:rsidRDefault="006731CA" w:rsidP="008403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jc w:val="both"/>
        <w:textAlignment w:val="baseline"/>
        <w:rPr>
          <w:sz w:val="22"/>
          <w:szCs w:val="22"/>
          <w:lang w:eastAsia="lt-LT"/>
        </w:rPr>
      </w:pPr>
      <w:r w:rsidRPr="00C10881">
        <w:rPr>
          <w:sz w:val="22"/>
          <w:szCs w:val="22"/>
          <w:lang w:eastAsia="lt-LT"/>
        </w:rPr>
        <w:t>Nuotekos į paviršinį vandens telkinį nebus išleidžiamos, todėl lentelė nepildoma.</w:t>
      </w:r>
    </w:p>
    <w:p w:rsidR="00C461B4" w:rsidRPr="00C10881" w:rsidRDefault="00C461B4" w:rsidP="008403CB">
      <w:pPr>
        <w:spacing w:before="0"/>
        <w:ind w:firstLine="567"/>
        <w:jc w:val="both"/>
        <w:rPr>
          <w:b/>
          <w:sz w:val="22"/>
          <w:szCs w:val="22"/>
          <w:lang w:eastAsia="lt-LT"/>
        </w:rPr>
      </w:pPr>
    </w:p>
    <w:p w:rsidR="00C55743" w:rsidRPr="00C10881" w:rsidRDefault="00CA1094" w:rsidP="008403CB">
      <w:pPr>
        <w:spacing w:before="0"/>
        <w:ind w:firstLine="851"/>
        <w:jc w:val="both"/>
        <w:rPr>
          <w:b/>
          <w:sz w:val="22"/>
          <w:szCs w:val="22"/>
          <w:lang w:eastAsia="lt-LT"/>
        </w:rPr>
      </w:pPr>
      <w:r w:rsidRPr="00C10881">
        <w:rPr>
          <w:b/>
          <w:sz w:val="22"/>
          <w:szCs w:val="22"/>
          <w:lang w:eastAsia="lt-LT"/>
        </w:rPr>
        <w:t>16 lentelė. Informacija apie nuotekų išleidimo vietą/priimtuvą (išskyrus paviršinius vandens telkinius), į kurį planuojama išleisti nuotekas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5341"/>
        <w:gridCol w:w="2211"/>
        <w:gridCol w:w="863"/>
        <w:gridCol w:w="896"/>
        <w:gridCol w:w="1821"/>
        <w:gridCol w:w="904"/>
        <w:gridCol w:w="874"/>
      </w:tblGrid>
      <w:tr w:rsidR="006D6156" w:rsidRPr="00C10881" w:rsidTr="006D6156">
        <w:trPr>
          <w:cantSplit/>
          <w:trHeight w:hRule="exact" w:val="345"/>
        </w:trPr>
        <w:tc>
          <w:tcPr>
            <w:tcW w:w="24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vertAlign w:val="superscript"/>
              </w:rPr>
            </w:pPr>
            <w:r w:rsidRPr="00C10881">
              <w:rPr>
                <w:sz w:val="18"/>
              </w:rPr>
              <w:t>Eil. Nr.</w:t>
            </w:r>
          </w:p>
        </w:tc>
        <w:tc>
          <w:tcPr>
            <w:tcW w:w="197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vertAlign w:val="superscript"/>
              </w:rPr>
            </w:pPr>
            <w:r w:rsidRPr="00C10881">
              <w:rPr>
                <w:sz w:val="18"/>
              </w:rPr>
              <w:t xml:space="preserve">Nuotekų išleidimo vietos / priimtuvo aprašymas </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Juridinis nuotekų</w:t>
            </w:r>
          </w:p>
          <w:p w:rsidR="006D6156" w:rsidRPr="00C10881" w:rsidRDefault="006D6156" w:rsidP="006D6156">
            <w:pPr>
              <w:jc w:val="center"/>
              <w:rPr>
                <w:sz w:val="18"/>
              </w:rPr>
            </w:pPr>
            <w:r w:rsidRPr="00C10881">
              <w:rPr>
                <w:sz w:val="18"/>
              </w:rPr>
              <w:t xml:space="preserve">išleidimo </w:t>
            </w:r>
          </w:p>
          <w:p w:rsidR="006D6156" w:rsidRPr="00C10881" w:rsidRDefault="006D6156" w:rsidP="006D6156">
            <w:pPr>
              <w:jc w:val="center"/>
              <w:rPr>
                <w:sz w:val="18"/>
                <w:vertAlign w:val="superscript"/>
              </w:rPr>
            </w:pPr>
            <w:r w:rsidRPr="00C10881">
              <w:rPr>
                <w:sz w:val="18"/>
              </w:rPr>
              <w:t xml:space="preserve">pagrindas </w:t>
            </w:r>
          </w:p>
        </w:tc>
        <w:tc>
          <w:tcPr>
            <w:tcW w:w="1973"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pStyle w:val="Antrat4"/>
              <w:numPr>
                <w:ilvl w:val="0"/>
                <w:numId w:val="0"/>
              </w:numPr>
              <w:spacing w:before="0" w:after="0" w:line="240" w:lineRule="auto"/>
              <w:jc w:val="center"/>
              <w:rPr>
                <w:rFonts w:ascii="Times New Roman" w:hAnsi="Times New Roman"/>
                <w:b w:val="0"/>
                <w:sz w:val="18"/>
                <w:szCs w:val="24"/>
                <w:vertAlign w:val="superscript"/>
              </w:rPr>
            </w:pPr>
            <w:r w:rsidRPr="00C10881">
              <w:rPr>
                <w:rFonts w:ascii="Times New Roman" w:hAnsi="Times New Roman"/>
                <w:b w:val="0"/>
                <w:sz w:val="18"/>
                <w:szCs w:val="24"/>
              </w:rPr>
              <w:t xml:space="preserve">Leistina priimtuvo apkrova </w:t>
            </w:r>
          </w:p>
        </w:tc>
      </w:tr>
      <w:tr w:rsidR="006D6156" w:rsidRPr="00C10881" w:rsidTr="006D6156">
        <w:trPr>
          <w:cantSplit/>
          <w:trHeight w:hRule="exact" w:val="280"/>
        </w:trPr>
        <w:tc>
          <w:tcPr>
            <w:tcW w:w="24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p>
        </w:tc>
        <w:tc>
          <w:tcPr>
            <w:tcW w:w="197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p>
        </w:tc>
        <w:tc>
          <w:tcPr>
            <w:tcW w:w="81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p>
        </w:tc>
        <w:tc>
          <w:tcPr>
            <w:tcW w:w="64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pStyle w:val="Antrat4"/>
              <w:numPr>
                <w:ilvl w:val="0"/>
                <w:numId w:val="0"/>
              </w:numPr>
              <w:spacing w:before="0" w:after="0" w:line="240" w:lineRule="auto"/>
              <w:jc w:val="center"/>
              <w:rPr>
                <w:rFonts w:ascii="Times New Roman" w:hAnsi="Times New Roman"/>
                <w:b w:val="0"/>
                <w:sz w:val="18"/>
                <w:szCs w:val="24"/>
              </w:rPr>
            </w:pPr>
            <w:r w:rsidRPr="00C10881">
              <w:rPr>
                <w:rFonts w:ascii="Times New Roman" w:hAnsi="Times New Roman"/>
                <w:b w:val="0"/>
                <w:sz w:val="18"/>
                <w:szCs w:val="24"/>
              </w:rPr>
              <w:t>hidraulinė</w:t>
            </w:r>
          </w:p>
        </w:tc>
        <w:tc>
          <w:tcPr>
            <w:tcW w:w="1329"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pStyle w:val="Antrat4"/>
              <w:numPr>
                <w:ilvl w:val="0"/>
                <w:numId w:val="0"/>
              </w:numPr>
              <w:spacing w:before="0" w:after="0" w:line="240" w:lineRule="auto"/>
              <w:jc w:val="center"/>
              <w:rPr>
                <w:rFonts w:ascii="Times New Roman" w:hAnsi="Times New Roman"/>
                <w:b w:val="0"/>
                <w:sz w:val="18"/>
                <w:szCs w:val="24"/>
              </w:rPr>
            </w:pPr>
            <w:r w:rsidRPr="00C10881">
              <w:rPr>
                <w:rFonts w:ascii="Times New Roman" w:hAnsi="Times New Roman"/>
                <w:b w:val="0"/>
                <w:sz w:val="18"/>
                <w:szCs w:val="24"/>
              </w:rPr>
              <w:t>teršalais</w:t>
            </w:r>
          </w:p>
        </w:tc>
      </w:tr>
      <w:tr w:rsidR="006D6156" w:rsidRPr="00C10881" w:rsidTr="00177AED">
        <w:trPr>
          <w:cantSplit/>
        </w:trPr>
        <w:tc>
          <w:tcPr>
            <w:tcW w:w="24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p>
        </w:tc>
        <w:tc>
          <w:tcPr>
            <w:tcW w:w="197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p>
        </w:tc>
        <w:tc>
          <w:tcPr>
            <w:tcW w:w="81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p>
        </w:tc>
        <w:tc>
          <w:tcPr>
            <w:tcW w:w="319"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m</w:t>
            </w:r>
            <w:r w:rsidRPr="00C10881">
              <w:rPr>
                <w:sz w:val="18"/>
                <w:vertAlign w:val="superscript"/>
              </w:rPr>
              <w:t>3</w:t>
            </w:r>
            <w:r w:rsidRPr="00C10881">
              <w:rPr>
                <w:sz w:val="18"/>
              </w:rPr>
              <w:t>/d</w:t>
            </w:r>
          </w:p>
        </w:tc>
        <w:tc>
          <w:tcPr>
            <w:tcW w:w="325"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m</w:t>
            </w:r>
            <w:r w:rsidRPr="00C10881">
              <w:rPr>
                <w:sz w:val="18"/>
                <w:vertAlign w:val="superscript"/>
              </w:rPr>
              <w:t>3</w:t>
            </w:r>
            <w:r w:rsidRPr="00C10881">
              <w:rPr>
                <w:sz w:val="18"/>
              </w:rPr>
              <w:t>/metus</w:t>
            </w:r>
          </w:p>
        </w:tc>
        <w:tc>
          <w:tcPr>
            <w:tcW w:w="672"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vertAlign w:val="superscript"/>
              </w:rPr>
            </w:pPr>
            <w:r w:rsidRPr="00C10881">
              <w:rPr>
                <w:sz w:val="18"/>
              </w:rPr>
              <w:t>parametras</w:t>
            </w:r>
          </w:p>
        </w:tc>
        <w:tc>
          <w:tcPr>
            <w:tcW w:w="334"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mato vnt.</w:t>
            </w:r>
          </w:p>
        </w:tc>
        <w:tc>
          <w:tcPr>
            <w:tcW w:w="323"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reikšmė</w:t>
            </w:r>
          </w:p>
        </w:tc>
      </w:tr>
      <w:tr w:rsidR="006D6156" w:rsidRPr="00C10881" w:rsidTr="00177AED">
        <w:trPr>
          <w:cantSplit/>
        </w:trPr>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1</w:t>
            </w:r>
          </w:p>
        </w:tc>
        <w:tc>
          <w:tcPr>
            <w:tcW w:w="1970"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2</w:t>
            </w:r>
          </w:p>
        </w:tc>
        <w:tc>
          <w:tcPr>
            <w:tcW w:w="816"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3</w:t>
            </w:r>
          </w:p>
        </w:tc>
        <w:tc>
          <w:tcPr>
            <w:tcW w:w="319"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sz w:val="18"/>
              </w:rPr>
            </w:pPr>
            <w:r w:rsidRPr="00C10881">
              <w:rPr>
                <w:sz w:val="18"/>
              </w:rPr>
              <w:t>4</w:t>
            </w:r>
          </w:p>
        </w:tc>
        <w:tc>
          <w:tcPr>
            <w:tcW w:w="325"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color w:val="000000"/>
                <w:sz w:val="18"/>
              </w:rPr>
            </w:pPr>
            <w:r w:rsidRPr="00C10881">
              <w:rPr>
                <w:color w:val="000000"/>
                <w:sz w:val="18"/>
              </w:rPr>
              <w:t>5</w:t>
            </w:r>
          </w:p>
        </w:tc>
        <w:tc>
          <w:tcPr>
            <w:tcW w:w="672"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color w:val="000000"/>
                <w:sz w:val="18"/>
              </w:rPr>
            </w:pPr>
            <w:r w:rsidRPr="00C10881">
              <w:rPr>
                <w:color w:val="000000"/>
                <w:sz w:val="18"/>
              </w:rPr>
              <w:t>6</w:t>
            </w:r>
          </w:p>
        </w:tc>
        <w:tc>
          <w:tcPr>
            <w:tcW w:w="334"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color w:val="000000"/>
                <w:sz w:val="18"/>
              </w:rPr>
            </w:pPr>
            <w:r w:rsidRPr="00C10881">
              <w:rPr>
                <w:color w:val="000000"/>
                <w:sz w:val="18"/>
              </w:rPr>
              <w:t>7</w:t>
            </w:r>
          </w:p>
        </w:tc>
        <w:tc>
          <w:tcPr>
            <w:tcW w:w="323" w:type="pct"/>
            <w:tcBorders>
              <w:top w:val="single" w:sz="4" w:space="0" w:color="auto"/>
              <w:left w:val="single" w:sz="4" w:space="0" w:color="auto"/>
              <w:bottom w:val="single" w:sz="4" w:space="0" w:color="auto"/>
              <w:right w:val="single" w:sz="4" w:space="0" w:color="auto"/>
            </w:tcBorders>
            <w:shd w:val="clear" w:color="auto" w:fill="D9D9D9"/>
            <w:vAlign w:val="center"/>
          </w:tcPr>
          <w:p w:rsidR="006D6156" w:rsidRPr="00C10881" w:rsidRDefault="006D6156" w:rsidP="006D6156">
            <w:pPr>
              <w:jc w:val="center"/>
              <w:rPr>
                <w:color w:val="000000"/>
                <w:sz w:val="18"/>
              </w:rPr>
            </w:pPr>
            <w:r w:rsidRPr="00C10881">
              <w:rPr>
                <w:color w:val="000000"/>
                <w:sz w:val="18"/>
              </w:rPr>
              <w:t>8</w:t>
            </w:r>
          </w:p>
        </w:tc>
      </w:tr>
      <w:tr w:rsidR="00CE22C0" w:rsidRPr="00C10881" w:rsidTr="00177AED">
        <w:trPr>
          <w:cantSplit/>
          <w:trHeight w:val="415"/>
        </w:trPr>
        <w:tc>
          <w:tcPr>
            <w:tcW w:w="241" w:type="pct"/>
            <w:tcBorders>
              <w:top w:val="single" w:sz="4" w:space="0" w:color="auto"/>
              <w:left w:val="single" w:sz="4" w:space="0" w:color="auto"/>
              <w:right w:val="single" w:sz="4" w:space="0" w:color="auto"/>
            </w:tcBorders>
            <w:vAlign w:val="center"/>
          </w:tcPr>
          <w:p w:rsidR="00CE22C0" w:rsidRPr="00C10881" w:rsidRDefault="00CE22C0" w:rsidP="006D6156">
            <w:pPr>
              <w:jc w:val="center"/>
              <w:rPr>
                <w:sz w:val="18"/>
              </w:rPr>
            </w:pPr>
            <w:r w:rsidRPr="00C10881">
              <w:rPr>
                <w:sz w:val="18"/>
              </w:rPr>
              <w:t>1</w:t>
            </w:r>
          </w:p>
        </w:tc>
        <w:tc>
          <w:tcPr>
            <w:tcW w:w="1970" w:type="pct"/>
            <w:tcBorders>
              <w:top w:val="single" w:sz="4" w:space="0" w:color="auto"/>
              <w:left w:val="single" w:sz="4" w:space="0" w:color="auto"/>
              <w:right w:val="single" w:sz="4" w:space="0" w:color="auto"/>
            </w:tcBorders>
            <w:vAlign w:val="center"/>
          </w:tcPr>
          <w:p w:rsidR="00CE22C0" w:rsidRPr="00C10881" w:rsidRDefault="00A91E0C" w:rsidP="00A91E0C">
            <w:pPr>
              <w:rPr>
                <w:color w:val="000000"/>
                <w:sz w:val="18"/>
                <w:szCs w:val="18"/>
              </w:rPr>
            </w:pPr>
            <w:r w:rsidRPr="00C10881">
              <w:rPr>
                <w:color w:val="000000"/>
              </w:rPr>
              <w:t>Buitinės ir gamybinės (paukštidžių plovimo) nuotekos kaupiamos atskirai prie kiekvienos iš paukštidžių įrengtose 4 m</w:t>
            </w:r>
            <w:r w:rsidRPr="00C10881">
              <w:rPr>
                <w:color w:val="000000"/>
                <w:vertAlign w:val="superscript"/>
              </w:rPr>
              <w:t>3</w:t>
            </w:r>
            <w:r w:rsidRPr="00C10881">
              <w:rPr>
                <w:color w:val="000000"/>
              </w:rPr>
              <w:t xml:space="preserve"> požeminėse talpyklose ir periodiškai išvežamos į </w:t>
            </w:r>
            <w:r w:rsidRPr="00C10881">
              <w:rPr>
                <w:bCs/>
                <w:sz w:val="22"/>
                <w:szCs w:val="22"/>
              </w:rPr>
              <w:t>UAB „</w:t>
            </w:r>
            <w:r w:rsidRPr="00C10881">
              <w:rPr>
                <w:sz w:val="22"/>
                <w:szCs w:val="22"/>
              </w:rPr>
              <w:t xml:space="preserve"> Šilutės vandenys</w:t>
            </w:r>
            <w:r w:rsidRPr="00C10881">
              <w:rPr>
                <w:bCs/>
                <w:sz w:val="22"/>
                <w:szCs w:val="22"/>
              </w:rPr>
              <w:t xml:space="preserve">” </w:t>
            </w:r>
            <w:r w:rsidRPr="00C10881">
              <w:rPr>
                <w:color w:val="000000"/>
              </w:rPr>
              <w:t xml:space="preserve">eksploatuojamus valymo įrenginius </w:t>
            </w:r>
          </w:p>
        </w:tc>
        <w:tc>
          <w:tcPr>
            <w:tcW w:w="816" w:type="pct"/>
            <w:tcBorders>
              <w:top w:val="single" w:sz="4" w:space="0" w:color="auto"/>
              <w:left w:val="single" w:sz="4" w:space="0" w:color="auto"/>
              <w:right w:val="single" w:sz="4" w:space="0" w:color="auto"/>
            </w:tcBorders>
            <w:vAlign w:val="center"/>
          </w:tcPr>
          <w:p w:rsidR="00CE22C0" w:rsidRPr="00C10881" w:rsidRDefault="00CE22C0" w:rsidP="006D6156">
            <w:pPr>
              <w:rPr>
                <w:color w:val="000000"/>
                <w:sz w:val="18"/>
                <w:szCs w:val="18"/>
              </w:rPr>
            </w:pPr>
            <w:r w:rsidRPr="00C10881">
              <w:rPr>
                <w:color w:val="000000"/>
                <w:sz w:val="18"/>
                <w:szCs w:val="18"/>
              </w:rPr>
              <w:t xml:space="preserve">UAB „Vilkyčių Paukštynas“ ir </w:t>
            </w:r>
            <w:r w:rsidRPr="00C10881">
              <w:rPr>
                <w:sz w:val="18"/>
                <w:szCs w:val="18"/>
              </w:rPr>
              <w:t>UAB „Šilutės vandenys“ n</w:t>
            </w:r>
            <w:r w:rsidRPr="00C10881">
              <w:rPr>
                <w:color w:val="000000"/>
                <w:sz w:val="18"/>
                <w:szCs w:val="18"/>
              </w:rPr>
              <w:t>uotekų išvežimo ir tvarkymo 2015-01-23 sutartis, Nr. 21F(4.64)9</w:t>
            </w:r>
          </w:p>
        </w:tc>
        <w:tc>
          <w:tcPr>
            <w:tcW w:w="319" w:type="pct"/>
            <w:tcBorders>
              <w:top w:val="single" w:sz="4" w:space="0" w:color="auto"/>
              <w:left w:val="single" w:sz="4" w:space="0" w:color="auto"/>
              <w:right w:val="single" w:sz="4" w:space="0" w:color="auto"/>
            </w:tcBorders>
            <w:shd w:val="clear" w:color="auto" w:fill="auto"/>
            <w:vAlign w:val="center"/>
          </w:tcPr>
          <w:p w:rsidR="00CE22C0" w:rsidRPr="00C10881" w:rsidRDefault="00CE22C0" w:rsidP="006D6156">
            <w:pPr>
              <w:jc w:val="center"/>
              <w:rPr>
                <w:sz w:val="18"/>
              </w:rPr>
            </w:pPr>
            <w:r w:rsidRPr="00C10881">
              <w:rPr>
                <w:sz w:val="18"/>
              </w:rPr>
              <w:t>-</w:t>
            </w:r>
          </w:p>
        </w:tc>
        <w:tc>
          <w:tcPr>
            <w:tcW w:w="325" w:type="pct"/>
            <w:tcBorders>
              <w:top w:val="single" w:sz="4" w:space="0" w:color="auto"/>
              <w:left w:val="single" w:sz="4" w:space="0" w:color="auto"/>
              <w:right w:val="single" w:sz="4" w:space="0" w:color="auto"/>
            </w:tcBorders>
            <w:shd w:val="clear" w:color="auto" w:fill="auto"/>
            <w:vAlign w:val="center"/>
          </w:tcPr>
          <w:p w:rsidR="00CE22C0" w:rsidRPr="00C10881" w:rsidRDefault="00CE22C0" w:rsidP="006D6156">
            <w:pPr>
              <w:jc w:val="center"/>
              <w:rPr>
                <w:sz w:val="18"/>
              </w:rPr>
            </w:pPr>
            <w:r w:rsidRPr="00C10881">
              <w:rPr>
                <w:sz w:val="18"/>
              </w:rPr>
              <w:t>-</w:t>
            </w:r>
          </w:p>
        </w:tc>
        <w:tc>
          <w:tcPr>
            <w:tcW w:w="672" w:type="pct"/>
            <w:tcBorders>
              <w:top w:val="single" w:sz="4" w:space="0" w:color="auto"/>
              <w:left w:val="single" w:sz="4" w:space="0" w:color="auto"/>
              <w:right w:val="single" w:sz="4" w:space="0" w:color="auto"/>
            </w:tcBorders>
            <w:shd w:val="clear" w:color="auto" w:fill="auto"/>
            <w:vAlign w:val="center"/>
          </w:tcPr>
          <w:p w:rsidR="00CE22C0" w:rsidRPr="00C10881" w:rsidRDefault="00CE22C0" w:rsidP="006D6156">
            <w:pPr>
              <w:rPr>
                <w:color w:val="000000"/>
                <w:sz w:val="18"/>
                <w:szCs w:val="18"/>
              </w:rPr>
            </w:pPr>
            <w:r w:rsidRPr="00C10881">
              <w:rPr>
                <w:color w:val="000000"/>
                <w:sz w:val="18"/>
                <w:szCs w:val="18"/>
              </w:rPr>
              <w:t>Bendras azotas</w:t>
            </w:r>
          </w:p>
          <w:p w:rsidR="00CE22C0" w:rsidRPr="00C10881" w:rsidRDefault="00CE22C0" w:rsidP="006D6156">
            <w:pPr>
              <w:rPr>
                <w:color w:val="000000"/>
                <w:sz w:val="18"/>
                <w:szCs w:val="18"/>
              </w:rPr>
            </w:pPr>
            <w:r w:rsidRPr="00C10881">
              <w:rPr>
                <w:color w:val="000000"/>
                <w:sz w:val="18"/>
                <w:szCs w:val="18"/>
              </w:rPr>
              <w:t>Bendras fosforas</w:t>
            </w:r>
          </w:p>
          <w:p w:rsidR="00CE22C0" w:rsidRPr="00C10881" w:rsidRDefault="00CE22C0" w:rsidP="006D6156">
            <w:pPr>
              <w:rPr>
                <w:color w:val="000000"/>
                <w:sz w:val="18"/>
                <w:szCs w:val="18"/>
              </w:rPr>
            </w:pPr>
            <w:r w:rsidRPr="00C10881">
              <w:rPr>
                <w:color w:val="000000"/>
                <w:sz w:val="18"/>
                <w:szCs w:val="18"/>
              </w:rPr>
              <w:t>BDS</w:t>
            </w:r>
            <w:r w:rsidRPr="00C10881">
              <w:rPr>
                <w:color w:val="000000"/>
                <w:sz w:val="18"/>
                <w:szCs w:val="18"/>
                <w:vertAlign w:val="subscript"/>
              </w:rPr>
              <w:t>7</w:t>
            </w:r>
          </w:p>
          <w:p w:rsidR="00CE22C0" w:rsidRPr="00C10881" w:rsidRDefault="00CE22C0" w:rsidP="006D6156">
            <w:pPr>
              <w:rPr>
                <w:color w:val="000000"/>
                <w:sz w:val="18"/>
                <w:szCs w:val="18"/>
              </w:rPr>
            </w:pPr>
            <w:r w:rsidRPr="00C10881">
              <w:rPr>
                <w:color w:val="000000"/>
                <w:sz w:val="18"/>
                <w:szCs w:val="18"/>
              </w:rPr>
              <w:t>Riebalai</w:t>
            </w:r>
          </w:p>
          <w:p w:rsidR="00CE22C0" w:rsidRPr="00C10881" w:rsidRDefault="00CE22C0" w:rsidP="006D6156">
            <w:pPr>
              <w:rPr>
                <w:color w:val="000000"/>
                <w:sz w:val="18"/>
                <w:szCs w:val="18"/>
              </w:rPr>
            </w:pPr>
            <w:r w:rsidRPr="00C10881">
              <w:rPr>
                <w:color w:val="000000"/>
                <w:sz w:val="18"/>
                <w:szCs w:val="18"/>
              </w:rPr>
              <w:t>Skendinčios medžiagos</w:t>
            </w:r>
          </w:p>
        </w:tc>
        <w:tc>
          <w:tcPr>
            <w:tcW w:w="334" w:type="pct"/>
            <w:tcBorders>
              <w:top w:val="single" w:sz="4" w:space="0" w:color="auto"/>
              <w:left w:val="single" w:sz="4" w:space="0" w:color="auto"/>
              <w:right w:val="single" w:sz="4" w:space="0" w:color="auto"/>
            </w:tcBorders>
            <w:shd w:val="clear" w:color="auto" w:fill="auto"/>
            <w:vAlign w:val="center"/>
          </w:tcPr>
          <w:p w:rsidR="00CE22C0" w:rsidRPr="00C10881" w:rsidRDefault="00CE22C0" w:rsidP="006D6156">
            <w:pPr>
              <w:jc w:val="center"/>
              <w:rPr>
                <w:color w:val="000000"/>
                <w:sz w:val="18"/>
                <w:szCs w:val="18"/>
              </w:rPr>
            </w:pPr>
            <w:r w:rsidRPr="00C10881">
              <w:rPr>
                <w:color w:val="000000"/>
                <w:sz w:val="18"/>
                <w:szCs w:val="18"/>
              </w:rPr>
              <w:t>mg/l</w:t>
            </w:r>
          </w:p>
          <w:p w:rsidR="00CE22C0" w:rsidRPr="00C10881" w:rsidRDefault="00CE22C0" w:rsidP="006D6156">
            <w:pPr>
              <w:jc w:val="center"/>
              <w:rPr>
                <w:color w:val="000000"/>
                <w:sz w:val="18"/>
                <w:szCs w:val="18"/>
              </w:rPr>
            </w:pPr>
            <w:r w:rsidRPr="00C10881">
              <w:rPr>
                <w:color w:val="000000"/>
                <w:sz w:val="18"/>
                <w:szCs w:val="18"/>
              </w:rPr>
              <w:t>mg/l</w:t>
            </w:r>
          </w:p>
          <w:p w:rsidR="00CE22C0" w:rsidRPr="00C10881" w:rsidRDefault="00CE22C0" w:rsidP="006D6156">
            <w:pPr>
              <w:jc w:val="center"/>
              <w:rPr>
                <w:color w:val="000000"/>
                <w:sz w:val="18"/>
                <w:szCs w:val="18"/>
              </w:rPr>
            </w:pPr>
            <w:r w:rsidRPr="00C10881">
              <w:rPr>
                <w:color w:val="000000"/>
                <w:sz w:val="18"/>
                <w:szCs w:val="18"/>
              </w:rPr>
              <w:t>mg/l</w:t>
            </w:r>
          </w:p>
          <w:p w:rsidR="00CE22C0" w:rsidRPr="00C10881" w:rsidRDefault="00CE22C0" w:rsidP="009129CD">
            <w:pPr>
              <w:jc w:val="center"/>
              <w:rPr>
                <w:color w:val="000000"/>
                <w:sz w:val="18"/>
                <w:szCs w:val="18"/>
              </w:rPr>
            </w:pPr>
            <w:r w:rsidRPr="00C10881">
              <w:rPr>
                <w:color w:val="000000"/>
                <w:sz w:val="18"/>
                <w:szCs w:val="18"/>
              </w:rPr>
              <w:t>mg/l</w:t>
            </w:r>
          </w:p>
          <w:p w:rsidR="00CE22C0" w:rsidRPr="00C10881" w:rsidRDefault="00CE22C0" w:rsidP="006D6156">
            <w:pPr>
              <w:jc w:val="center"/>
              <w:rPr>
                <w:color w:val="000000"/>
                <w:sz w:val="18"/>
                <w:szCs w:val="18"/>
              </w:rPr>
            </w:pPr>
            <w:r w:rsidRPr="00C10881">
              <w:rPr>
                <w:color w:val="000000"/>
                <w:sz w:val="18"/>
                <w:szCs w:val="18"/>
              </w:rPr>
              <w:t>mg/l</w:t>
            </w:r>
          </w:p>
          <w:p w:rsidR="00CE22C0" w:rsidRPr="00C10881" w:rsidRDefault="00CE22C0" w:rsidP="006D6156">
            <w:pPr>
              <w:jc w:val="center"/>
              <w:rPr>
                <w:color w:val="000000"/>
                <w:sz w:val="18"/>
                <w:szCs w:val="18"/>
              </w:rPr>
            </w:pPr>
          </w:p>
        </w:tc>
        <w:tc>
          <w:tcPr>
            <w:tcW w:w="323" w:type="pct"/>
            <w:tcBorders>
              <w:top w:val="single" w:sz="4" w:space="0" w:color="auto"/>
              <w:left w:val="single" w:sz="4" w:space="0" w:color="auto"/>
              <w:right w:val="single" w:sz="4" w:space="0" w:color="auto"/>
            </w:tcBorders>
            <w:shd w:val="clear" w:color="auto" w:fill="auto"/>
            <w:vAlign w:val="center"/>
          </w:tcPr>
          <w:p w:rsidR="00CE22C0" w:rsidRPr="00C10881" w:rsidRDefault="00CE22C0" w:rsidP="006D6156">
            <w:pPr>
              <w:jc w:val="center"/>
              <w:rPr>
                <w:color w:val="000000"/>
                <w:sz w:val="18"/>
                <w:szCs w:val="18"/>
              </w:rPr>
            </w:pPr>
            <w:r w:rsidRPr="00C10881">
              <w:rPr>
                <w:color w:val="000000"/>
                <w:sz w:val="18"/>
                <w:szCs w:val="18"/>
              </w:rPr>
              <w:t>100</w:t>
            </w:r>
          </w:p>
          <w:p w:rsidR="00CE22C0" w:rsidRPr="00C10881" w:rsidRDefault="00CE22C0" w:rsidP="006D6156">
            <w:pPr>
              <w:jc w:val="center"/>
              <w:rPr>
                <w:color w:val="000000"/>
                <w:sz w:val="18"/>
                <w:szCs w:val="18"/>
              </w:rPr>
            </w:pPr>
            <w:r w:rsidRPr="00C10881">
              <w:rPr>
                <w:color w:val="000000"/>
                <w:sz w:val="18"/>
                <w:szCs w:val="18"/>
              </w:rPr>
              <w:t>100</w:t>
            </w:r>
          </w:p>
          <w:p w:rsidR="00CE22C0" w:rsidRPr="00C10881" w:rsidRDefault="00CE22C0" w:rsidP="006D6156">
            <w:pPr>
              <w:jc w:val="center"/>
              <w:rPr>
                <w:color w:val="000000"/>
                <w:sz w:val="18"/>
                <w:szCs w:val="18"/>
              </w:rPr>
            </w:pPr>
            <w:r w:rsidRPr="00C10881">
              <w:rPr>
                <w:color w:val="000000"/>
                <w:sz w:val="18"/>
                <w:szCs w:val="18"/>
              </w:rPr>
              <w:t>800</w:t>
            </w:r>
          </w:p>
          <w:p w:rsidR="00CE22C0" w:rsidRPr="00C10881" w:rsidRDefault="00CE22C0" w:rsidP="006D6156">
            <w:pPr>
              <w:jc w:val="center"/>
              <w:rPr>
                <w:color w:val="000000"/>
                <w:sz w:val="18"/>
                <w:szCs w:val="18"/>
              </w:rPr>
            </w:pPr>
            <w:r w:rsidRPr="00C10881">
              <w:rPr>
                <w:color w:val="000000"/>
                <w:sz w:val="18"/>
                <w:szCs w:val="18"/>
              </w:rPr>
              <w:t>50</w:t>
            </w:r>
          </w:p>
          <w:p w:rsidR="00CE22C0" w:rsidRPr="00C10881" w:rsidRDefault="00CE22C0" w:rsidP="006D6156">
            <w:pPr>
              <w:jc w:val="center"/>
              <w:rPr>
                <w:color w:val="000000"/>
                <w:sz w:val="18"/>
                <w:szCs w:val="18"/>
              </w:rPr>
            </w:pPr>
            <w:r w:rsidRPr="00C10881">
              <w:rPr>
                <w:color w:val="000000"/>
                <w:sz w:val="18"/>
                <w:szCs w:val="18"/>
              </w:rPr>
              <w:t>350</w:t>
            </w:r>
          </w:p>
          <w:p w:rsidR="00CE22C0" w:rsidRPr="00C10881" w:rsidRDefault="00CE22C0" w:rsidP="006D6156">
            <w:pPr>
              <w:jc w:val="center"/>
              <w:rPr>
                <w:color w:val="000000"/>
                <w:sz w:val="18"/>
                <w:szCs w:val="18"/>
              </w:rPr>
            </w:pPr>
          </w:p>
        </w:tc>
      </w:tr>
    </w:tbl>
    <w:p w:rsidR="006D6156" w:rsidRPr="00C10881" w:rsidRDefault="006D6156" w:rsidP="008403CB">
      <w:pPr>
        <w:spacing w:before="0"/>
        <w:ind w:firstLine="567"/>
        <w:jc w:val="both"/>
        <w:rPr>
          <w:sz w:val="22"/>
          <w:szCs w:val="22"/>
          <w:lang w:eastAsia="lt-LT"/>
        </w:rPr>
      </w:pPr>
    </w:p>
    <w:p w:rsidR="00C55743" w:rsidRPr="00C10881" w:rsidRDefault="00CE22C0" w:rsidP="008403CB">
      <w:pPr>
        <w:spacing w:before="0"/>
        <w:ind w:firstLine="567"/>
        <w:jc w:val="both"/>
        <w:rPr>
          <w:b/>
          <w:sz w:val="22"/>
          <w:szCs w:val="22"/>
          <w:lang w:eastAsia="lt-LT"/>
        </w:rPr>
      </w:pPr>
      <w:r w:rsidRPr="00C10881">
        <w:rPr>
          <w:b/>
          <w:sz w:val="22"/>
          <w:szCs w:val="22"/>
          <w:lang w:eastAsia="lt-LT"/>
        </w:rPr>
        <w:br w:type="page"/>
      </w:r>
      <w:r w:rsidR="00CA1094" w:rsidRPr="00C10881">
        <w:rPr>
          <w:b/>
          <w:sz w:val="22"/>
          <w:szCs w:val="22"/>
          <w:lang w:eastAsia="lt-LT"/>
        </w:rPr>
        <w:t>17 lentelė. Duomenys apie nuotekų šaltinius ir / arba išleistuvus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1953"/>
        <w:gridCol w:w="976"/>
        <w:gridCol w:w="5018"/>
        <w:gridCol w:w="1674"/>
        <w:gridCol w:w="1812"/>
        <w:gridCol w:w="838"/>
        <w:gridCol w:w="768"/>
      </w:tblGrid>
      <w:tr w:rsidR="00177AED" w:rsidRPr="00C10881" w:rsidTr="00B518DB">
        <w:trPr>
          <w:cantSplit/>
        </w:trPr>
        <w:tc>
          <w:tcPr>
            <w:tcW w:w="193"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vertAlign w:val="superscript"/>
              </w:rPr>
            </w:pPr>
            <w:r w:rsidRPr="00C10881">
              <w:rPr>
                <w:sz w:val="18"/>
              </w:rPr>
              <w:t>Eil. Nr.</w:t>
            </w:r>
            <w:r w:rsidRPr="00C10881">
              <w:rPr>
                <w:sz w:val="18"/>
                <w:vertAlign w:val="superscript"/>
              </w:rPr>
              <w:t xml:space="preserve"> </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vertAlign w:val="superscript"/>
              </w:rPr>
            </w:pPr>
            <w:r w:rsidRPr="00C10881">
              <w:rPr>
                <w:sz w:val="18"/>
              </w:rPr>
              <w:t>Koordinatės</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vertAlign w:val="superscript"/>
              </w:rPr>
            </w:pPr>
            <w:r w:rsidRPr="00C10881">
              <w:rPr>
                <w:sz w:val="18"/>
              </w:rPr>
              <w:t xml:space="preserve">Priimtuvo numeris </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vertAlign w:val="superscript"/>
              </w:rPr>
            </w:pPr>
            <w:r w:rsidRPr="00C10881">
              <w:rPr>
                <w:sz w:val="18"/>
              </w:rPr>
              <w:t>Planuojamų išleisti nuotekų aprašymas</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 xml:space="preserve">Išleistuvo </w:t>
            </w:r>
          </w:p>
          <w:p w:rsidR="00177AED" w:rsidRPr="00C10881" w:rsidRDefault="00177AED" w:rsidP="00177AED">
            <w:pPr>
              <w:jc w:val="center"/>
              <w:rPr>
                <w:sz w:val="18"/>
                <w:vertAlign w:val="superscript"/>
              </w:rPr>
            </w:pPr>
            <w:r w:rsidRPr="00C10881">
              <w:rPr>
                <w:sz w:val="18"/>
              </w:rPr>
              <w:t>tipas / techniniai duomenys</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vertAlign w:val="superscript"/>
              </w:rPr>
            </w:pPr>
            <w:r w:rsidRPr="00C10881">
              <w:rPr>
                <w:sz w:val="18"/>
              </w:rPr>
              <w:t xml:space="preserve">Išleistuvo vietos </w:t>
            </w:r>
            <w:r w:rsidRPr="00C10881">
              <w:rPr>
                <w:sz w:val="18"/>
              </w:rPr>
              <w:br/>
              <w:t xml:space="preserve">aprašymas </w:t>
            </w:r>
          </w:p>
        </w:tc>
        <w:tc>
          <w:tcPr>
            <w:tcW w:w="592"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vertAlign w:val="superscript"/>
              </w:rPr>
            </w:pPr>
            <w:r w:rsidRPr="00C10881">
              <w:rPr>
                <w:sz w:val="18"/>
              </w:rPr>
              <w:t>Numatomas išleisti didžiausias nuotekų kiekis</w:t>
            </w:r>
          </w:p>
        </w:tc>
      </w:tr>
      <w:tr w:rsidR="00177AED" w:rsidRPr="00C10881" w:rsidTr="00B518DB">
        <w:trPr>
          <w:cantSplit/>
        </w:trPr>
        <w:tc>
          <w:tcPr>
            <w:tcW w:w="193"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p>
        </w:tc>
        <w:tc>
          <w:tcPr>
            <w:tcW w:w="7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p>
        </w:tc>
        <w:tc>
          <w:tcPr>
            <w:tcW w:w="36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p>
        </w:tc>
        <w:tc>
          <w:tcPr>
            <w:tcW w:w="185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p>
        </w:tc>
        <w:tc>
          <w:tcPr>
            <w:tcW w:w="617"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p>
        </w:tc>
        <w:tc>
          <w:tcPr>
            <w:tcW w:w="668"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p>
        </w:tc>
        <w:tc>
          <w:tcPr>
            <w:tcW w:w="309"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m</w:t>
            </w:r>
            <w:r w:rsidRPr="00C10881">
              <w:rPr>
                <w:sz w:val="18"/>
                <w:vertAlign w:val="superscript"/>
              </w:rPr>
              <w:t>3</w:t>
            </w:r>
            <w:r w:rsidRPr="00C10881">
              <w:rPr>
                <w:sz w:val="18"/>
              </w:rPr>
              <w:t>/d.</w:t>
            </w:r>
          </w:p>
        </w:tc>
        <w:tc>
          <w:tcPr>
            <w:tcW w:w="283"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m</w:t>
            </w:r>
            <w:r w:rsidRPr="00C10881">
              <w:rPr>
                <w:sz w:val="18"/>
                <w:vertAlign w:val="superscript"/>
              </w:rPr>
              <w:t>3</w:t>
            </w:r>
            <w:r w:rsidRPr="00C10881">
              <w:rPr>
                <w:sz w:val="18"/>
              </w:rPr>
              <w:t>/m.</w:t>
            </w:r>
          </w:p>
        </w:tc>
      </w:tr>
      <w:tr w:rsidR="00177AED" w:rsidRPr="00C10881" w:rsidTr="00B518DB">
        <w:trPr>
          <w:cantSplit/>
        </w:trPr>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1</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2</w:t>
            </w:r>
          </w:p>
        </w:tc>
        <w:tc>
          <w:tcPr>
            <w:tcW w:w="360"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3</w:t>
            </w:r>
          </w:p>
        </w:tc>
        <w:tc>
          <w:tcPr>
            <w:tcW w:w="1850"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4</w:t>
            </w:r>
          </w:p>
        </w:tc>
        <w:tc>
          <w:tcPr>
            <w:tcW w:w="617"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5</w:t>
            </w:r>
          </w:p>
        </w:tc>
        <w:tc>
          <w:tcPr>
            <w:tcW w:w="668"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jc w:val="center"/>
              <w:rPr>
                <w:sz w:val="18"/>
              </w:rPr>
            </w:pPr>
            <w:r w:rsidRPr="00C10881">
              <w:rPr>
                <w:sz w:val="18"/>
              </w:rPr>
              <w:t>6</w:t>
            </w:r>
          </w:p>
        </w:tc>
        <w:tc>
          <w:tcPr>
            <w:tcW w:w="309"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pStyle w:val="BodyTextNoSpace"/>
              <w:widowControl/>
              <w:spacing w:line="240" w:lineRule="auto"/>
              <w:jc w:val="center"/>
              <w:rPr>
                <w:sz w:val="18"/>
                <w:szCs w:val="24"/>
                <w:lang w:val="lt-LT"/>
              </w:rPr>
            </w:pPr>
            <w:r w:rsidRPr="00C10881">
              <w:rPr>
                <w:sz w:val="18"/>
                <w:szCs w:val="24"/>
                <w:lang w:val="lt-LT"/>
              </w:rPr>
              <w:t>7</w:t>
            </w:r>
          </w:p>
        </w:tc>
        <w:tc>
          <w:tcPr>
            <w:tcW w:w="283" w:type="pct"/>
            <w:tcBorders>
              <w:top w:val="single" w:sz="4" w:space="0" w:color="auto"/>
              <w:left w:val="single" w:sz="4" w:space="0" w:color="auto"/>
              <w:bottom w:val="single" w:sz="4" w:space="0" w:color="auto"/>
              <w:right w:val="single" w:sz="4" w:space="0" w:color="auto"/>
            </w:tcBorders>
            <w:shd w:val="clear" w:color="auto" w:fill="D9D9D9"/>
            <w:vAlign w:val="center"/>
          </w:tcPr>
          <w:p w:rsidR="00177AED" w:rsidRPr="00C10881" w:rsidRDefault="00177AED" w:rsidP="00177AED">
            <w:pPr>
              <w:pStyle w:val="BodyTextNoSpace"/>
              <w:widowControl/>
              <w:spacing w:line="240" w:lineRule="auto"/>
              <w:jc w:val="center"/>
              <w:rPr>
                <w:sz w:val="18"/>
                <w:szCs w:val="24"/>
                <w:lang w:val="lt-LT"/>
              </w:rPr>
            </w:pPr>
            <w:r w:rsidRPr="00C10881">
              <w:rPr>
                <w:sz w:val="18"/>
                <w:szCs w:val="24"/>
                <w:lang w:val="lt-LT"/>
              </w:rPr>
              <w:t>8</w:t>
            </w:r>
          </w:p>
        </w:tc>
      </w:tr>
      <w:tr w:rsidR="00364D19" w:rsidRPr="00C10881" w:rsidTr="00364D19">
        <w:trPr>
          <w:cantSplit/>
        </w:trPr>
        <w:tc>
          <w:tcPr>
            <w:tcW w:w="193" w:type="pct"/>
            <w:tcBorders>
              <w:top w:val="single" w:sz="4" w:space="0" w:color="auto"/>
              <w:left w:val="single" w:sz="4" w:space="0" w:color="auto"/>
              <w:bottom w:val="single" w:sz="4" w:space="0" w:color="auto"/>
              <w:right w:val="single" w:sz="4" w:space="0" w:color="auto"/>
            </w:tcBorders>
            <w:vAlign w:val="center"/>
          </w:tcPr>
          <w:p w:rsidR="00364D19" w:rsidRPr="00C10881" w:rsidRDefault="00364D19" w:rsidP="00177AED">
            <w:pPr>
              <w:jc w:val="center"/>
              <w:rPr>
                <w:sz w:val="18"/>
                <w:szCs w:val="18"/>
              </w:rPr>
            </w:pPr>
            <w:r w:rsidRPr="00C10881">
              <w:rPr>
                <w:sz w:val="18"/>
                <w:szCs w:val="18"/>
              </w:rPr>
              <w:t>1</w:t>
            </w:r>
          </w:p>
        </w:tc>
        <w:tc>
          <w:tcPr>
            <w:tcW w:w="720" w:type="pct"/>
            <w:tcBorders>
              <w:top w:val="single" w:sz="4" w:space="0" w:color="auto"/>
              <w:left w:val="single" w:sz="4" w:space="0" w:color="auto"/>
              <w:bottom w:val="single" w:sz="4" w:space="0" w:color="auto"/>
              <w:right w:val="single" w:sz="4" w:space="0" w:color="auto"/>
            </w:tcBorders>
            <w:vAlign w:val="center"/>
          </w:tcPr>
          <w:p w:rsidR="00364D19" w:rsidRPr="00C10881" w:rsidRDefault="00364D19"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Y- 335789, X- 6154978</w:t>
            </w:r>
          </w:p>
        </w:tc>
        <w:tc>
          <w:tcPr>
            <w:tcW w:w="360" w:type="pct"/>
            <w:tcBorders>
              <w:top w:val="single" w:sz="4" w:space="0" w:color="auto"/>
              <w:left w:val="single" w:sz="4" w:space="0" w:color="auto"/>
              <w:bottom w:val="single" w:sz="4" w:space="0" w:color="auto"/>
              <w:right w:val="single" w:sz="4" w:space="0" w:color="auto"/>
            </w:tcBorders>
            <w:vAlign w:val="center"/>
          </w:tcPr>
          <w:p w:rsidR="00364D19" w:rsidRPr="00C10881" w:rsidRDefault="00364D19" w:rsidP="00177AED">
            <w:pPr>
              <w:jc w:val="center"/>
              <w:rPr>
                <w:sz w:val="18"/>
                <w:szCs w:val="18"/>
              </w:rP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vAlign w:val="center"/>
          </w:tcPr>
          <w:p w:rsidR="00364D19" w:rsidRPr="00C10881" w:rsidRDefault="00364D19" w:rsidP="00364D19">
            <w:pPr>
              <w:rPr>
                <w:color w:val="000000"/>
                <w:sz w:val="18"/>
                <w:szCs w:val="18"/>
              </w:rPr>
            </w:pPr>
            <w:r w:rsidRPr="00C10881">
              <w:rPr>
                <w:sz w:val="18"/>
                <w:szCs w:val="18"/>
              </w:rPr>
              <w:t xml:space="preserve">Gamybinės (paukštidžių plovimo) nuotekos iš paukštidės Nr. 1. </w:t>
            </w:r>
          </w:p>
        </w:tc>
        <w:tc>
          <w:tcPr>
            <w:tcW w:w="617" w:type="pct"/>
            <w:tcBorders>
              <w:top w:val="single" w:sz="4" w:space="0" w:color="auto"/>
              <w:left w:val="single" w:sz="4" w:space="0" w:color="auto"/>
              <w:bottom w:val="single" w:sz="4" w:space="0" w:color="auto"/>
              <w:right w:val="single" w:sz="4" w:space="0" w:color="auto"/>
            </w:tcBorders>
            <w:vAlign w:val="center"/>
          </w:tcPr>
          <w:p w:rsidR="00364D19" w:rsidRPr="00C10881" w:rsidRDefault="00364D19" w:rsidP="000772A0">
            <w:pPr>
              <w:pStyle w:val="BodyTextNoSpace"/>
              <w:widowControl/>
              <w:spacing w:line="240" w:lineRule="auto"/>
              <w:jc w:val="center"/>
              <w:rPr>
                <w:color w:val="000000"/>
                <w:sz w:val="18"/>
                <w:szCs w:val="18"/>
              </w:rP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 </w:t>
            </w:r>
          </w:p>
        </w:tc>
        <w:tc>
          <w:tcPr>
            <w:tcW w:w="668" w:type="pct"/>
            <w:vMerge w:val="restart"/>
            <w:tcBorders>
              <w:top w:val="single" w:sz="4" w:space="0" w:color="auto"/>
              <w:left w:val="single" w:sz="4" w:space="0" w:color="auto"/>
              <w:right w:val="single" w:sz="4" w:space="0" w:color="auto"/>
            </w:tcBorders>
            <w:vAlign w:val="center"/>
          </w:tcPr>
          <w:p w:rsidR="00364D19" w:rsidRPr="00C10881" w:rsidRDefault="00364D19" w:rsidP="00177AED">
            <w:pPr>
              <w:pStyle w:val="BodyTextNoSpace"/>
              <w:widowControl/>
              <w:spacing w:line="240" w:lineRule="auto"/>
              <w:rPr>
                <w:sz w:val="18"/>
                <w:szCs w:val="18"/>
                <w:lang w:val="lt-LT"/>
              </w:rPr>
            </w:pPr>
            <w:r w:rsidRPr="00C10881">
              <w:rPr>
                <w:sz w:val="18"/>
                <w:szCs w:val="18"/>
              </w:rPr>
              <w:t>Paukštyno teritorija žr. 13 priedą</w:t>
            </w:r>
          </w:p>
        </w:tc>
        <w:tc>
          <w:tcPr>
            <w:tcW w:w="309" w:type="pct"/>
            <w:vMerge w:val="restart"/>
            <w:tcBorders>
              <w:top w:val="single" w:sz="4" w:space="0" w:color="auto"/>
              <w:left w:val="single" w:sz="4" w:space="0" w:color="auto"/>
              <w:right w:val="single" w:sz="4" w:space="0" w:color="auto"/>
            </w:tcBorders>
            <w:vAlign w:val="center"/>
          </w:tcPr>
          <w:p w:rsidR="00364D19" w:rsidRPr="00C10881" w:rsidRDefault="00364D19" w:rsidP="00177AED">
            <w:pPr>
              <w:pStyle w:val="BodyTextNoSpace"/>
              <w:jc w:val="center"/>
              <w:rPr>
                <w:sz w:val="18"/>
                <w:szCs w:val="18"/>
                <w:lang w:val="lt-LT"/>
              </w:rPr>
            </w:pPr>
            <w:r w:rsidRPr="00C10881">
              <w:rPr>
                <w:sz w:val="18"/>
                <w:szCs w:val="18"/>
                <w:lang w:val="lt-LT"/>
              </w:rPr>
              <w:t>4</w:t>
            </w:r>
          </w:p>
        </w:tc>
        <w:tc>
          <w:tcPr>
            <w:tcW w:w="283" w:type="pct"/>
            <w:vMerge w:val="restart"/>
            <w:tcBorders>
              <w:top w:val="single" w:sz="4" w:space="0" w:color="auto"/>
              <w:left w:val="single" w:sz="4" w:space="0" w:color="auto"/>
              <w:right w:val="single" w:sz="4" w:space="0" w:color="auto"/>
            </w:tcBorders>
            <w:vAlign w:val="center"/>
          </w:tcPr>
          <w:p w:rsidR="00364D19" w:rsidRPr="00C10881" w:rsidRDefault="00364D19" w:rsidP="00177AED">
            <w:pPr>
              <w:pStyle w:val="BodyTextNoSpace"/>
              <w:jc w:val="center"/>
              <w:rPr>
                <w:bCs/>
                <w:sz w:val="18"/>
                <w:szCs w:val="18"/>
              </w:rPr>
            </w:pPr>
            <w:r w:rsidRPr="00C10881">
              <w:rPr>
                <w:bCs/>
                <w:sz w:val="18"/>
                <w:szCs w:val="18"/>
              </w:rPr>
              <w:t>40</w:t>
            </w: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8A5CE7">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Y- 335870, X- 6154919</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2.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3</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Y- 335880, X- 6154913</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3.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4</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Y- 335980, X- 6155071</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4.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5</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Y- 335750, X- 6155011</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5.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6</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Y- 335842, X- 6155179</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6.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7</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8A5CE7">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Y- 335875, X- 6155144</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7.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8</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Y- 335920, X- 6155123</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8.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9</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Y- 335988, X- 6155067</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9.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10</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Y- 336020, X- 6155044</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10.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11</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Y- 335821, X- 6155184</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11.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12</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Y- 335831, X- 6154947</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12.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13</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8A5CE7">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Y- 335906, X- 6154893</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13.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14</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Y- 335940, X- 6155210</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 xml:space="preserve">Gamybinės (paukštidžių plovimo) nuotekos iš paukštidės Nr. 14.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priduobė</w:t>
            </w:r>
          </w:p>
        </w:tc>
        <w:tc>
          <w:tcPr>
            <w:tcW w:w="668" w:type="pct"/>
            <w:vMerge/>
            <w:tcBorders>
              <w:left w:val="single" w:sz="4" w:space="0" w:color="auto"/>
              <w:bottom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15</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Y- 335831, X- 6155041</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rPr>
                <w:sz w:val="18"/>
                <w:szCs w:val="18"/>
              </w:rPr>
            </w:pPr>
            <w:r w:rsidRPr="00C10881">
              <w:rPr>
                <w:sz w:val="18"/>
                <w:szCs w:val="18"/>
              </w:rPr>
              <w:t>Buitinės nuotekos iš paukštidės Nr. 1</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jc w:val="center"/>
              <w:rPr>
                <w:color w:val="000000"/>
                <w:sz w:val="18"/>
                <w:szCs w:val="18"/>
              </w:rP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val="restart"/>
            <w:tcBorders>
              <w:top w:val="single" w:sz="4" w:space="0" w:color="auto"/>
              <w:left w:val="single" w:sz="4" w:space="0" w:color="auto"/>
              <w:right w:val="single" w:sz="4" w:space="0" w:color="auto"/>
            </w:tcBorders>
            <w:vAlign w:val="center"/>
          </w:tcPr>
          <w:p w:rsidR="00A91E0C" w:rsidRPr="00C10881" w:rsidRDefault="00A91E0C" w:rsidP="00364D19">
            <w:pPr>
              <w:jc w:val="center"/>
              <w:rPr>
                <w:sz w:val="18"/>
                <w:szCs w:val="18"/>
              </w:rPr>
            </w:pPr>
            <w:r w:rsidRPr="00C10881">
              <w:rPr>
                <w:sz w:val="18"/>
                <w:szCs w:val="18"/>
              </w:rPr>
              <w:t>Paukštyno teritorija žr. 13 priedą</w:t>
            </w:r>
          </w:p>
        </w:tc>
        <w:tc>
          <w:tcPr>
            <w:tcW w:w="309" w:type="pct"/>
            <w:vMerge w:val="restart"/>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r w:rsidRPr="00C10881">
              <w:rPr>
                <w:sz w:val="18"/>
                <w:szCs w:val="18"/>
                <w:lang w:val="lt-LT"/>
              </w:rPr>
              <w:t>2</w:t>
            </w:r>
          </w:p>
        </w:tc>
        <w:tc>
          <w:tcPr>
            <w:tcW w:w="283" w:type="pct"/>
            <w:vMerge w:val="restart"/>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r w:rsidRPr="00C10881">
              <w:rPr>
                <w:bCs/>
                <w:sz w:val="18"/>
                <w:szCs w:val="18"/>
              </w:rPr>
              <w:t>300</w:t>
            </w: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16</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Y- 335916, X- 6154981</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2</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17</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Y- 335949, X- 6154960</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3</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18</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Y- 335908, X- 6155020</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4</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19</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Y- 335799, X- 6155075</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5</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20</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Y- 335795, X- 6155116</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6</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21</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Y- 335830, X- 6155085</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7</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22</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Y- 335870, X- 6155052</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8</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23</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Y- 335965, X- 6155976</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paukštidžių Nr. 9 ir 10</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24</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Y- 335877, X- 6155011</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12</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25</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Y- 335868, X- 6155269</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sidP="00364D19">
            <w:r w:rsidRPr="00C10881">
              <w:rPr>
                <w:sz w:val="18"/>
                <w:szCs w:val="18"/>
              </w:rPr>
              <w:t>Buitinės nuotekos iš paukštidžių Nr. 11 ir 14</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26</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Y- 335953, X- 6155958</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tcPr>
          <w:p w:rsidR="00A91E0C" w:rsidRPr="00C10881" w:rsidRDefault="00A91E0C">
            <w:r w:rsidRPr="00C10881">
              <w:rPr>
                <w:sz w:val="18"/>
                <w:szCs w:val="18"/>
              </w:rPr>
              <w:t>Buitinės nuotekos iš paukštidės Nr. 13</w:t>
            </w:r>
          </w:p>
        </w:tc>
        <w:tc>
          <w:tcPr>
            <w:tcW w:w="617" w:type="pct"/>
            <w:tcBorders>
              <w:top w:val="single" w:sz="4" w:space="0" w:color="auto"/>
              <w:left w:val="single" w:sz="4" w:space="0" w:color="auto"/>
              <w:bottom w:val="single" w:sz="4" w:space="0" w:color="auto"/>
              <w:right w:val="single" w:sz="4" w:space="0" w:color="auto"/>
            </w:tcBorders>
          </w:tcPr>
          <w:p w:rsidR="00A91E0C" w:rsidRPr="00C10881" w:rsidRDefault="00A91E0C" w:rsidP="00364D19">
            <w:pPr>
              <w:jc w:val="center"/>
            </w:pPr>
            <w:r w:rsidRPr="00C10881">
              <w:rPr>
                <w:color w:val="000000"/>
                <w:sz w:val="18"/>
                <w:szCs w:val="18"/>
              </w:rPr>
              <w:t>4 m</w:t>
            </w:r>
            <w:r w:rsidRPr="00C10881">
              <w:rPr>
                <w:color w:val="000000"/>
                <w:sz w:val="18"/>
                <w:szCs w:val="18"/>
                <w:vertAlign w:val="superscript"/>
              </w:rPr>
              <w:t>3</w:t>
            </w:r>
            <w:r w:rsidRPr="00C10881">
              <w:rPr>
                <w:color w:val="000000"/>
                <w:sz w:val="18"/>
                <w:szCs w:val="18"/>
              </w:rPr>
              <w:t xml:space="preserve"> talpykla</w:t>
            </w:r>
          </w:p>
        </w:tc>
        <w:tc>
          <w:tcPr>
            <w:tcW w:w="668" w:type="pct"/>
            <w:vMerge/>
            <w:tcBorders>
              <w:left w:val="single" w:sz="4" w:space="0" w:color="auto"/>
              <w:right w:val="single" w:sz="4" w:space="0" w:color="auto"/>
            </w:tcBorders>
          </w:tcPr>
          <w:p w:rsidR="00A91E0C" w:rsidRPr="00C10881" w:rsidRDefault="00A91E0C" w:rsidP="00177AED">
            <w:pPr>
              <w:rPr>
                <w:sz w:val="18"/>
                <w:szCs w:val="18"/>
              </w:rPr>
            </w:pPr>
          </w:p>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r w:rsidR="00A91E0C" w:rsidRPr="00C10881" w:rsidTr="00FB758F">
        <w:trPr>
          <w:cantSplit/>
        </w:trPr>
        <w:tc>
          <w:tcPr>
            <w:tcW w:w="193"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jc w:val="center"/>
              <w:rPr>
                <w:sz w:val="18"/>
                <w:szCs w:val="18"/>
              </w:rPr>
            </w:pPr>
            <w:r w:rsidRPr="00C10881">
              <w:rPr>
                <w:sz w:val="18"/>
                <w:szCs w:val="18"/>
              </w:rPr>
              <w:t>27</w:t>
            </w:r>
          </w:p>
        </w:tc>
        <w:tc>
          <w:tcPr>
            <w:tcW w:w="72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color w:val="000000"/>
                <w:sz w:val="18"/>
                <w:szCs w:val="18"/>
                <w:shd w:val="clear" w:color="auto" w:fill="FFFFFF"/>
              </w:rPr>
            </w:pPr>
            <w:r w:rsidRPr="00C10881">
              <w:rPr>
                <w:color w:val="000000"/>
                <w:sz w:val="18"/>
                <w:szCs w:val="18"/>
                <w:shd w:val="clear" w:color="auto" w:fill="FFFFFF"/>
              </w:rPr>
              <w:t>Y- 335918, X- 6155339</w:t>
            </w:r>
          </w:p>
        </w:tc>
        <w:tc>
          <w:tcPr>
            <w:tcW w:w="360" w:type="pct"/>
            <w:tcBorders>
              <w:top w:val="single" w:sz="4" w:space="0" w:color="auto"/>
              <w:left w:val="single" w:sz="4" w:space="0" w:color="auto"/>
              <w:bottom w:val="single" w:sz="4" w:space="0" w:color="auto"/>
              <w:right w:val="single" w:sz="4" w:space="0" w:color="auto"/>
            </w:tcBorders>
          </w:tcPr>
          <w:p w:rsidR="00A91E0C" w:rsidRPr="00C10881" w:rsidRDefault="00A91E0C" w:rsidP="00A91E0C">
            <w:pPr>
              <w:jc w:val="center"/>
            </w:pPr>
            <w:r w:rsidRPr="00C10881">
              <w:rPr>
                <w:sz w:val="18"/>
                <w:szCs w:val="18"/>
              </w:rPr>
              <w:t>1</w:t>
            </w:r>
          </w:p>
        </w:tc>
        <w:tc>
          <w:tcPr>
            <w:tcW w:w="1850"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364D19">
            <w:pPr>
              <w:rPr>
                <w:sz w:val="18"/>
                <w:szCs w:val="18"/>
              </w:rPr>
            </w:pPr>
            <w:r w:rsidRPr="00C10881">
              <w:rPr>
                <w:sz w:val="18"/>
                <w:szCs w:val="18"/>
              </w:rPr>
              <w:t xml:space="preserve">Buitinės nuotekos iš administracinio pastato ir sandėlio. </w:t>
            </w:r>
          </w:p>
        </w:tc>
        <w:tc>
          <w:tcPr>
            <w:tcW w:w="617" w:type="pct"/>
            <w:tcBorders>
              <w:top w:val="single" w:sz="4" w:space="0" w:color="auto"/>
              <w:left w:val="single" w:sz="4" w:space="0" w:color="auto"/>
              <w:bottom w:val="single" w:sz="4" w:space="0" w:color="auto"/>
              <w:right w:val="single" w:sz="4" w:space="0" w:color="auto"/>
            </w:tcBorders>
            <w:vAlign w:val="center"/>
          </w:tcPr>
          <w:p w:rsidR="00A91E0C" w:rsidRPr="00C10881" w:rsidRDefault="00A91E0C" w:rsidP="00C57813">
            <w:pPr>
              <w:jc w:val="center"/>
            </w:pPr>
            <w:r w:rsidRPr="00C10881">
              <w:rPr>
                <w:color w:val="000000"/>
                <w:sz w:val="18"/>
                <w:szCs w:val="18"/>
              </w:rPr>
              <w:t>Surinkimo šulinys</w:t>
            </w:r>
          </w:p>
        </w:tc>
        <w:tc>
          <w:tcPr>
            <w:tcW w:w="668" w:type="pct"/>
            <w:vMerge/>
            <w:tcBorders>
              <w:left w:val="single" w:sz="4" w:space="0" w:color="auto"/>
              <w:bottom w:val="single" w:sz="4" w:space="0" w:color="auto"/>
              <w:right w:val="single" w:sz="4" w:space="0" w:color="auto"/>
            </w:tcBorders>
          </w:tcPr>
          <w:p w:rsidR="00A91E0C" w:rsidRPr="00C10881" w:rsidRDefault="00A91E0C" w:rsidP="00177AED"/>
        </w:tc>
        <w:tc>
          <w:tcPr>
            <w:tcW w:w="309"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sz w:val="18"/>
                <w:szCs w:val="18"/>
                <w:lang w:val="lt-LT"/>
              </w:rPr>
            </w:pPr>
          </w:p>
        </w:tc>
        <w:tc>
          <w:tcPr>
            <w:tcW w:w="283" w:type="pct"/>
            <w:vMerge/>
            <w:tcBorders>
              <w:left w:val="single" w:sz="4" w:space="0" w:color="auto"/>
              <w:right w:val="single" w:sz="4" w:space="0" w:color="auto"/>
            </w:tcBorders>
            <w:vAlign w:val="center"/>
          </w:tcPr>
          <w:p w:rsidR="00A91E0C" w:rsidRPr="00C10881" w:rsidRDefault="00A91E0C" w:rsidP="00177AED">
            <w:pPr>
              <w:pStyle w:val="BodyTextNoSpace"/>
              <w:widowControl/>
              <w:spacing w:line="240" w:lineRule="auto"/>
              <w:jc w:val="center"/>
              <w:rPr>
                <w:bCs/>
                <w:sz w:val="18"/>
                <w:szCs w:val="18"/>
              </w:rPr>
            </w:pPr>
          </w:p>
        </w:tc>
      </w:tr>
    </w:tbl>
    <w:p w:rsidR="00177AED" w:rsidRPr="00C10881" w:rsidRDefault="00177AED" w:rsidP="008403CB">
      <w:pPr>
        <w:spacing w:before="0"/>
        <w:ind w:firstLine="567"/>
        <w:rPr>
          <w:b/>
          <w:sz w:val="22"/>
          <w:szCs w:val="22"/>
          <w:lang w:eastAsia="lt-LT"/>
        </w:rPr>
      </w:pPr>
    </w:p>
    <w:p w:rsidR="00C55743" w:rsidRPr="00C10881" w:rsidRDefault="00364D19" w:rsidP="008403CB">
      <w:pPr>
        <w:spacing w:before="0"/>
        <w:ind w:firstLine="567"/>
        <w:rPr>
          <w:b/>
          <w:sz w:val="22"/>
          <w:szCs w:val="22"/>
          <w:lang w:eastAsia="lt-LT"/>
        </w:rPr>
      </w:pPr>
      <w:r w:rsidRPr="00C10881">
        <w:rPr>
          <w:b/>
          <w:sz w:val="22"/>
          <w:szCs w:val="22"/>
          <w:lang w:eastAsia="lt-LT"/>
        </w:rPr>
        <w:br w:type="page"/>
      </w:r>
      <w:r w:rsidR="00CA1094" w:rsidRPr="00C10881">
        <w:rPr>
          <w:b/>
          <w:sz w:val="22"/>
          <w:szCs w:val="22"/>
          <w:lang w:eastAsia="lt-LT"/>
        </w:rPr>
        <w:t xml:space="preserve">18 lentelė. Į gamtinę aplinką planuojamų išleisti nuotekų užterštumas </w:t>
      </w:r>
    </w:p>
    <w:p w:rsidR="000772A0" w:rsidRPr="00C10881" w:rsidRDefault="000772A0" w:rsidP="008403CB">
      <w:pPr>
        <w:spacing w:before="0"/>
        <w:ind w:firstLine="567"/>
        <w:rPr>
          <w:sz w:val="22"/>
          <w:szCs w:val="22"/>
          <w:lang w:eastAsia="lt-LT"/>
        </w:rPr>
      </w:pPr>
      <w:r w:rsidRPr="00C10881">
        <w:rPr>
          <w:sz w:val="22"/>
          <w:szCs w:val="22"/>
          <w:lang w:eastAsia="lt-LT"/>
        </w:rPr>
        <w:t xml:space="preserve">Įgamtinę aplinką nuotekos nėra išleidžiamos, todėl lentelė </w:t>
      </w:r>
      <w:r w:rsidR="00390726" w:rsidRPr="00C10881">
        <w:rPr>
          <w:sz w:val="22"/>
          <w:szCs w:val="22"/>
          <w:lang w:eastAsia="lt-LT"/>
        </w:rPr>
        <w:t>nep</w:t>
      </w:r>
      <w:r w:rsidRPr="00C10881">
        <w:rPr>
          <w:sz w:val="22"/>
          <w:szCs w:val="22"/>
          <w:lang w:eastAsia="lt-LT"/>
        </w:rPr>
        <w:t>ildoma</w:t>
      </w:r>
    </w:p>
    <w:p w:rsidR="00043C99" w:rsidRPr="00C10881" w:rsidRDefault="00043C99" w:rsidP="008403CB">
      <w:pPr>
        <w:spacing w:before="0"/>
        <w:ind w:firstLine="567"/>
        <w:jc w:val="both"/>
        <w:rPr>
          <w:sz w:val="22"/>
          <w:szCs w:val="22"/>
          <w:lang w:eastAsia="lt-LT"/>
        </w:rPr>
      </w:pPr>
    </w:p>
    <w:p w:rsidR="00C55743" w:rsidRPr="00C10881" w:rsidRDefault="00CA1094" w:rsidP="008403CB">
      <w:pPr>
        <w:spacing w:before="0"/>
        <w:ind w:firstLine="567"/>
        <w:jc w:val="both"/>
        <w:rPr>
          <w:b/>
          <w:sz w:val="22"/>
          <w:szCs w:val="22"/>
          <w:lang w:eastAsia="lt-LT"/>
        </w:rPr>
      </w:pPr>
      <w:r w:rsidRPr="00C10881">
        <w:rPr>
          <w:b/>
          <w:sz w:val="22"/>
          <w:szCs w:val="22"/>
          <w:lang w:eastAsia="lt-LT"/>
        </w:rPr>
        <w:t>19 lentelė. Objekte / įrenginyje naudojamos nuotekų kiekio ir taršos mažinimo priemonės</w:t>
      </w:r>
    </w:p>
    <w:p w:rsidR="00FF2E8E" w:rsidRPr="00C10881" w:rsidRDefault="00FF2E8E" w:rsidP="000772A0">
      <w:pPr>
        <w:spacing w:before="0" w:after="120"/>
        <w:jc w:val="both"/>
        <w:rPr>
          <w:color w:val="000000"/>
          <w:sz w:val="22"/>
          <w:szCs w:val="22"/>
        </w:rPr>
      </w:pPr>
      <w:r w:rsidRPr="00C10881">
        <w:rPr>
          <w:color w:val="000000"/>
          <w:sz w:val="22"/>
          <w:szCs w:val="22"/>
        </w:rPr>
        <w:t>Lentelė nepildoma, kadangi šiuo metu paukštyne nėra nuotekų taršos mažinimo priemonių (valymo įrenginių). Visos nuotekos (buitinės ir gamybinės) yra išvežamos į nuotekų tvarkymo stotis. Gamybinių nuotekų mažinimui yra naudojama lašalinė vištų girdymo sistema ir taikomas pusiau sausas paukštidžių valymas.</w:t>
      </w:r>
    </w:p>
    <w:p w:rsidR="00C55743" w:rsidRPr="00C10881" w:rsidRDefault="00CA1094" w:rsidP="008403CB">
      <w:pPr>
        <w:tabs>
          <w:tab w:val="left" w:pos="1985"/>
          <w:tab w:val="left" w:pos="2835"/>
          <w:tab w:val="left" w:pos="3828"/>
          <w:tab w:val="left" w:pos="5245"/>
          <w:tab w:val="left" w:pos="6946"/>
        </w:tabs>
        <w:spacing w:before="0"/>
        <w:ind w:firstLine="567"/>
        <w:jc w:val="both"/>
        <w:rPr>
          <w:b/>
          <w:sz w:val="22"/>
          <w:szCs w:val="22"/>
          <w:lang w:eastAsia="lt-LT"/>
        </w:rPr>
      </w:pPr>
      <w:r w:rsidRPr="00C10881">
        <w:rPr>
          <w:b/>
          <w:sz w:val="22"/>
          <w:szCs w:val="22"/>
          <w:lang w:eastAsia="lt-LT"/>
        </w:rPr>
        <w:t>20 lentelė. Numatomos vandenų apsaugos nuo taršos priemonės</w:t>
      </w:r>
    </w:p>
    <w:p w:rsidR="00390726" w:rsidRPr="00C10881" w:rsidRDefault="00390726" w:rsidP="00390726">
      <w:pPr>
        <w:spacing w:before="0" w:after="120"/>
        <w:jc w:val="both"/>
        <w:rPr>
          <w:color w:val="000000"/>
          <w:sz w:val="22"/>
          <w:szCs w:val="22"/>
        </w:rPr>
      </w:pPr>
      <w:r w:rsidRPr="00C10881">
        <w:rPr>
          <w:color w:val="000000"/>
          <w:sz w:val="22"/>
          <w:szCs w:val="22"/>
        </w:rPr>
        <w:t xml:space="preserve">Lentelė nepildoma, kadangi paukštyne nenumatomos naujos </w:t>
      </w:r>
      <w:r w:rsidRPr="00C10881">
        <w:rPr>
          <w:sz w:val="22"/>
          <w:szCs w:val="22"/>
          <w:lang w:eastAsia="lt-LT"/>
        </w:rPr>
        <w:t xml:space="preserve">vandenų apsaugos nuo </w:t>
      </w:r>
      <w:r w:rsidRPr="00C10881">
        <w:rPr>
          <w:color w:val="000000"/>
          <w:sz w:val="22"/>
          <w:szCs w:val="22"/>
        </w:rPr>
        <w:t>taršos mažinimo priemonių, kadangi nuotekos į gamtinę aplinką neišleidžiamos. Visos nuotekos (buitinės ir gamybinės) yra išvežamos į nuotekų tvarkymo stotis.</w:t>
      </w:r>
    </w:p>
    <w:p w:rsidR="00C55743" w:rsidRPr="00C10881" w:rsidRDefault="00CA1094" w:rsidP="008403CB">
      <w:pPr>
        <w:spacing w:before="0"/>
        <w:ind w:firstLine="567"/>
        <w:rPr>
          <w:b/>
          <w:sz w:val="22"/>
          <w:szCs w:val="22"/>
          <w:vertAlign w:val="superscript"/>
          <w:lang w:eastAsia="lt-LT"/>
        </w:rPr>
      </w:pPr>
      <w:r w:rsidRPr="00C10881">
        <w:rPr>
          <w:b/>
          <w:sz w:val="22"/>
          <w:szCs w:val="22"/>
          <w:lang w:eastAsia="lt-LT"/>
        </w:rPr>
        <w:t>21 lentelė. Pramonės įmonių ir kitų abonentų, iš kurių planuojama priimti nuotekas (ne paviršines), sąrašas ir planuojamų priimti nuotekų savybės</w:t>
      </w:r>
    </w:p>
    <w:p w:rsidR="00FF2E8E" w:rsidRPr="00C10881" w:rsidRDefault="00FF2E8E" w:rsidP="008403CB">
      <w:pPr>
        <w:pStyle w:val="BodyTextNoSpace"/>
        <w:widowControl/>
        <w:spacing w:before="0" w:line="240" w:lineRule="auto"/>
        <w:rPr>
          <w:sz w:val="22"/>
          <w:szCs w:val="22"/>
          <w:lang w:val="lt-LT"/>
        </w:rPr>
      </w:pPr>
      <w:r w:rsidRPr="00C10881">
        <w:rPr>
          <w:bCs/>
          <w:sz w:val="22"/>
          <w:szCs w:val="22"/>
          <w:lang w:val="lt-LT"/>
        </w:rPr>
        <w:t>Paukštynas nuotekų priimti iš kitų pramonės įmonių ar abonentų nenumato, todėl 21 lentelė nepildoma.</w:t>
      </w:r>
    </w:p>
    <w:p w:rsidR="00514C9C" w:rsidRPr="00C10881" w:rsidRDefault="00514C9C" w:rsidP="008403CB">
      <w:pPr>
        <w:spacing w:before="0"/>
        <w:ind w:firstLine="567"/>
        <w:rPr>
          <w:b/>
          <w:sz w:val="22"/>
          <w:szCs w:val="22"/>
          <w:lang w:eastAsia="lt-LT"/>
        </w:rPr>
      </w:pPr>
    </w:p>
    <w:p w:rsidR="00C55743" w:rsidRPr="00C10881" w:rsidRDefault="00CA1094" w:rsidP="008403CB">
      <w:pPr>
        <w:spacing w:before="0"/>
        <w:ind w:firstLine="567"/>
        <w:rPr>
          <w:b/>
          <w:sz w:val="22"/>
          <w:szCs w:val="22"/>
          <w:lang w:eastAsia="lt-LT"/>
        </w:rPr>
      </w:pPr>
      <w:r w:rsidRPr="00C10881">
        <w:rPr>
          <w:b/>
          <w:sz w:val="22"/>
          <w:szCs w:val="22"/>
          <w:lang w:eastAsia="lt-LT"/>
        </w:rPr>
        <w:t>22 lentelė. Nuotekų apskaitos įrenginiai</w:t>
      </w:r>
    </w:p>
    <w:p w:rsidR="00FF2E8E" w:rsidRPr="00C10881" w:rsidRDefault="00FF2E8E" w:rsidP="008403CB">
      <w:pPr>
        <w:spacing w:before="0"/>
        <w:jc w:val="both"/>
        <w:rPr>
          <w:sz w:val="22"/>
          <w:szCs w:val="22"/>
        </w:rPr>
      </w:pPr>
      <w:r w:rsidRPr="00C10881">
        <w:rPr>
          <w:sz w:val="22"/>
          <w:szCs w:val="22"/>
        </w:rPr>
        <w:t xml:space="preserve">Nuotekų apskaitos įrenginių nėra. </w:t>
      </w:r>
      <w:r w:rsidR="00390726" w:rsidRPr="00C10881">
        <w:rPr>
          <w:sz w:val="22"/>
          <w:szCs w:val="22"/>
        </w:rPr>
        <w:t>Gamybinės ir b</w:t>
      </w:r>
      <w:r w:rsidRPr="00C10881">
        <w:rPr>
          <w:sz w:val="22"/>
          <w:szCs w:val="22"/>
        </w:rPr>
        <w:t xml:space="preserve">uitinės nuotekos apskaitomos pagal </w:t>
      </w:r>
      <w:r w:rsidR="00390726" w:rsidRPr="00C10881">
        <w:rPr>
          <w:sz w:val="22"/>
          <w:szCs w:val="22"/>
        </w:rPr>
        <w:t>jų susidarymo kiekį, kuris nustatomas nuotekų pridavimo metu.</w:t>
      </w:r>
      <w:r w:rsidRPr="00C10881">
        <w:rPr>
          <w:sz w:val="22"/>
          <w:szCs w:val="22"/>
        </w:rPr>
        <w:t xml:space="preserve"> Nesant nuotekų apskaitos prietaisų 22 lentelė nepildoma.</w:t>
      </w:r>
    </w:p>
    <w:p w:rsidR="009C33F6" w:rsidRPr="00C10881" w:rsidRDefault="009C33F6" w:rsidP="008403CB">
      <w:pPr>
        <w:spacing w:before="0"/>
        <w:ind w:firstLine="567"/>
        <w:jc w:val="center"/>
        <w:rPr>
          <w:b/>
          <w:sz w:val="22"/>
          <w:szCs w:val="22"/>
          <w:lang w:eastAsia="lt-LT"/>
        </w:rPr>
        <w:sectPr w:rsidR="009C33F6" w:rsidRPr="00C10881" w:rsidSect="0063231D">
          <w:pgSz w:w="15840" w:h="12240" w:orient="landscape" w:code="1"/>
          <w:pgMar w:top="1701" w:right="1134" w:bottom="993" w:left="1134" w:header="720" w:footer="278" w:gutter="0"/>
          <w:cols w:space="720"/>
          <w:noEndnote/>
          <w:docGrid w:linePitch="326"/>
        </w:sectPr>
      </w:pPr>
    </w:p>
    <w:p w:rsidR="00C55743" w:rsidRPr="00C10881" w:rsidRDefault="00CA1094" w:rsidP="008403CB">
      <w:pPr>
        <w:spacing w:before="0"/>
        <w:ind w:firstLine="567"/>
        <w:jc w:val="center"/>
        <w:rPr>
          <w:b/>
          <w:sz w:val="22"/>
          <w:szCs w:val="22"/>
          <w:lang w:eastAsia="lt-LT"/>
        </w:rPr>
      </w:pPr>
      <w:r w:rsidRPr="00C10881">
        <w:rPr>
          <w:b/>
          <w:sz w:val="22"/>
          <w:szCs w:val="22"/>
          <w:lang w:eastAsia="lt-LT"/>
        </w:rPr>
        <w:t>IX. DIRVOŽEMIO IR POŽEMINIO VANDENS APSAUGA</w:t>
      </w:r>
    </w:p>
    <w:p w:rsidR="00C55743" w:rsidRPr="00C10881" w:rsidRDefault="00CA1094" w:rsidP="008403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851"/>
        <w:jc w:val="both"/>
        <w:textAlignment w:val="baseline"/>
        <w:rPr>
          <w:b/>
          <w:sz w:val="22"/>
          <w:szCs w:val="22"/>
          <w:u w:val="single"/>
          <w:lang w:eastAsia="lt-LT"/>
        </w:rPr>
      </w:pPr>
      <w:r w:rsidRPr="00C10881">
        <w:rPr>
          <w:b/>
          <w:sz w:val="22"/>
          <w:szCs w:val="22"/>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r w:rsidRPr="00C10881">
        <w:rPr>
          <w:b/>
          <w:sz w:val="22"/>
          <w:szCs w:val="22"/>
        </w:rPr>
        <w:t xml:space="preserve"> </w:t>
      </w:r>
    </w:p>
    <w:p w:rsidR="00D4416E" w:rsidRPr="00C10881" w:rsidRDefault="00D4416E" w:rsidP="008403CB">
      <w:pPr>
        <w:autoSpaceDE w:val="0"/>
        <w:autoSpaceDN w:val="0"/>
        <w:adjustRightInd w:val="0"/>
        <w:spacing w:before="0"/>
        <w:jc w:val="both"/>
        <w:rPr>
          <w:sz w:val="22"/>
          <w:szCs w:val="22"/>
        </w:rPr>
      </w:pPr>
      <w:r w:rsidRPr="00C10881">
        <w:rPr>
          <w:sz w:val="22"/>
          <w:szCs w:val="22"/>
          <w:lang w:eastAsia="lt-LT"/>
        </w:rPr>
        <w:t xml:space="preserve">Gruntinis vanduo paukštyno teritorijose gali </w:t>
      </w:r>
      <w:r w:rsidRPr="00C10881">
        <w:rPr>
          <w:rFonts w:eastAsia="HiddenHorzOCR"/>
          <w:sz w:val="22"/>
          <w:szCs w:val="22"/>
          <w:lang w:eastAsia="lt-LT"/>
        </w:rPr>
        <w:t xml:space="preserve">būti </w:t>
      </w:r>
      <w:r w:rsidRPr="00C10881">
        <w:rPr>
          <w:sz w:val="22"/>
          <w:szCs w:val="22"/>
          <w:lang w:eastAsia="lt-LT"/>
        </w:rPr>
        <w:t xml:space="preserve">teršiamas </w:t>
      </w:r>
      <w:r w:rsidRPr="00C10881">
        <w:rPr>
          <w:rFonts w:eastAsia="HiddenHorzOCR"/>
          <w:sz w:val="22"/>
          <w:szCs w:val="22"/>
          <w:lang w:eastAsia="lt-LT"/>
        </w:rPr>
        <w:t xml:space="preserve">mėšlo sudėtinėmis </w:t>
      </w:r>
      <w:r w:rsidRPr="00C10881">
        <w:rPr>
          <w:sz w:val="22"/>
          <w:szCs w:val="22"/>
          <w:lang w:eastAsia="lt-LT"/>
        </w:rPr>
        <w:t xml:space="preserve">dalimis - pirmoje </w:t>
      </w:r>
      <w:r w:rsidRPr="00C10881">
        <w:rPr>
          <w:rFonts w:eastAsia="HiddenHorzOCR"/>
          <w:sz w:val="22"/>
          <w:szCs w:val="22"/>
          <w:lang w:eastAsia="lt-LT"/>
        </w:rPr>
        <w:t xml:space="preserve">eilėje </w:t>
      </w:r>
      <w:r w:rsidRPr="00C10881">
        <w:rPr>
          <w:sz w:val="22"/>
          <w:szCs w:val="22"/>
          <w:lang w:eastAsia="lt-LT"/>
        </w:rPr>
        <w:t xml:space="preserve">tai azoto (tiek mineralinio, tiek organinio) junginiais, fosforo junginiais bei </w:t>
      </w:r>
      <w:r w:rsidRPr="00C10881">
        <w:rPr>
          <w:rFonts w:eastAsia="HiddenHorzOCR"/>
          <w:sz w:val="22"/>
          <w:szCs w:val="22"/>
          <w:lang w:eastAsia="lt-LT"/>
        </w:rPr>
        <w:t xml:space="preserve">įvairiais </w:t>
      </w:r>
      <w:r w:rsidRPr="00C10881">
        <w:rPr>
          <w:sz w:val="22"/>
          <w:szCs w:val="22"/>
          <w:lang w:eastAsia="lt-LT"/>
        </w:rPr>
        <w:t xml:space="preserve">organiniais junginiais, bendrai </w:t>
      </w:r>
      <w:r w:rsidRPr="00C10881">
        <w:rPr>
          <w:rFonts w:eastAsia="HiddenHorzOCR"/>
          <w:sz w:val="22"/>
          <w:szCs w:val="22"/>
          <w:lang w:eastAsia="lt-LT"/>
        </w:rPr>
        <w:t xml:space="preserve">apibūdinamais </w:t>
      </w:r>
      <w:r w:rsidRPr="00C10881">
        <w:rPr>
          <w:sz w:val="22"/>
          <w:szCs w:val="22"/>
          <w:lang w:eastAsia="lt-LT"/>
        </w:rPr>
        <w:t xml:space="preserve">kaip </w:t>
      </w:r>
      <w:r w:rsidRPr="00C10881">
        <w:rPr>
          <w:rFonts w:eastAsia="HiddenHorzOCR"/>
          <w:sz w:val="22"/>
          <w:szCs w:val="22"/>
          <w:lang w:eastAsia="lt-LT"/>
        </w:rPr>
        <w:t xml:space="preserve">organinė </w:t>
      </w:r>
      <w:r w:rsidRPr="00C10881">
        <w:rPr>
          <w:sz w:val="22"/>
          <w:szCs w:val="22"/>
          <w:lang w:eastAsia="lt-LT"/>
        </w:rPr>
        <w:t xml:space="preserve">medžiaga. Pagal taršos </w:t>
      </w:r>
      <w:r w:rsidRPr="00C10881">
        <w:rPr>
          <w:rFonts w:eastAsia="HiddenHorzOCR"/>
          <w:sz w:val="22"/>
          <w:szCs w:val="22"/>
          <w:lang w:eastAsia="lt-LT"/>
        </w:rPr>
        <w:t xml:space="preserve">pobūdį </w:t>
      </w:r>
      <w:r w:rsidRPr="00C10881">
        <w:rPr>
          <w:sz w:val="22"/>
          <w:szCs w:val="22"/>
          <w:lang w:eastAsia="lt-LT"/>
        </w:rPr>
        <w:t>tai tarša neutraliais cheminiais junginiais ar medžiagomis.</w:t>
      </w:r>
    </w:p>
    <w:p w:rsidR="0021282C" w:rsidRPr="00C10881" w:rsidRDefault="0021282C" w:rsidP="0021282C">
      <w:pPr>
        <w:autoSpaceDE w:val="0"/>
        <w:autoSpaceDN w:val="0"/>
        <w:adjustRightInd w:val="0"/>
        <w:spacing w:after="60"/>
        <w:jc w:val="both"/>
        <w:rPr>
          <w:rFonts w:eastAsia="HiddenHorzOCR"/>
          <w:sz w:val="22"/>
          <w:szCs w:val="22"/>
        </w:rPr>
      </w:pPr>
      <w:r w:rsidRPr="00C10881">
        <w:rPr>
          <w:sz w:val="22"/>
          <w:szCs w:val="22"/>
        </w:rPr>
        <w:t xml:space="preserve">2014 m. gegužės 28-29 dienomis Mindaugo Čiegio individuali įmonė „Geomina“ atliko paukštyno teritorijos ir </w:t>
      </w:r>
      <w:r w:rsidR="00ED4E34" w:rsidRPr="00C10881">
        <w:rPr>
          <w:sz w:val="22"/>
          <w:szCs w:val="22"/>
        </w:rPr>
        <w:t xml:space="preserve">šiuo metu nebeeksploatuojamos </w:t>
      </w:r>
      <w:r w:rsidRPr="00C10881">
        <w:rPr>
          <w:sz w:val="22"/>
          <w:szCs w:val="22"/>
        </w:rPr>
        <w:t xml:space="preserve">mėšlidės hidrogeologinius tyrimus. Teritorijos geologinei sandarai, gruntinio vandens lygiui bei tėkmės krypčiai nustatyti objekte buvo </w:t>
      </w:r>
      <w:r w:rsidRPr="00C10881">
        <w:rPr>
          <w:rFonts w:eastAsia="HiddenHorzOCR"/>
          <w:sz w:val="22"/>
          <w:szCs w:val="22"/>
        </w:rPr>
        <w:t xml:space="preserve">išgręžta </w:t>
      </w:r>
      <w:r w:rsidRPr="00C10881">
        <w:rPr>
          <w:sz w:val="22"/>
          <w:szCs w:val="22"/>
        </w:rPr>
        <w:t xml:space="preserve">trylika 3-6 m gylio </w:t>
      </w:r>
      <w:r w:rsidRPr="00C10881">
        <w:rPr>
          <w:rFonts w:eastAsia="HiddenHorzOCR"/>
          <w:sz w:val="22"/>
          <w:szCs w:val="22"/>
        </w:rPr>
        <w:t xml:space="preserve">zonduojančių gręžinių </w:t>
      </w:r>
      <w:r w:rsidRPr="00C10881">
        <w:rPr>
          <w:sz w:val="22"/>
          <w:szCs w:val="22"/>
        </w:rPr>
        <w:t xml:space="preserve">(10 - paukštyne, 3 - </w:t>
      </w:r>
      <w:r w:rsidRPr="00C10881">
        <w:rPr>
          <w:rFonts w:eastAsia="HiddenHorzOCR"/>
          <w:sz w:val="22"/>
          <w:szCs w:val="22"/>
        </w:rPr>
        <w:t xml:space="preserve">mėšlidžių </w:t>
      </w:r>
      <w:r w:rsidR="00E96461" w:rsidRPr="00C10881">
        <w:rPr>
          <w:sz w:val="22"/>
          <w:szCs w:val="22"/>
        </w:rPr>
        <w:t xml:space="preserve">teritorijoje, žr. </w:t>
      </w:r>
      <w:r w:rsidR="00C02830" w:rsidRPr="00C10881">
        <w:rPr>
          <w:sz w:val="22"/>
          <w:szCs w:val="22"/>
        </w:rPr>
        <w:t>15</w:t>
      </w:r>
      <w:r w:rsidRPr="00C10881">
        <w:rPr>
          <w:sz w:val="22"/>
          <w:szCs w:val="22"/>
        </w:rPr>
        <w:t xml:space="preserve"> priedą). Vadovaujantis 2014 m. Vilkyčių paukštyno ir jo mėšlidės teritorijų hidrogeologinio tyrimo ataskaita be taršos </w:t>
      </w:r>
      <w:r w:rsidRPr="00C10881">
        <w:rPr>
          <w:rFonts w:eastAsia="HiddenHorzOCR"/>
          <w:sz w:val="22"/>
          <w:szCs w:val="22"/>
        </w:rPr>
        <w:t xml:space="preserve">požymių </w:t>
      </w:r>
      <w:r w:rsidRPr="00C10881">
        <w:rPr>
          <w:sz w:val="22"/>
          <w:szCs w:val="22"/>
        </w:rPr>
        <w:t xml:space="preserve">gruntinio vandens </w:t>
      </w:r>
      <w:r w:rsidRPr="00C10881">
        <w:rPr>
          <w:rFonts w:eastAsia="HiddenHorzOCR"/>
          <w:sz w:val="22"/>
          <w:szCs w:val="22"/>
        </w:rPr>
        <w:t xml:space="preserve">kokybė </w:t>
      </w:r>
      <w:r w:rsidRPr="00C10881">
        <w:rPr>
          <w:sz w:val="22"/>
          <w:szCs w:val="22"/>
        </w:rPr>
        <w:t xml:space="preserve">nustatyta </w:t>
      </w:r>
      <w:r w:rsidRPr="00C10881">
        <w:rPr>
          <w:rFonts w:eastAsia="HiddenHorzOCR"/>
          <w:sz w:val="22"/>
          <w:szCs w:val="22"/>
        </w:rPr>
        <w:t xml:space="preserve">šiaurinėje paukštyno </w:t>
      </w:r>
      <w:r w:rsidRPr="00C10881">
        <w:rPr>
          <w:sz w:val="22"/>
          <w:szCs w:val="22"/>
        </w:rPr>
        <w:t xml:space="preserve">teritorijos dalyje (gr. </w:t>
      </w:r>
      <w:r w:rsidRPr="00C10881">
        <w:rPr>
          <w:i/>
          <w:iCs/>
          <w:sz w:val="22"/>
          <w:szCs w:val="22"/>
        </w:rPr>
        <w:t xml:space="preserve">Vlk-1). </w:t>
      </w:r>
      <w:r w:rsidRPr="00C10881">
        <w:rPr>
          <w:sz w:val="22"/>
          <w:szCs w:val="22"/>
        </w:rPr>
        <w:t xml:space="preserve">Šioje vietoje bendra </w:t>
      </w:r>
      <w:r w:rsidRPr="00C10881">
        <w:rPr>
          <w:rFonts w:eastAsia="HiddenHorzOCR"/>
          <w:sz w:val="22"/>
          <w:szCs w:val="22"/>
        </w:rPr>
        <w:t xml:space="preserve">ištirpusių mineralinių medžiagų suma </w:t>
      </w:r>
      <w:r w:rsidRPr="00C10881">
        <w:rPr>
          <w:i/>
          <w:iCs/>
          <w:sz w:val="22"/>
          <w:szCs w:val="22"/>
        </w:rPr>
        <w:t xml:space="preserve">BIMMS </w:t>
      </w:r>
      <w:r w:rsidRPr="00C10881">
        <w:rPr>
          <w:sz w:val="22"/>
          <w:szCs w:val="22"/>
        </w:rPr>
        <w:t>buvo 333 mg/1(žr. lentelę</w:t>
      </w:r>
      <w:r w:rsidR="00E96461" w:rsidRPr="00C10881">
        <w:rPr>
          <w:sz w:val="22"/>
          <w:szCs w:val="22"/>
        </w:rPr>
        <w:t xml:space="preserve"> žemiau</w:t>
      </w:r>
      <w:r w:rsidRPr="00C10881">
        <w:rPr>
          <w:sz w:val="22"/>
          <w:szCs w:val="22"/>
        </w:rPr>
        <w:t xml:space="preserve">), su tiesiogine teritorijoje vykdoma </w:t>
      </w:r>
      <w:r w:rsidRPr="00C10881">
        <w:rPr>
          <w:rFonts w:eastAsia="HiddenHorzOCR"/>
          <w:sz w:val="22"/>
          <w:szCs w:val="22"/>
        </w:rPr>
        <w:t xml:space="preserve">ūkine </w:t>
      </w:r>
      <w:r w:rsidRPr="00C10881">
        <w:rPr>
          <w:sz w:val="22"/>
          <w:szCs w:val="22"/>
        </w:rPr>
        <w:t xml:space="preserve">veikla </w:t>
      </w:r>
      <w:r w:rsidRPr="00C10881">
        <w:rPr>
          <w:rFonts w:eastAsia="HiddenHorzOCR"/>
          <w:sz w:val="22"/>
          <w:szCs w:val="22"/>
        </w:rPr>
        <w:t xml:space="preserve">sietinų teršalų </w:t>
      </w:r>
      <w:r w:rsidRPr="00C10881">
        <w:rPr>
          <w:sz w:val="22"/>
          <w:szCs w:val="22"/>
        </w:rPr>
        <w:t xml:space="preserve">- azoto ir fosforo </w:t>
      </w:r>
      <w:r w:rsidRPr="00C10881">
        <w:rPr>
          <w:rFonts w:eastAsia="HiddenHorzOCR"/>
          <w:sz w:val="22"/>
          <w:szCs w:val="22"/>
        </w:rPr>
        <w:t xml:space="preserve">junginių </w:t>
      </w:r>
      <w:r w:rsidRPr="00C10881">
        <w:rPr>
          <w:sz w:val="22"/>
          <w:szCs w:val="22"/>
        </w:rPr>
        <w:t xml:space="preserve">rasta tik </w:t>
      </w:r>
      <w:r w:rsidRPr="00C10881">
        <w:rPr>
          <w:rFonts w:eastAsia="HiddenHorzOCR"/>
          <w:sz w:val="22"/>
          <w:szCs w:val="22"/>
        </w:rPr>
        <w:t xml:space="preserve">pėdsakų </w:t>
      </w:r>
      <w:r w:rsidRPr="00C10881">
        <w:rPr>
          <w:sz w:val="22"/>
          <w:szCs w:val="22"/>
        </w:rPr>
        <w:t xml:space="preserve">(bendrojo azoto - 0,27 mg/1, bendrojo fosforo - &lt;0,03 mg/1). </w:t>
      </w:r>
      <w:r w:rsidRPr="00C10881">
        <w:rPr>
          <w:rFonts w:eastAsia="HiddenHorzOCR"/>
          <w:sz w:val="22"/>
          <w:szCs w:val="22"/>
        </w:rPr>
        <w:t xml:space="preserve">Technogeninės </w:t>
      </w:r>
      <w:r w:rsidRPr="00C10881">
        <w:rPr>
          <w:sz w:val="22"/>
          <w:szCs w:val="22"/>
        </w:rPr>
        <w:t xml:space="preserve">teritorijos apkrovos ir nežymios taršos </w:t>
      </w:r>
      <w:r w:rsidRPr="00C10881">
        <w:rPr>
          <w:rFonts w:eastAsia="HiddenHorzOCR"/>
          <w:sz w:val="22"/>
          <w:szCs w:val="22"/>
        </w:rPr>
        <w:t xml:space="preserve">požymių </w:t>
      </w:r>
      <w:r w:rsidRPr="00C10881">
        <w:rPr>
          <w:sz w:val="22"/>
          <w:szCs w:val="22"/>
        </w:rPr>
        <w:t xml:space="preserve">aptikta kituose teritorijos </w:t>
      </w:r>
      <w:r w:rsidRPr="00C10881">
        <w:rPr>
          <w:rFonts w:eastAsia="HiddenHorzOCR"/>
          <w:sz w:val="22"/>
          <w:szCs w:val="22"/>
        </w:rPr>
        <w:t xml:space="preserve">šiaurinėje </w:t>
      </w:r>
      <w:r w:rsidRPr="00C10881">
        <w:rPr>
          <w:sz w:val="22"/>
          <w:szCs w:val="22"/>
        </w:rPr>
        <w:t xml:space="preserve">bei </w:t>
      </w:r>
      <w:r w:rsidRPr="00C10881">
        <w:rPr>
          <w:rFonts w:eastAsia="HiddenHorzOCR"/>
          <w:sz w:val="22"/>
          <w:szCs w:val="22"/>
        </w:rPr>
        <w:t xml:space="preserve">pietvakarinėje </w:t>
      </w:r>
      <w:r w:rsidRPr="00C10881">
        <w:rPr>
          <w:sz w:val="22"/>
          <w:szCs w:val="22"/>
        </w:rPr>
        <w:t xml:space="preserve">teritorijos dalyse ištirtuose </w:t>
      </w:r>
      <w:r w:rsidRPr="00C10881">
        <w:rPr>
          <w:rFonts w:eastAsia="HiddenHorzOCR"/>
          <w:sz w:val="22"/>
          <w:szCs w:val="22"/>
        </w:rPr>
        <w:t xml:space="preserve">gręžiniuose </w:t>
      </w:r>
      <w:r w:rsidRPr="00C10881">
        <w:rPr>
          <w:i/>
          <w:iCs/>
          <w:sz w:val="22"/>
          <w:szCs w:val="22"/>
        </w:rPr>
        <w:t xml:space="preserve">(Vlk-2, Vlk-3, Vlk-6, Vlk-9 </w:t>
      </w:r>
      <w:r w:rsidRPr="00C10881">
        <w:rPr>
          <w:sz w:val="22"/>
          <w:szCs w:val="22"/>
        </w:rPr>
        <w:t xml:space="preserve">ir </w:t>
      </w:r>
      <w:r w:rsidRPr="00C10881">
        <w:rPr>
          <w:i/>
          <w:iCs/>
          <w:sz w:val="22"/>
          <w:szCs w:val="22"/>
        </w:rPr>
        <w:t xml:space="preserve">Vlk-10). </w:t>
      </w:r>
      <w:r w:rsidRPr="00C10881">
        <w:rPr>
          <w:sz w:val="22"/>
          <w:szCs w:val="22"/>
        </w:rPr>
        <w:t xml:space="preserve">Šiuose </w:t>
      </w:r>
      <w:r w:rsidRPr="00C10881">
        <w:rPr>
          <w:rFonts w:eastAsia="HiddenHorzOCR"/>
          <w:sz w:val="22"/>
          <w:szCs w:val="22"/>
        </w:rPr>
        <w:t xml:space="preserve">gręžiniuose </w:t>
      </w:r>
      <w:r w:rsidRPr="00C10881">
        <w:rPr>
          <w:i/>
          <w:iCs/>
          <w:sz w:val="22"/>
          <w:szCs w:val="22"/>
        </w:rPr>
        <w:t xml:space="preserve">BIMMS </w:t>
      </w:r>
      <w:r w:rsidRPr="00C10881">
        <w:rPr>
          <w:rFonts w:eastAsia="HiddenHorzOCR"/>
          <w:sz w:val="22"/>
          <w:szCs w:val="22"/>
        </w:rPr>
        <w:t xml:space="preserve">siekė </w:t>
      </w:r>
      <w:r w:rsidRPr="00C10881">
        <w:rPr>
          <w:sz w:val="22"/>
          <w:szCs w:val="22"/>
        </w:rPr>
        <w:t xml:space="preserve">1131 mg/1, bendrojo azoto rasta iki 4,36 mg/1, bendrojo fosforo - 0,043 mg/1. Šiuose </w:t>
      </w:r>
      <w:r w:rsidRPr="00C10881">
        <w:rPr>
          <w:rFonts w:eastAsia="HiddenHorzOCR"/>
          <w:sz w:val="22"/>
          <w:szCs w:val="22"/>
        </w:rPr>
        <w:t xml:space="preserve">gręžiniuose </w:t>
      </w:r>
      <w:r w:rsidRPr="00C10881">
        <w:rPr>
          <w:sz w:val="22"/>
          <w:szCs w:val="22"/>
        </w:rPr>
        <w:t xml:space="preserve">nei viena </w:t>
      </w:r>
      <w:r w:rsidRPr="00C10881">
        <w:rPr>
          <w:rFonts w:eastAsia="HiddenHorzOCR"/>
          <w:sz w:val="22"/>
          <w:szCs w:val="22"/>
        </w:rPr>
        <w:t xml:space="preserve">analitė didžiausios leistinos koncentracijos </w:t>
      </w:r>
      <w:r w:rsidRPr="00C10881">
        <w:rPr>
          <w:i/>
          <w:iCs/>
          <w:sz w:val="22"/>
          <w:szCs w:val="22"/>
        </w:rPr>
        <w:t xml:space="preserve">DLK </w:t>
      </w:r>
      <w:r w:rsidRPr="00C10881">
        <w:rPr>
          <w:sz w:val="22"/>
          <w:szCs w:val="22"/>
        </w:rPr>
        <w:t xml:space="preserve">ar ribinės koncentracijos </w:t>
      </w:r>
      <w:r w:rsidRPr="00C10881">
        <w:rPr>
          <w:i/>
          <w:iCs/>
          <w:sz w:val="22"/>
          <w:szCs w:val="22"/>
        </w:rPr>
        <w:t xml:space="preserve">RK </w:t>
      </w:r>
      <w:r w:rsidRPr="00C10881">
        <w:rPr>
          <w:rFonts w:eastAsia="HiddenHorzOCR"/>
          <w:sz w:val="22"/>
          <w:szCs w:val="22"/>
        </w:rPr>
        <w:t>nesiekė.</w:t>
      </w:r>
    </w:p>
    <w:p w:rsidR="0021282C" w:rsidRPr="00C10881" w:rsidRDefault="0021282C" w:rsidP="0021282C">
      <w:pPr>
        <w:pStyle w:val="Pagrindinistekstas"/>
        <w:tabs>
          <w:tab w:val="left" w:pos="8364"/>
        </w:tabs>
        <w:ind w:firstLine="720"/>
        <w:rPr>
          <w:b/>
          <w:i/>
          <w:iCs/>
          <w:sz w:val="22"/>
          <w:szCs w:val="22"/>
        </w:rPr>
      </w:pPr>
      <w:r w:rsidRPr="00C10881">
        <w:rPr>
          <w:i/>
          <w:iCs/>
          <w:sz w:val="22"/>
          <w:szCs w:val="22"/>
        </w:rPr>
        <w:t>Gruntinio vandens pagrindinių cheminės sudėties rodiklių vertės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064"/>
        <w:gridCol w:w="746"/>
        <w:gridCol w:w="746"/>
        <w:gridCol w:w="746"/>
        <w:gridCol w:w="746"/>
        <w:gridCol w:w="746"/>
        <w:gridCol w:w="746"/>
        <w:gridCol w:w="746"/>
        <w:gridCol w:w="746"/>
        <w:gridCol w:w="746"/>
        <w:gridCol w:w="738"/>
      </w:tblGrid>
      <w:tr w:rsidR="0021282C" w:rsidRPr="00C10881" w:rsidTr="0021282C">
        <w:trPr>
          <w:cantSplit/>
          <w:trHeight w:hRule="exact" w:val="873"/>
          <w:tblHeader/>
        </w:trPr>
        <w:tc>
          <w:tcPr>
            <w:tcW w:w="1084" w:type="pct"/>
            <w:tcBorders>
              <w:top w:val="double" w:sz="4" w:space="0" w:color="auto"/>
              <w:left w:val="double" w:sz="4" w:space="0" w:color="auto"/>
              <w:bottom w:val="single" w:sz="4" w:space="0" w:color="000000"/>
              <w:right w:val="single" w:sz="4" w:space="0" w:color="auto"/>
            </w:tcBorders>
            <w:vAlign w:val="center"/>
            <w:hideMark/>
          </w:tcPr>
          <w:p w:rsidR="0021282C" w:rsidRPr="00C10881" w:rsidRDefault="0021282C">
            <w:pPr>
              <w:jc w:val="center"/>
              <w:rPr>
                <w:b/>
                <w:bCs/>
                <w:i/>
                <w:sz w:val="20"/>
              </w:rPr>
            </w:pPr>
            <w:r w:rsidRPr="00C10881">
              <w:rPr>
                <w:b/>
                <w:bCs/>
                <w:i/>
                <w:sz w:val="20"/>
              </w:rPr>
              <w:t>Analitė/</w:t>
            </w:r>
          </w:p>
          <w:p w:rsidR="0021282C" w:rsidRPr="00C10881" w:rsidRDefault="0021282C">
            <w:pPr>
              <w:jc w:val="center"/>
              <w:rPr>
                <w:b/>
                <w:bCs/>
                <w:i/>
                <w:sz w:val="20"/>
              </w:rPr>
            </w:pPr>
            <w:r w:rsidRPr="00C10881">
              <w:rPr>
                <w:b/>
                <w:bCs/>
                <w:i/>
                <w:sz w:val="20"/>
              </w:rPr>
              <w:t>gręžinys</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jc w:val="center"/>
              <w:rPr>
                <w:sz w:val="20"/>
              </w:rPr>
            </w:pPr>
            <w:r w:rsidRPr="00C10881">
              <w:rPr>
                <w:i/>
                <w:sz w:val="20"/>
              </w:rPr>
              <w:t>BK</w:t>
            </w:r>
            <w:r w:rsidRPr="00C10881">
              <w:rPr>
                <w:sz w:val="20"/>
              </w:rPr>
              <w:t>,</w:t>
            </w:r>
          </w:p>
          <w:p w:rsidR="0021282C" w:rsidRPr="00C10881" w:rsidRDefault="0021282C">
            <w:pPr>
              <w:jc w:val="center"/>
              <w:rPr>
                <w:bCs/>
                <w:i/>
                <w:sz w:val="20"/>
              </w:rPr>
            </w:pPr>
            <w:r w:rsidRPr="00C10881">
              <w:rPr>
                <w:sz w:val="20"/>
              </w:rPr>
              <w:t>mg-ekv/l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jc w:val="center"/>
              <w:rPr>
                <w:b/>
                <w:bCs/>
                <w:i/>
                <w:sz w:val="20"/>
              </w:rPr>
            </w:pPr>
            <w:r w:rsidRPr="00C10881">
              <w:rPr>
                <w:i/>
                <w:sz w:val="20"/>
              </w:rPr>
              <w:t>BIMMS</w:t>
            </w:r>
            <w:r w:rsidRPr="00C10881">
              <w:rPr>
                <w:sz w:val="20"/>
              </w:rPr>
              <w:t>, mg/l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jc w:val="center"/>
              <w:rPr>
                <w:b/>
                <w:bCs/>
                <w:i/>
                <w:sz w:val="20"/>
              </w:rPr>
            </w:pPr>
            <w:r w:rsidRPr="00C10881">
              <w:rPr>
                <w:i/>
                <w:sz w:val="20"/>
              </w:rPr>
              <w:t>PS</w:t>
            </w:r>
            <w:r w:rsidRPr="00C10881">
              <w:rPr>
                <w:sz w:val="20"/>
              </w:rPr>
              <w:t>, mg/l O</w:t>
            </w:r>
            <w:r w:rsidRPr="00C10881">
              <w:rPr>
                <w:sz w:val="20"/>
                <w:vertAlign w:val="subscript"/>
              </w:rPr>
              <w:t>2</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b/>
                <w:bCs/>
                <w:i/>
                <w:sz w:val="20"/>
                <w:szCs w:val="20"/>
              </w:rPr>
            </w:pPr>
            <w:r w:rsidRPr="00C10881">
              <w:rPr>
                <w:i/>
                <w:sz w:val="20"/>
                <w:szCs w:val="20"/>
              </w:rPr>
              <w:t>Cl</w:t>
            </w:r>
            <w:r w:rsidRPr="00C10881">
              <w:rPr>
                <w:sz w:val="20"/>
                <w:szCs w:val="20"/>
                <w:vertAlign w:val="superscript"/>
              </w:rPr>
              <w:t>-</w:t>
            </w:r>
            <w:r w:rsidRPr="00C10881">
              <w:rPr>
                <w:sz w:val="20"/>
                <w:szCs w:val="20"/>
              </w:rPr>
              <w:t>, mg/l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b/>
                <w:bCs/>
                <w:i/>
                <w:sz w:val="20"/>
                <w:szCs w:val="20"/>
              </w:rPr>
            </w:pPr>
            <w:r w:rsidRPr="00C10881">
              <w:rPr>
                <w:i/>
                <w:sz w:val="20"/>
                <w:szCs w:val="20"/>
              </w:rPr>
              <w:t>SO</w:t>
            </w:r>
            <w:r w:rsidRPr="00C10881">
              <w:rPr>
                <w:i/>
                <w:sz w:val="20"/>
                <w:szCs w:val="20"/>
                <w:vertAlign w:val="subscript"/>
              </w:rPr>
              <w:t>4</w:t>
            </w:r>
            <w:r w:rsidRPr="00C10881">
              <w:rPr>
                <w:i/>
                <w:sz w:val="20"/>
                <w:szCs w:val="20"/>
                <w:vertAlign w:val="superscript"/>
              </w:rPr>
              <w:t>2-</w:t>
            </w:r>
            <w:r w:rsidRPr="00C10881">
              <w:rPr>
                <w:sz w:val="20"/>
                <w:szCs w:val="20"/>
              </w:rPr>
              <w:t>, mg/l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b/>
                <w:bCs/>
                <w:i/>
                <w:sz w:val="20"/>
                <w:szCs w:val="20"/>
              </w:rPr>
            </w:pPr>
            <w:r w:rsidRPr="00C10881">
              <w:rPr>
                <w:i/>
                <w:sz w:val="20"/>
                <w:szCs w:val="20"/>
              </w:rPr>
              <w:t>HCO</w:t>
            </w:r>
            <w:r w:rsidRPr="00C10881">
              <w:rPr>
                <w:i/>
                <w:sz w:val="20"/>
                <w:szCs w:val="20"/>
                <w:vertAlign w:val="subscript"/>
              </w:rPr>
              <w:t>3</w:t>
            </w:r>
            <w:r w:rsidRPr="00C10881">
              <w:rPr>
                <w:i/>
                <w:sz w:val="20"/>
                <w:szCs w:val="20"/>
                <w:vertAlign w:val="superscript"/>
              </w:rPr>
              <w:t>-</w:t>
            </w:r>
            <w:r w:rsidRPr="00C10881">
              <w:rPr>
                <w:sz w:val="20"/>
                <w:szCs w:val="20"/>
                <w:vertAlign w:val="superscript"/>
              </w:rPr>
              <w:t xml:space="preserve"> </w:t>
            </w:r>
            <w:r w:rsidRPr="00C10881">
              <w:rPr>
                <w:sz w:val="20"/>
                <w:szCs w:val="20"/>
              </w:rPr>
              <w:t>mg/l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b/>
                <w:bCs/>
                <w:i/>
                <w:sz w:val="20"/>
                <w:szCs w:val="20"/>
              </w:rPr>
            </w:pPr>
            <w:r w:rsidRPr="00C10881">
              <w:rPr>
                <w:i/>
                <w:sz w:val="20"/>
                <w:szCs w:val="20"/>
              </w:rPr>
              <w:t>Na</w:t>
            </w:r>
            <w:r w:rsidRPr="00C10881">
              <w:rPr>
                <w:i/>
                <w:sz w:val="20"/>
                <w:szCs w:val="20"/>
                <w:vertAlign w:val="superscript"/>
              </w:rPr>
              <w:t>+</w:t>
            </w:r>
            <w:r w:rsidRPr="00C10881">
              <w:rPr>
                <w:sz w:val="20"/>
                <w:szCs w:val="20"/>
              </w:rPr>
              <w:t>, mg/l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sz w:val="20"/>
                <w:szCs w:val="20"/>
              </w:rPr>
            </w:pPr>
            <w:r w:rsidRPr="00C10881">
              <w:rPr>
                <w:i/>
                <w:sz w:val="20"/>
                <w:szCs w:val="20"/>
              </w:rPr>
              <w:t>K</w:t>
            </w:r>
            <w:r w:rsidRPr="00C10881">
              <w:rPr>
                <w:i/>
                <w:sz w:val="20"/>
                <w:szCs w:val="20"/>
                <w:vertAlign w:val="superscript"/>
              </w:rPr>
              <w:t>+</w:t>
            </w:r>
            <w:r w:rsidRPr="00C10881">
              <w:rPr>
                <w:sz w:val="20"/>
                <w:szCs w:val="20"/>
              </w:rPr>
              <w:t xml:space="preserve">, </w:t>
            </w:r>
          </w:p>
          <w:p w:rsidR="0021282C" w:rsidRPr="00C10881" w:rsidRDefault="0021282C">
            <w:pPr>
              <w:pStyle w:val="Lentelsturinys"/>
              <w:jc w:val="center"/>
              <w:rPr>
                <w:b/>
                <w:bCs/>
                <w:i/>
                <w:sz w:val="20"/>
                <w:szCs w:val="20"/>
              </w:rPr>
            </w:pPr>
            <w:r w:rsidRPr="00C10881">
              <w:rPr>
                <w:sz w:val="20"/>
                <w:szCs w:val="20"/>
              </w:rPr>
              <w:t>mg/l</w:t>
            </w:r>
          </w:p>
        </w:tc>
        <w:tc>
          <w:tcPr>
            <w:tcW w:w="392"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b/>
                <w:bCs/>
                <w:i/>
                <w:sz w:val="20"/>
                <w:szCs w:val="20"/>
              </w:rPr>
            </w:pPr>
            <w:r w:rsidRPr="00C10881">
              <w:rPr>
                <w:i/>
                <w:sz w:val="20"/>
                <w:szCs w:val="20"/>
              </w:rPr>
              <w:t>Ca</w:t>
            </w:r>
            <w:r w:rsidRPr="00C10881">
              <w:rPr>
                <w:i/>
                <w:sz w:val="20"/>
                <w:szCs w:val="20"/>
                <w:vertAlign w:val="superscript"/>
              </w:rPr>
              <w:t>2+</w:t>
            </w:r>
            <w:r w:rsidRPr="00C10881">
              <w:rPr>
                <w:sz w:val="20"/>
                <w:szCs w:val="20"/>
              </w:rPr>
              <w:t>, mg/l</w:t>
            </w:r>
          </w:p>
        </w:tc>
        <w:tc>
          <w:tcPr>
            <w:tcW w:w="392" w:type="pct"/>
            <w:tcBorders>
              <w:top w:val="double" w:sz="4" w:space="0" w:color="auto"/>
              <w:left w:val="single" w:sz="4" w:space="0" w:color="auto"/>
              <w:bottom w:val="single" w:sz="4" w:space="0" w:color="000000"/>
              <w:right w:val="double" w:sz="4" w:space="0" w:color="auto"/>
            </w:tcBorders>
            <w:vAlign w:val="center"/>
            <w:hideMark/>
          </w:tcPr>
          <w:p w:rsidR="0021282C" w:rsidRPr="00C10881" w:rsidRDefault="0021282C">
            <w:pPr>
              <w:pStyle w:val="Lentelsturinys"/>
              <w:jc w:val="center"/>
              <w:rPr>
                <w:i/>
                <w:sz w:val="20"/>
                <w:szCs w:val="20"/>
              </w:rPr>
            </w:pPr>
            <w:r w:rsidRPr="00C10881">
              <w:rPr>
                <w:i/>
                <w:sz w:val="20"/>
                <w:szCs w:val="20"/>
              </w:rPr>
              <w:t>Mg</w:t>
            </w:r>
            <w:r w:rsidRPr="00C10881">
              <w:rPr>
                <w:i/>
                <w:sz w:val="20"/>
                <w:szCs w:val="20"/>
                <w:vertAlign w:val="superscript"/>
              </w:rPr>
              <w:t>2+</w:t>
            </w:r>
            <w:r w:rsidRPr="00C10881">
              <w:rPr>
                <w:i/>
                <w:sz w:val="20"/>
                <w:szCs w:val="20"/>
              </w:rPr>
              <w:t>,</w:t>
            </w:r>
          </w:p>
          <w:p w:rsidR="0021282C" w:rsidRPr="00C10881" w:rsidRDefault="0021282C">
            <w:pPr>
              <w:pStyle w:val="Lentelsturinys"/>
              <w:jc w:val="center"/>
              <w:rPr>
                <w:b/>
                <w:bCs/>
                <w:i/>
                <w:sz w:val="20"/>
                <w:szCs w:val="20"/>
              </w:rPr>
            </w:pPr>
            <w:r w:rsidRPr="00C10881">
              <w:rPr>
                <w:sz w:val="20"/>
                <w:szCs w:val="20"/>
              </w:rPr>
              <w:t>mg/l</w:t>
            </w:r>
          </w:p>
        </w:tc>
      </w:tr>
      <w:tr w:rsidR="0021282C" w:rsidRPr="00C10881" w:rsidTr="0021282C">
        <w:trPr>
          <w:trHeight w:val="227"/>
        </w:trPr>
        <w:tc>
          <w:tcPr>
            <w:tcW w:w="1084" w:type="pct"/>
            <w:tcBorders>
              <w:top w:val="single" w:sz="4" w:space="0" w:color="000000"/>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sz w:val="20"/>
                <w:szCs w:val="20"/>
              </w:rPr>
            </w:pPr>
            <w:r w:rsidRPr="00C10881">
              <w:rPr>
                <w:sz w:val="20"/>
                <w:szCs w:val="20"/>
              </w:rPr>
              <w:t>DLK [5]</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jc w:val="center"/>
              <w:rPr>
                <w:sz w:val="20"/>
                <w:lang w:val="en-US"/>
              </w:rPr>
            </w:pPr>
            <w:r w:rsidRPr="00C10881">
              <w:rPr>
                <w:sz w:val="20"/>
                <w:lang w:val="en-US"/>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single" w:sz="4" w:space="0" w:color="000000"/>
              <w:left w:val="single" w:sz="4" w:space="0" w:color="auto"/>
              <w:bottom w:val="dotted" w:sz="4" w:space="0" w:color="auto"/>
              <w:right w:val="doub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sz w:val="20"/>
                <w:szCs w:val="20"/>
              </w:rPr>
            </w:pPr>
            <w:r w:rsidRPr="00C10881">
              <w:rPr>
                <w:sz w:val="20"/>
                <w:szCs w:val="20"/>
              </w:rPr>
              <w:t>RK [5]</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lang w:val="en-US"/>
              </w:rPr>
            </w:pPr>
            <w:r w:rsidRPr="00C10881">
              <w:rPr>
                <w:sz w:val="20"/>
                <w:lang w:val="en-US"/>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r>
      <w:tr w:rsidR="0021282C" w:rsidRPr="00C10881" w:rsidTr="0021282C">
        <w:trPr>
          <w:trHeight w:val="227"/>
        </w:trPr>
        <w:tc>
          <w:tcPr>
            <w:tcW w:w="1084" w:type="pct"/>
            <w:tcBorders>
              <w:top w:val="dotted" w:sz="4" w:space="0" w:color="auto"/>
              <w:left w:val="double" w:sz="4" w:space="0" w:color="auto"/>
              <w:bottom w:val="single" w:sz="4" w:space="0" w:color="auto"/>
              <w:right w:val="single" w:sz="4" w:space="0" w:color="auto"/>
            </w:tcBorders>
            <w:vAlign w:val="center"/>
            <w:hideMark/>
          </w:tcPr>
          <w:p w:rsidR="0021282C" w:rsidRPr="00C10881" w:rsidRDefault="0021282C">
            <w:pPr>
              <w:pStyle w:val="Lentelsturinys"/>
              <w:ind w:firstLine="57"/>
              <w:rPr>
                <w:sz w:val="20"/>
                <w:szCs w:val="20"/>
              </w:rPr>
            </w:pPr>
            <w:r w:rsidRPr="00C10881">
              <w:rPr>
                <w:sz w:val="20"/>
                <w:szCs w:val="20"/>
              </w:rPr>
              <w:t>RV [7]</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500</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1000</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doub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r>
      <w:tr w:rsidR="0021282C" w:rsidRPr="00C10881" w:rsidTr="0021282C">
        <w:trPr>
          <w:trHeight w:val="227"/>
        </w:trPr>
        <w:tc>
          <w:tcPr>
            <w:tcW w:w="1084" w:type="pct"/>
            <w:tcBorders>
              <w:top w:val="single" w:sz="4" w:space="0" w:color="auto"/>
              <w:left w:val="double" w:sz="4" w:space="0" w:color="auto"/>
              <w:bottom w:val="dotted" w:sz="4" w:space="0" w:color="auto"/>
              <w:right w:val="nil"/>
            </w:tcBorders>
            <w:vAlign w:val="center"/>
            <w:hideMark/>
          </w:tcPr>
          <w:p w:rsidR="0021282C" w:rsidRPr="00C10881" w:rsidRDefault="0021282C">
            <w:pPr>
              <w:pStyle w:val="Lentelsturinys"/>
              <w:ind w:firstLine="57"/>
              <w:jc w:val="center"/>
              <w:rPr>
                <w:b/>
                <w:i/>
                <w:sz w:val="22"/>
                <w:szCs w:val="22"/>
              </w:rPr>
            </w:pPr>
            <w:r w:rsidRPr="00C10881">
              <w:rPr>
                <w:b/>
                <w:i/>
                <w:sz w:val="22"/>
                <w:szCs w:val="22"/>
              </w:rPr>
              <w:t>Paukštynas</w:t>
            </w: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double" w:sz="4" w:space="0" w:color="auto"/>
            </w:tcBorders>
            <w:vAlign w:val="center"/>
          </w:tcPr>
          <w:p w:rsidR="0021282C" w:rsidRPr="00C10881" w:rsidRDefault="0021282C">
            <w:pPr>
              <w:pStyle w:val="Lentelsturinys"/>
              <w:jc w:val="center"/>
              <w:rPr>
                <w:sz w:val="20"/>
                <w:szCs w:val="20"/>
              </w:rPr>
            </w:pP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4,76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333</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4,89</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0,15</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0,41</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239</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3,24</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2,76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76,9</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9,6</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Vlk-2</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Vlk-3</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12,7</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1131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16,5</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20,8</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49,5</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796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17,7</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2,54</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229</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15,7</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Vlk-4</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14,6</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1537</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41,0</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29,6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69,1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1025</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23,8</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37,6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207</w:t>
            </w:r>
          </w:p>
        </w:tc>
        <w:tc>
          <w:tcPr>
            <w:tcW w:w="392" w:type="pct"/>
            <w:tcBorders>
              <w:top w:val="dotted" w:sz="4" w:space="0" w:color="auto"/>
              <w:left w:val="single" w:sz="4" w:space="0" w:color="auto"/>
              <w:bottom w:val="dotted" w:sz="4" w:space="0" w:color="auto"/>
              <w:right w:val="double" w:sz="4" w:space="0" w:color="auto"/>
            </w:tcBorders>
            <w:shd w:val="clear" w:color="auto" w:fill="FFFF00"/>
            <w:vAlign w:val="center"/>
            <w:hideMark/>
          </w:tcPr>
          <w:p w:rsidR="0021282C" w:rsidRPr="00C10881" w:rsidRDefault="0021282C">
            <w:pPr>
              <w:jc w:val="center"/>
              <w:rPr>
                <w:sz w:val="20"/>
              </w:rPr>
            </w:pPr>
            <w:r w:rsidRPr="00C10881">
              <w:rPr>
                <w:sz w:val="20"/>
              </w:rPr>
              <w:t>51,9</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Vlk-5</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19,4</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1984</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36,0</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27,1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130</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1328</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22,5</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52,9</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300</w:t>
            </w:r>
          </w:p>
        </w:tc>
        <w:tc>
          <w:tcPr>
            <w:tcW w:w="392" w:type="pct"/>
            <w:tcBorders>
              <w:top w:val="dotted" w:sz="4" w:space="0" w:color="auto"/>
              <w:left w:val="single" w:sz="4" w:space="0" w:color="auto"/>
              <w:bottom w:val="dotted" w:sz="4" w:space="0" w:color="auto"/>
              <w:right w:val="doub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53,1</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Vlk-7</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7,64</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656</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37,4</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6,41</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7,93</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453</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5,56</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45,4</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107</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27,7</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Vlk-8</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4,76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851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13,6</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5,95</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24,3</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568</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9,30</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139</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65,6</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18,1</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Vlk-9</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w:t>
            </w:r>
          </w:p>
        </w:tc>
      </w:tr>
      <w:tr w:rsidR="0021282C" w:rsidRPr="00C10881" w:rsidTr="0021282C">
        <w:trPr>
          <w:trHeight w:val="227"/>
        </w:trPr>
        <w:tc>
          <w:tcPr>
            <w:tcW w:w="1084" w:type="pct"/>
            <w:tcBorders>
              <w:top w:val="dotted" w:sz="4" w:space="0" w:color="auto"/>
              <w:left w:val="double" w:sz="4" w:space="0" w:color="auto"/>
              <w:bottom w:val="single"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Vlk-10</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single" w:sz="4" w:space="0" w:color="auto"/>
              <w:right w:val="double" w:sz="4" w:space="0" w:color="auto"/>
            </w:tcBorders>
            <w:vAlign w:val="center"/>
            <w:hideMark/>
          </w:tcPr>
          <w:p w:rsidR="0021282C" w:rsidRPr="00C10881" w:rsidRDefault="0021282C">
            <w:pPr>
              <w:jc w:val="center"/>
              <w:rPr>
                <w:sz w:val="20"/>
              </w:rPr>
            </w:pPr>
            <w:r w:rsidRPr="00C10881">
              <w:rPr>
                <w:sz w:val="20"/>
              </w:rPr>
              <w:t>-</w:t>
            </w:r>
          </w:p>
        </w:tc>
      </w:tr>
      <w:tr w:rsidR="0021282C" w:rsidRPr="00C10881" w:rsidTr="0021282C">
        <w:trPr>
          <w:trHeight w:val="227"/>
        </w:trPr>
        <w:tc>
          <w:tcPr>
            <w:tcW w:w="1084" w:type="pct"/>
            <w:tcBorders>
              <w:top w:val="single" w:sz="4" w:space="0" w:color="auto"/>
              <w:left w:val="double" w:sz="4" w:space="0" w:color="auto"/>
              <w:bottom w:val="dotted" w:sz="4" w:space="0" w:color="auto"/>
              <w:right w:val="nil"/>
            </w:tcBorders>
            <w:vAlign w:val="center"/>
            <w:hideMark/>
          </w:tcPr>
          <w:p w:rsidR="0021282C" w:rsidRPr="00C10881" w:rsidRDefault="0021282C">
            <w:pPr>
              <w:pStyle w:val="Lentelsturinys"/>
              <w:ind w:firstLine="57"/>
              <w:jc w:val="center"/>
              <w:rPr>
                <w:b/>
                <w:i/>
                <w:sz w:val="22"/>
                <w:szCs w:val="22"/>
              </w:rPr>
            </w:pPr>
            <w:r w:rsidRPr="00C10881">
              <w:rPr>
                <w:b/>
                <w:i/>
                <w:sz w:val="22"/>
                <w:szCs w:val="22"/>
              </w:rPr>
              <w:t>Mėšlidės</w:t>
            </w: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392" w:type="pct"/>
            <w:tcBorders>
              <w:top w:val="single" w:sz="4" w:space="0" w:color="auto"/>
              <w:left w:val="nil"/>
              <w:bottom w:val="dotted" w:sz="4" w:space="0" w:color="auto"/>
              <w:right w:val="double" w:sz="4" w:space="0" w:color="auto"/>
            </w:tcBorders>
            <w:vAlign w:val="center"/>
          </w:tcPr>
          <w:p w:rsidR="0021282C" w:rsidRPr="00C10881" w:rsidRDefault="0021282C">
            <w:pPr>
              <w:jc w:val="center"/>
              <w:rPr>
                <w:sz w:val="20"/>
              </w:rPr>
            </w:pP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15,8</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lang w:val="en-US"/>
              </w:rPr>
            </w:pPr>
            <w:r w:rsidRPr="00C10881">
              <w:rPr>
                <w:sz w:val="20"/>
                <w:szCs w:val="20"/>
                <w:lang w:val="en-US"/>
              </w:rPr>
              <w:t>2364</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38,7</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121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145</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1501</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168</w:t>
            </w:r>
          </w:p>
        </w:tc>
        <w:tc>
          <w:tcPr>
            <w:tcW w:w="392"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137</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251</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39,8</w:t>
            </w:r>
          </w:p>
        </w:tc>
      </w:tr>
      <w:tr w:rsidR="0021282C" w:rsidRPr="00C10881" w:rsidTr="0021282C">
        <w:trPr>
          <w:trHeight w:val="227"/>
        </w:trPr>
        <w:tc>
          <w:tcPr>
            <w:tcW w:w="1084"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Vlk-12</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w:t>
            </w:r>
          </w:p>
        </w:tc>
      </w:tr>
      <w:tr w:rsidR="0021282C" w:rsidRPr="00C10881" w:rsidTr="0021282C">
        <w:trPr>
          <w:trHeight w:val="227"/>
        </w:trPr>
        <w:tc>
          <w:tcPr>
            <w:tcW w:w="1084" w:type="pct"/>
            <w:tcBorders>
              <w:top w:val="dotted" w:sz="4" w:space="0" w:color="auto"/>
              <w:left w:val="double" w:sz="4" w:space="0" w:color="auto"/>
              <w:bottom w:val="double"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Vlk-13</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snapToGrid w:val="0"/>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392" w:type="pct"/>
            <w:tcBorders>
              <w:top w:val="dotted" w:sz="4" w:space="0" w:color="auto"/>
              <w:left w:val="single" w:sz="4" w:space="0" w:color="auto"/>
              <w:bottom w:val="double" w:sz="4" w:space="0" w:color="auto"/>
              <w:right w:val="double" w:sz="4" w:space="0" w:color="auto"/>
            </w:tcBorders>
            <w:vAlign w:val="center"/>
            <w:hideMark/>
          </w:tcPr>
          <w:p w:rsidR="0021282C" w:rsidRPr="00C10881" w:rsidRDefault="0021282C">
            <w:pPr>
              <w:jc w:val="center"/>
              <w:rPr>
                <w:sz w:val="20"/>
              </w:rPr>
            </w:pPr>
            <w:r w:rsidRPr="00C10881">
              <w:rPr>
                <w:sz w:val="20"/>
              </w:rPr>
              <w:t>-</w:t>
            </w:r>
          </w:p>
        </w:tc>
      </w:tr>
    </w:tbl>
    <w:p w:rsidR="0021282C" w:rsidRPr="00C10881" w:rsidRDefault="0021282C" w:rsidP="0021282C">
      <w:pPr>
        <w:pStyle w:val="Pagrindinistekstas"/>
        <w:spacing w:line="240" w:lineRule="auto"/>
        <w:rPr>
          <w:b/>
          <w:sz w:val="20"/>
        </w:rPr>
      </w:pPr>
      <w:r w:rsidRPr="00C10881">
        <w:rPr>
          <w:sz w:val="20"/>
        </w:rPr>
        <w:t xml:space="preserve">Pastaba: </w:t>
      </w:r>
    </w:p>
    <w:p w:rsidR="0021282C" w:rsidRPr="00C10881" w:rsidRDefault="0021282C" w:rsidP="0021282C">
      <w:pPr>
        <w:pStyle w:val="Pagrindinistekstas"/>
        <w:spacing w:line="240" w:lineRule="auto"/>
        <w:rPr>
          <w:b/>
          <w:sz w:val="20"/>
        </w:rPr>
      </w:pPr>
      <w:r w:rsidRPr="00C10881">
        <w:rPr>
          <w:sz w:val="20"/>
        </w:rPr>
        <w:t>RV (ribinės vertės) pateiktos II-IV jautrumo taršai grupės teritorijai;</w:t>
      </w:r>
    </w:p>
    <w:tbl>
      <w:tblPr>
        <w:tblW w:w="0" w:type="auto"/>
        <w:tblInd w:w="670" w:type="dxa"/>
        <w:tblLayout w:type="fixed"/>
        <w:tblLook w:val="04A0" w:firstRow="1" w:lastRow="0" w:firstColumn="1" w:lastColumn="0" w:noHBand="0" w:noVBand="1"/>
      </w:tblPr>
      <w:tblGrid>
        <w:gridCol w:w="860"/>
        <w:gridCol w:w="3256"/>
      </w:tblGrid>
      <w:tr w:rsidR="0021282C" w:rsidRPr="00C10881" w:rsidTr="0021282C">
        <w:trPr>
          <w:cantSplit/>
        </w:trPr>
        <w:tc>
          <w:tcPr>
            <w:tcW w:w="860" w:type="dxa"/>
            <w:shd w:val="clear" w:color="auto" w:fill="FFC000"/>
            <w:vAlign w:val="center"/>
            <w:hideMark/>
          </w:tcPr>
          <w:p w:rsidR="0021282C" w:rsidRPr="00C10881" w:rsidRDefault="0021282C">
            <w:pPr>
              <w:snapToGrid w:val="0"/>
              <w:jc w:val="center"/>
              <w:rPr>
                <w:sz w:val="20"/>
                <w:szCs w:val="24"/>
              </w:rPr>
            </w:pPr>
            <w:r w:rsidRPr="00C10881">
              <w:rPr>
                <w:sz w:val="20"/>
              </w:rPr>
              <w:t>x</w:t>
            </w:r>
          </w:p>
        </w:tc>
        <w:tc>
          <w:tcPr>
            <w:tcW w:w="3256" w:type="dxa"/>
            <w:hideMark/>
          </w:tcPr>
          <w:p w:rsidR="0021282C" w:rsidRPr="00C10881" w:rsidRDefault="0021282C">
            <w:pPr>
              <w:snapToGrid w:val="0"/>
              <w:jc w:val="both"/>
              <w:rPr>
                <w:sz w:val="20"/>
                <w:szCs w:val="24"/>
              </w:rPr>
            </w:pPr>
            <w:r w:rsidRPr="00C10881">
              <w:rPr>
                <w:sz w:val="20"/>
              </w:rPr>
              <w:t>– viršijama RK;</w:t>
            </w:r>
          </w:p>
        </w:tc>
      </w:tr>
      <w:tr w:rsidR="0021282C" w:rsidRPr="00C10881" w:rsidTr="0021282C">
        <w:trPr>
          <w:cantSplit/>
        </w:trPr>
        <w:tc>
          <w:tcPr>
            <w:tcW w:w="860" w:type="dxa"/>
            <w:shd w:val="clear" w:color="auto" w:fill="FF0000"/>
            <w:vAlign w:val="center"/>
            <w:hideMark/>
          </w:tcPr>
          <w:p w:rsidR="0021282C" w:rsidRPr="00C10881" w:rsidRDefault="0021282C">
            <w:pPr>
              <w:snapToGrid w:val="0"/>
              <w:jc w:val="center"/>
              <w:rPr>
                <w:sz w:val="20"/>
                <w:szCs w:val="24"/>
              </w:rPr>
            </w:pPr>
            <w:r w:rsidRPr="00C10881">
              <w:rPr>
                <w:sz w:val="20"/>
              </w:rPr>
              <w:t>x</w:t>
            </w:r>
          </w:p>
        </w:tc>
        <w:tc>
          <w:tcPr>
            <w:tcW w:w="3256" w:type="dxa"/>
            <w:hideMark/>
          </w:tcPr>
          <w:p w:rsidR="0021282C" w:rsidRPr="00C10881" w:rsidRDefault="0021282C">
            <w:pPr>
              <w:snapToGrid w:val="0"/>
              <w:jc w:val="both"/>
              <w:rPr>
                <w:sz w:val="20"/>
                <w:szCs w:val="24"/>
              </w:rPr>
            </w:pPr>
            <w:r w:rsidRPr="00C10881">
              <w:rPr>
                <w:sz w:val="20"/>
              </w:rPr>
              <w:t>– viršijama DLK, RV;</w:t>
            </w:r>
          </w:p>
        </w:tc>
      </w:tr>
      <w:tr w:rsidR="0021282C" w:rsidRPr="00C10881" w:rsidTr="0021282C">
        <w:trPr>
          <w:cantSplit/>
        </w:trPr>
        <w:tc>
          <w:tcPr>
            <w:tcW w:w="860" w:type="dxa"/>
            <w:shd w:val="clear" w:color="auto" w:fill="FFFF00"/>
            <w:vAlign w:val="center"/>
            <w:hideMark/>
          </w:tcPr>
          <w:p w:rsidR="0021282C" w:rsidRPr="00C10881" w:rsidRDefault="0021282C">
            <w:pPr>
              <w:snapToGrid w:val="0"/>
              <w:jc w:val="center"/>
              <w:rPr>
                <w:sz w:val="20"/>
                <w:szCs w:val="24"/>
              </w:rPr>
            </w:pPr>
            <w:r w:rsidRPr="00C10881">
              <w:rPr>
                <w:sz w:val="20"/>
              </w:rPr>
              <w:t>x</w:t>
            </w:r>
          </w:p>
        </w:tc>
        <w:tc>
          <w:tcPr>
            <w:tcW w:w="3256" w:type="dxa"/>
            <w:hideMark/>
          </w:tcPr>
          <w:p w:rsidR="0021282C" w:rsidRPr="00C10881" w:rsidRDefault="0021282C">
            <w:pPr>
              <w:snapToGrid w:val="0"/>
              <w:ind w:left="-3" w:right="-3"/>
              <w:rPr>
                <w:sz w:val="20"/>
                <w:szCs w:val="24"/>
              </w:rPr>
            </w:pPr>
            <w:r w:rsidRPr="00C10881">
              <w:rPr>
                <w:sz w:val="20"/>
              </w:rPr>
              <w:t>– atkreiptinas dėmesys.</w:t>
            </w:r>
          </w:p>
        </w:tc>
      </w:tr>
    </w:tbl>
    <w:p w:rsidR="0021282C" w:rsidRPr="00C10881" w:rsidRDefault="0021282C" w:rsidP="0021282C">
      <w:pPr>
        <w:autoSpaceDE w:val="0"/>
        <w:autoSpaceDN w:val="0"/>
        <w:adjustRightInd w:val="0"/>
        <w:spacing w:before="120" w:after="60"/>
        <w:jc w:val="both"/>
        <w:rPr>
          <w:i/>
          <w:iCs/>
          <w:sz w:val="22"/>
          <w:szCs w:val="22"/>
        </w:rPr>
      </w:pPr>
      <w:r w:rsidRPr="00C10881">
        <w:rPr>
          <w:sz w:val="22"/>
          <w:szCs w:val="22"/>
        </w:rPr>
        <w:t xml:space="preserve">Paukštyno teritorijoje nežymi tarša biogeniniais junginiais nustatyta </w:t>
      </w:r>
      <w:r w:rsidRPr="00C10881">
        <w:rPr>
          <w:rFonts w:eastAsia="HiddenHorzOCR"/>
          <w:sz w:val="22"/>
          <w:szCs w:val="22"/>
        </w:rPr>
        <w:t xml:space="preserve">vakarinėje </w:t>
      </w:r>
      <w:r w:rsidRPr="00C10881">
        <w:rPr>
          <w:sz w:val="22"/>
          <w:szCs w:val="22"/>
        </w:rPr>
        <w:t xml:space="preserve">dalyje (gr. </w:t>
      </w:r>
      <w:r w:rsidRPr="00C10881">
        <w:rPr>
          <w:i/>
          <w:iCs/>
          <w:sz w:val="22"/>
          <w:szCs w:val="22"/>
        </w:rPr>
        <w:t xml:space="preserve">Vlk-7 </w:t>
      </w:r>
      <w:r w:rsidRPr="00C10881">
        <w:rPr>
          <w:sz w:val="22"/>
          <w:szCs w:val="22"/>
        </w:rPr>
        <w:t xml:space="preserve">ir </w:t>
      </w:r>
      <w:r w:rsidRPr="00C10881">
        <w:rPr>
          <w:i/>
          <w:iCs/>
          <w:sz w:val="22"/>
          <w:szCs w:val="22"/>
        </w:rPr>
        <w:t xml:space="preserve">Vlk-8) </w:t>
      </w:r>
      <w:r w:rsidRPr="00C10881">
        <w:rPr>
          <w:sz w:val="22"/>
          <w:szCs w:val="22"/>
        </w:rPr>
        <w:t xml:space="preserve">ir </w:t>
      </w:r>
      <w:r w:rsidRPr="00C10881">
        <w:rPr>
          <w:rFonts w:eastAsia="HiddenHorzOCR"/>
          <w:sz w:val="22"/>
          <w:szCs w:val="22"/>
        </w:rPr>
        <w:t xml:space="preserve">ypač </w:t>
      </w:r>
      <w:r w:rsidRPr="00C10881">
        <w:rPr>
          <w:sz w:val="22"/>
          <w:szCs w:val="22"/>
        </w:rPr>
        <w:t xml:space="preserve">intensyvi </w:t>
      </w:r>
      <w:r w:rsidRPr="00C10881">
        <w:rPr>
          <w:rFonts w:eastAsia="HiddenHorzOCR"/>
          <w:sz w:val="22"/>
          <w:szCs w:val="22"/>
        </w:rPr>
        <w:t xml:space="preserve">pietrytinėje, pietinėje </w:t>
      </w:r>
      <w:r w:rsidRPr="00C10881">
        <w:rPr>
          <w:sz w:val="22"/>
          <w:szCs w:val="22"/>
        </w:rPr>
        <w:t xml:space="preserve">dalyje (gr. </w:t>
      </w:r>
      <w:r w:rsidRPr="00C10881">
        <w:rPr>
          <w:i/>
          <w:iCs/>
          <w:sz w:val="22"/>
          <w:szCs w:val="22"/>
        </w:rPr>
        <w:t xml:space="preserve">Vlk-4, Vlk-5). </w:t>
      </w:r>
      <w:r w:rsidRPr="00C10881">
        <w:rPr>
          <w:rFonts w:eastAsia="HiddenHorzOCR"/>
          <w:sz w:val="22"/>
          <w:szCs w:val="22"/>
        </w:rPr>
        <w:t xml:space="preserve">Vakarinėje </w:t>
      </w:r>
      <w:r w:rsidRPr="00C10881">
        <w:rPr>
          <w:sz w:val="22"/>
          <w:szCs w:val="22"/>
        </w:rPr>
        <w:t xml:space="preserve">teritorijos dalyje bendrojo azoto kiekis </w:t>
      </w:r>
      <w:r w:rsidRPr="00C10881">
        <w:rPr>
          <w:rFonts w:eastAsia="HiddenHorzOCR"/>
          <w:sz w:val="22"/>
          <w:szCs w:val="22"/>
        </w:rPr>
        <w:t xml:space="preserve">siekė </w:t>
      </w:r>
      <w:r w:rsidRPr="00C10881">
        <w:rPr>
          <w:sz w:val="22"/>
          <w:szCs w:val="22"/>
        </w:rPr>
        <w:t xml:space="preserve">iki 18,8 mgN/1 (gr. </w:t>
      </w:r>
      <w:r w:rsidRPr="00C10881">
        <w:rPr>
          <w:i/>
          <w:iCs/>
          <w:sz w:val="22"/>
          <w:szCs w:val="22"/>
        </w:rPr>
        <w:t>Vlk-8, žr.</w:t>
      </w:r>
      <w:r w:rsidRPr="00C10881">
        <w:rPr>
          <w:iCs/>
          <w:sz w:val="22"/>
          <w:szCs w:val="22"/>
        </w:rPr>
        <w:t xml:space="preserve">lentelę žemiau) </w:t>
      </w:r>
      <w:r w:rsidRPr="00C10881">
        <w:rPr>
          <w:sz w:val="22"/>
          <w:szCs w:val="22"/>
        </w:rPr>
        <w:t xml:space="preserve">ir nežymiai viršijo </w:t>
      </w:r>
      <w:r w:rsidRPr="00C10881">
        <w:rPr>
          <w:i/>
          <w:iCs/>
          <w:sz w:val="22"/>
          <w:szCs w:val="22"/>
        </w:rPr>
        <w:t xml:space="preserve">RK. RK </w:t>
      </w:r>
      <w:r w:rsidRPr="00C10881">
        <w:rPr>
          <w:sz w:val="22"/>
          <w:szCs w:val="22"/>
        </w:rPr>
        <w:t xml:space="preserve">nežymiai viršijo ir amonio kiekis gr. </w:t>
      </w:r>
      <w:r w:rsidRPr="00C10881">
        <w:rPr>
          <w:i/>
          <w:iCs/>
          <w:sz w:val="22"/>
          <w:szCs w:val="22"/>
        </w:rPr>
        <w:t xml:space="preserve">Vlk-7, </w:t>
      </w:r>
      <w:r w:rsidRPr="00C10881">
        <w:rPr>
          <w:sz w:val="22"/>
          <w:szCs w:val="22"/>
        </w:rPr>
        <w:t xml:space="preserve">o šiauriau </w:t>
      </w:r>
      <w:r w:rsidRPr="00C10881">
        <w:rPr>
          <w:rFonts w:eastAsia="HiddenHorzOCR"/>
          <w:sz w:val="22"/>
          <w:szCs w:val="22"/>
        </w:rPr>
        <w:t xml:space="preserve">esančiame gręžinyje </w:t>
      </w:r>
      <w:r w:rsidRPr="00C10881">
        <w:rPr>
          <w:i/>
          <w:iCs/>
          <w:sz w:val="22"/>
          <w:szCs w:val="22"/>
        </w:rPr>
        <w:t xml:space="preserve">Vlk-8 </w:t>
      </w:r>
      <w:r w:rsidRPr="00C10881">
        <w:rPr>
          <w:sz w:val="22"/>
          <w:szCs w:val="22"/>
        </w:rPr>
        <w:t xml:space="preserve">amonio rasta beveik dešimt </w:t>
      </w:r>
      <w:r w:rsidRPr="00C10881">
        <w:rPr>
          <w:rFonts w:eastAsia="HiddenHorzOCR"/>
          <w:sz w:val="22"/>
          <w:szCs w:val="22"/>
        </w:rPr>
        <w:t xml:space="preserve">kartų </w:t>
      </w:r>
      <w:r w:rsidRPr="00C10881">
        <w:rPr>
          <w:sz w:val="22"/>
          <w:szCs w:val="22"/>
        </w:rPr>
        <w:t xml:space="preserve">daugiau ir šis kiekis viršijo </w:t>
      </w:r>
      <w:r w:rsidRPr="00C10881">
        <w:rPr>
          <w:i/>
          <w:iCs/>
          <w:sz w:val="22"/>
          <w:szCs w:val="22"/>
        </w:rPr>
        <w:t xml:space="preserve">DLK </w:t>
      </w:r>
      <w:r w:rsidRPr="00C10881">
        <w:rPr>
          <w:sz w:val="22"/>
          <w:szCs w:val="22"/>
        </w:rPr>
        <w:t xml:space="preserve">du kartus. Sprendžiant pagal gruntinio vandens srauto </w:t>
      </w:r>
      <w:r w:rsidRPr="00C10881">
        <w:rPr>
          <w:rFonts w:eastAsia="HiddenHorzOCR"/>
          <w:sz w:val="22"/>
          <w:szCs w:val="22"/>
        </w:rPr>
        <w:t xml:space="preserve">judėjimo kryptį </w:t>
      </w:r>
      <w:r w:rsidRPr="00C10881">
        <w:rPr>
          <w:sz w:val="22"/>
          <w:szCs w:val="22"/>
        </w:rPr>
        <w:t xml:space="preserve">taršos židinys </w:t>
      </w:r>
      <w:r w:rsidRPr="00C10881">
        <w:rPr>
          <w:rFonts w:eastAsia="HiddenHorzOCR"/>
          <w:sz w:val="22"/>
          <w:szCs w:val="22"/>
        </w:rPr>
        <w:t xml:space="preserve">galėjo būti </w:t>
      </w:r>
      <w:r w:rsidRPr="00C10881">
        <w:rPr>
          <w:sz w:val="22"/>
          <w:szCs w:val="22"/>
        </w:rPr>
        <w:t xml:space="preserve">gr. </w:t>
      </w:r>
      <w:r w:rsidRPr="00C10881">
        <w:rPr>
          <w:i/>
          <w:iCs/>
          <w:sz w:val="22"/>
          <w:szCs w:val="22"/>
        </w:rPr>
        <w:t xml:space="preserve">Vlk-8 </w:t>
      </w:r>
      <w:r w:rsidRPr="00C10881">
        <w:rPr>
          <w:rFonts w:eastAsia="HiddenHorzOCR"/>
          <w:sz w:val="22"/>
          <w:szCs w:val="22"/>
        </w:rPr>
        <w:t xml:space="preserve">apylinkėse </w:t>
      </w:r>
      <w:r w:rsidRPr="00C10881">
        <w:rPr>
          <w:sz w:val="22"/>
          <w:szCs w:val="22"/>
        </w:rPr>
        <w:t xml:space="preserve">ir tarša juda </w:t>
      </w:r>
      <w:r w:rsidRPr="00C10881">
        <w:rPr>
          <w:rFonts w:eastAsia="HiddenHorzOCR"/>
          <w:sz w:val="22"/>
          <w:szCs w:val="22"/>
        </w:rPr>
        <w:t xml:space="preserve">pietų </w:t>
      </w:r>
      <w:r w:rsidRPr="00C10881">
        <w:rPr>
          <w:sz w:val="22"/>
          <w:szCs w:val="22"/>
        </w:rPr>
        <w:t xml:space="preserve">kryptimi, link gr. </w:t>
      </w:r>
      <w:r w:rsidRPr="00C10881">
        <w:rPr>
          <w:i/>
          <w:iCs/>
          <w:sz w:val="22"/>
          <w:szCs w:val="22"/>
        </w:rPr>
        <w:t>Vlk-7.</w:t>
      </w:r>
    </w:p>
    <w:p w:rsidR="0021282C" w:rsidRPr="00C10881" w:rsidRDefault="0021282C" w:rsidP="0021282C">
      <w:pPr>
        <w:pStyle w:val="Pagrindinistekstas"/>
        <w:tabs>
          <w:tab w:val="left" w:pos="8505"/>
          <w:tab w:val="left" w:pos="9072"/>
        </w:tabs>
        <w:ind w:firstLine="720"/>
        <w:jc w:val="both"/>
        <w:rPr>
          <w:b/>
          <w:i/>
          <w:iCs/>
          <w:sz w:val="22"/>
          <w:szCs w:val="22"/>
        </w:rPr>
      </w:pPr>
      <w:r w:rsidRPr="00C10881">
        <w:rPr>
          <w:i/>
          <w:iCs/>
          <w:sz w:val="22"/>
          <w:szCs w:val="22"/>
        </w:rPr>
        <w:t xml:space="preserve">Gruntinio ChDS ir biogeninių rodiklių vertės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735"/>
        <w:gridCol w:w="889"/>
        <w:gridCol w:w="885"/>
        <w:gridCol w:w="885"/>
        <w:gridCol w:w="1033"/>
        <w:gridCol w:w="1039"/>
        <w:gridCol w:w="1037"/>
        <w:gridCol w:w="1013"/>
      </w:tblGrid>
      <w:tr w:rsidR="0021282C" w:rsidRPr="00C10881" w:rsidTr="0021282C">
        <w:trPr>
          <w:cantSplit/>
          <w:trHeight w:hRule="exact" w:val="622"/>
          <w:tblHeader/>
        </w:trPr>
        <w:tc>
          <w:tcPr>
            <w:tcW w:w="1437" w:type="pct"/>
            <w:tcBorders>
              <w:top w:val="double" w:sz="4" w:space="0" w:color="auto"/>
              <w:left w:val="double" w:sz="4" w:space="0" w:color="auto"/>
              <w:bottom w:val="single" w:sz="4" w:space="0" w:color="000000"/>
              <w:right w:val="single" w:sz="4" w:space="0" w:color="auto"/>
            </w:tcBorders>
            <w:vAlign w:val="center"/>
            <w:hideMark/>
          </w:tcPr>
          <w:p w:rsidR="0021282C" w:rsidRPr="00C10881" w:rsidRDefault="0021282C">
            <w:pPr>
              <w:jc w:val="center"/>
              <w:rPr>
                <w:b/>
                <w:bCs/>
                <w:i/>
                <w:sz w:val="20"/>
              </w:rPr>
            </w:pPr>
            <w:r w:rsidRPr="00C10881">
              <w:rPr>
                <w:b/>
                <w:bCs/>
                <w:i/>
                <w:sz w:val="20"/>
              </w:rPr>
              <w:t>Analitė/</w:t>
            </w:r>
          </w:p>
          <w:p w:rsidR="0021282C" w:rsidRPr="00C10881" w:rsidRDefault="0021282C">
            <w:pPr>
              <w:jc w:val="center"/>
              <w:rPr>
                <w:b/>
                <w:bCs/>
                <w:i/>
                <w:sz w:val="20"/>
              </w:rPr>
            </w:pPr>
            <w:r w:rsidRPr="00C10881">
              <w:rPr>
                <w:b/>
                <w:bCs/>
                <w:i/>
                <w:sz w:val="20"/>
              </w:rPr>
              <w:t>gręžinys</w:t>
            </w:r>
          </w:p>
        </w:tc>
        <w:tc>
          <w:tcPr>
            <w:tcW w:w="467"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jc w:val="center"/>
              <w:rPr>
                <w:sz w:val="20"/>
              </w:rPr>
            </w:pPr>
            <w:r w:rsidRPr="00C10881">
              <w:rPr>
                <w:i/>
                <w:sz w:val="20"/>
              </w:rPr>
              <w:t>ChDS</w:t>
            </w:r>
            <w:r w:rsidRPr="00C10881">
              <w:rPr>
                <w:sz w:val="20"/>
              </w:rPr>
              <w:t>,</w:t>
            </w:r>
          </w:p>
          <w:p w:rsidR="0021282C" w:rsidRPr="00C10881" w:rsidRDefault="0021282C">
            <w:pPr>
              <w:jc w:val="center"/>
              <w:rPr>
                <w:b/>
                <w:bCs/>
                <w:i/>
                <w:sz w:val="20"/>
              </w:rPr>
            </w:pPr>
            <w:r w:rsidRPr="00C10881">
              <w:rPr>
                <w:rFonts w:eastAsia="Arial" w:cs="Arial"/>
                <w:color w:val="000000"/>
                <w:sz w:val="20"/>
              </w:rPr>
              <w:t>mg/lO</w:t>
            </w:r>
            <w:r w:rsidRPr="00C10881">
              <w:rPr>
                <w:rFonts w:eastAsia="Arial" w:cs="Arial"/>
                <w:color w:val="000000"/>
                <w:sz w:val="20"/>
                <w:vertAlign w:val="subscript"/>
              </w:rPr>
              <w:t>2</w:t>
            </w:r>
          </w:p>
        </w:tc>
        <w:tc>
          <w:tcPr>
            <w:tcW w:w="465"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jc w:val="center"/>
              <w:rPr>
                <w:b/>
                <w:bCs/>
                <w:i/>
                <w:sz w:val="20"/>
              </w:rPr>
            </w:pPr>
            <w:r w:rsidRPr="00C10881">
              <w:rPr>
                <w:i/>
                <w:sz w:val="20"/>
              </w:rPr>
              <w:t>NO</w:t>
            </w:r>
            <w:r w:rsidRPr="00C10881">
              <w:rPr>
                <w:i/>
                <w:sz w:val="20"/>
                <w:vertAlign w:val="superscript"/>
              </w:rPr>
              <w:t>2-</w:t>
            </w:r>
            <w:r w:rsidRPr="00C10881">
              <w:rPr>
                <w:sz w:val="20"/>
              </w:rPr>
              <w:t>, mg/l</w:t>
            </w:r>
          </w:p>
        </w:tc>
        <w:tc>
          <w:tcPr>
            <w:tcW w:w="465"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jc w:val="center"/>
              <w:rPr>
                <w:b/>
                <w:bCs/>
                <w:i/>
                <w:sz w:val="20"/>
              </w:rPr>
            </w:pPr>
            <w:r w:rsidRPr="00C10881">
              <w:rPr>
                <w:i/>
                <w:sz w:val="20"/>
              </w:rPr>
              <w:t>NO</w:t>
            </w:r>
            <w:r w:rsidRPr="00C10881">
              <w:rPr>
                <w:i/>
                <w:sz w:val="20"/>
                <w:vertAlign w:val="superscript"/>
              </w:rPr>
              <w:t>3-</w:t>
            </w:r>
            <w:r w:rsidRPr="00C10881">
              <w:rPr>
                <w:sz w:val="20"/>
              </w:rPr>
              <w:t>, mg/l</w:t>
            </w:r>
          </w:p>
        </w:tc>
        <w:tc>
          <w:tcPr>
            <w:tcW w:w="543"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sz w:val="20"/>
                <w:szCs w:val="20"/>
              </w:rPr>
            </w:pPr>
            <w:r w:rsidRPr="00C10881">
              <w:rPr>
                <w:i/>
                <w:sz w:val="20"/>
                <w:szCs w:val="20"/>
              </w:rPr>
              <w:t>NH</w:t>
            </w:r>
            <w:r w:rsidRPr="00C10881">
              <w:rPr>
                <w:i/>
                <w:sz w:val="20"/>
                <w:szCs w:val="20"/>
                <w:vertAlign w:val="subscript"/>
              </w:rPr>
              <w:t>4</w:t>
            </w:r>
            <w:r w:rsidRPr="00C10881">
              <w:rPr>
                <w:i/>
                <w:sz w:val="20"/>
                <w:szCs w:val="20"/>
                <w:vertAlign w:val="superscript"/>
              </w:rPr>
              <w:t>-</w:t>
            </w:r>
            <w:r w:rsidRPr="00C10881">
              <w:rPr>
                <w:sz w:val="20"/>
                <w:szCs w:val="20"/>
              </w:rPr>
              <w:t xml:space="preserve">, </w:t>
            </w:r>
          </w:p>
          <w:p w:rsidR="0021282C" w:rsidRPr="00C10881" w:rsidRDefault="0021282C">
            <w:pPr>
              <w:pStyle w:val="Lentelsturinys"/>
              <w:jc w:val="center"/>
              <w:rPr>
                <w:b/>
                <w:bCs/>
                <w:i/>
                <w:sz w:val="20"/>
                <w:szCs w:val="20"/>
              </w:rPr>
            </w:pPr>
            <w:r w:rsidRPr="00C10881">
              <w:rPr>
                <w:sz w:val="20"/>
                <w:szCs w:val="20"/>
              </w:rPr>
              <w:t>mg/l</w:t>
            </w:r>
          </w:p>
        </w:tc>
        <w:tc>
          <w:tcPr>
            <w:tcW w:w="546"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sz w:val="20"/>
                <w:szCs w:val="20"/>
              </w:rPr>
            </w:pPr>
            <w:r w:rsidRPr="00C10881">
              <w:rPr>
                <w:i/>
                <w:sz w:val="20"/>
                <w:szCs w:val="20"/>
              </w:rPr>
              <w:t>N</w:t>
            </w:r>
            <w:r w:rsidRPr="00C10881">
              <w:rPr>
                <w:i/>
                <w:sz w:val="20"/>
                <w:szCs w:val="20"/>
                <w:vertAlign w:val="subscript"/>
              </w:rPr>
              <w:t>b</w:t>
            </w:r>
            <w:r w:rsidRPr="00C10881">
              <w:rPr>
                <w:sz w:val="20"/>
                <w:szCs w:val="20"/>
              </w:rPr>
              <w:t xml:space="preserve">, </w:t>
            </w:r>
          </w:p>
          <w:p w:rsidR="0021282C" w:rsidRPr="00C10881" w:rsidRDefault="0021282C">
            <w:pPr>
              <w:pStyle w:val="Lentelsturinys"/>
              <w:jc w:val="center"/>
              <w:rPr>
                <w:b/>
                <w:bCs/>
                <w:i/>
                <w:sz w:val="20"/>
                <w:szCs w:val="20"/>
              </w:rPr>
            </w:pPr>
            <w:r w:rsidRPr="00C10881">
              <w:rPr>
                <w:sz w:val="20"/>
                <w:szCs w:val="20"/>
              </w:rPr>
              <w:t>mg/l</w:t>
            </w:r>
          </w:p>
        </w:tc>
        <w:tc>
          <w:tcPr>
            <w:tcW w:w="545" w:type="pct"/>
            <w:tcBorders>
              <w:top w:val="double" w:sz="4" w:space="0" w:color="auto"/>
              <w:left w:val="single" w:sz="4" w:space="0" w:color="auto"/>
              <w:bottom w:val="single" w:sz="4" w:space="0" w:color="000000"/>
              <w:right w:val="single" w:sz="4" w:space="0" w:color="auto"/>
            </w:tcBorders>
            <w:vAlign w:val="center"/>
            <w:hideMark/>
          </w:tcPr>
          <w:p w:rsidR="0021282C" w:rsidRPr="00C10881" w:rsidRDefault="0021282C">
            <w:pPr>
              <w:pStyle w:val="Lentelsturinys"/>
              <w:jc w:val="center"/>
              <w:rPr>
                <w:sz w:val="20"/>
                <w:szCs w:val="20"/>
              </w:rPr>
            </w:pPr>
            <w:r w:rsidRPr="00C10881">
              <w:rPr>
                <w:i/>
                <w:sz w:val="20"/>
                <w:szCs w:val="20"/>
              </w:rPr>
              <w:t>P</w:t>
            </w:r>
            <w:r w:rsidRPr="00C10881">
              <w:rPr>
                <w:i/>
                <w:sz w:val="20"/>
                <w:szCs w:val="20"/>
                <w:vertAlign w:val="subscript"/>
              </w:rPr>
              <w:t>b</w:t>
            </w:r>
            <w:r w:rsidRPr="00C10881">
              <w:rPr>
                <w:sz w:val="20"/>
                <w:szCs w:val="20"/>
              </w:rPr>
              <w:t xml:space="preserve">, </w:t>
            </w:r>
          </w:p>
          <w:p w:rsidR="0021282C" w:rsidRPr="00C10881" w:rsidRDefault="0021282C">
            <w:pPr>
              <w:pStyle w:val="Lentelsturinys"/>
              <w:jc w:val="center"/>
              <w:rPr>
                <w:b/>
                <w:bCs/>
                <w:i/>
                <w:sz w:val="20"/>
                <w:szCs w:val="20"/>
              </w:rPr>
            </w:pPr>
            <w:r w:rsidRPr="00C10881">
              <w:rPr>
                <w:sz w:val="20"/>
                <w:szCs w:val="20"/>
              </w:rPr>
              <w:t>mg/l</w:t>
            </w:r>
          </w:p>
        </w:tc>
        <w:tc>
          <w:tcPr>
            <w:tcW w:w="532" w:type="pct"/>
            <w:tcBorders>
              <w:top w:val="double" w:sz="4" w:space="0" w:color="auto"/>
              <w:left w:val="single" w:sz="4" w:space="0" w:color="auto"/>
              <w:bottom w:val="single" w:sz="4" w:space="0" w:color="000000"/>
              <w:right w:val="double" w:sz="4" w:space="0" w:color="auto"/>
            </w:tcBorders>
            <w:vAlign w:val="center"/>
            <w:hideMark/>
          </w:tcPr>
          <w:p w:rsidR="0021282C" w:rsidRPr="00C10881" w:rsidRDefault="0021282C">
            <w:pPr>
              <w:pStyle w:val="Lentelsturinys"/>
              <w:jc w:val="center"/>
              <w:rPr>
                <w:sz w:val="20"/>
                <w:szCs w:val="20"/>
              </w:rPr>
            </w:pPr>
            <w:r w:rsidRPr="00C10881">
              <w:rPr>
                <w:i/>
                <w:sz w:val="20"/>
                <w:szCs w:val="20"/>
              </w:rPr>
              <w:t>PO</w:t>
            </w:r>
            <w:r w:rsidRPr="00C10881">
              <w:rPr>
                <w:i/>
                <w:sz w:val="20"/>
                <w:szCs w:val="20"/>
                <w:vertAlign w:val="subscript"/>
              </w:rPr>
              <w:t>4</w:t>
            </w:r>
            <w:r w:rsidRPr="00C10881">
              <w:rPr>
                <w:i/>
                <w:sz w:val="20"/>
                <w:szCs w:val="20"/>
                <w:vertAlign w:val="superscript"/>
              </w:rPr>
              <w:t>3-</w:t>
            </w:r>
            <w:r w:rsidRPr="00C10881">
              <w:rPr>
                <w:sz w:val="20"/>
                <w:szCs w:val="20"/>
              </w:rPr>
              <w:t>,</w:t>
            </w:r>
          </w:p>
          <w:p w:rsidR="0021282C" w:rsidRPr="00C10881" w:rsidRDefault="0021282C">
            <w:pPr>
              <w:pStyle w:val="Lentelsturinys"/>
              <w:jc w:val="center"/>
              <w:rPr>
                <w:b/>
                <w:bCs/>
                <w:i/>
                <w:sz w:val="20"/>
                <w:szCs w:val="20"/>
              </w:rPr>
            </w:pPr>
            <w:r w:rsidRPr="00C10881">
              <w:rPr>
                <w:sz w:val="20"/>
                <w:szCs w:val="20"/>
              </w:rPr>
              <w:t>mg/l</w:t>
            </w:r>
          </w:p>
        </w:tc>
      </w:tr>
      <w:tr w:rsidR="0021282C" w:rsidRPr="00C10881" w:rsidTr="0021282C">
        <w:trPr>
          <w:trHeight w:val="227"/>
        </w:trPr>
        <w:tc>
          <w:tcPr>
            <w:tcW w:w="1437" w:type="pct"/>
            <w:tcBorders>
              <w:top w:val="single" w:sz="4" w:space="0" w:color="000000"/>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sz w:val="20"/>
                <w:szCs w:val="20"/>
              </w:rPr>
            </w:pPr>
            <w:r w:rsidRPr="00C10881">
              <w:rPr>
                <w:sz w:val="20"/>
                <w:szCs w:val="20"/>
              </w:rPr>
              <w:t>DLK [5]</w:t>
            </w:r>
          </w:p>
        </w:tc>
        <w:tc>
          <w:tcPr>
            <w:tcW w:w="467"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465"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1,5</w:t>
            </w:r>
          </w:p>
        </w:tc>
        <w:tc>
          <w:tcPr>
            <w:tcW w:w="465"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100</w:t>
            </w:r>
          </w:p>
        </w:tc>
        <w:tc>
          <w:tcPr>
            <w:tcW w:w="543"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jc w:val="center"/>
              <w:rPr>
                <w:sz w:val="20"/>
                <w:lang w:val="en-US"/>
              </w:rPr>
            </w:pPr>
            <w:r w:rsidRPr="00C10881">
              <w:rPr>
                <w:sz w:val="20"/>
                <w:lang w:val="en-US"/>
              </w:rPr>
              <w:t>10</w:t>
            </w:r>
          </w:p>
        </w:tc>
        <w:tc>
          <w:tcPr>
            <w:tcW w:w="546"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30</w:t>
            </w:r>
          </w:p>
        </w:tc>
        <w:tc>
          <w:tcPr>
            <w:tcW w:w="545" w:type="pct"/>
            <w:tcBorders>
              <w:top w:val="single" w:sz="4" w:space="0" w:color="000000"/>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4</w:t>
            </w:r>
          </w:p>
        </w:tc>
        <w:tc>
          <w:tcPr>
            <w:tcW w:w="532" w:type="pct"/>
            <w:tcBorders>
              <w:top w:val="single" w:sz="4" w:space="0" w:color="000000"/>
              <w:left w:val="single" w:sz="4" w:space="0" w:color="auto"/>
              <w:bottom w:val="dotted" w:sz="4" w:space="0" w:color="auto"/>
              <w:right w:val="double" w:sz="4" w:space="0" w:color="auto"/>
            </w:tcBorders>
            <w:vAlign w:val="center"/>
            <w:hideMark/>
          </w:tcPr>
          <w:p w:rsidR="0021282C" w:rsidRPr="00C10881" w:rsidRDefault="0021282C">
            <w:pPr>
              <w:pStyle w:val="Lentelsturinys"/>
              <w:jc w:val="center"/>
              <w:rPr>
                <w:sz w:val="20"/>
                <w:szCs w:val="20"/>
              </w:rPr>
            </w:pPr>
            <w:r w:rsidRPr="00C10881">
              <w:rPr>
                <w:sz w:val="20"/>
                <w:szCs w:val="20"/>
              </w:rPr>
              <w:t>3,3</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sz w:val="20"/>
                <w:szCs w:val="20"/>
              </w:rPr>
            </w:pPr>
            <w:r w:rsidRPr="00C10881">
              <w:rPr>
                <w:sz w:val="20"/>
                <w:szCs w:val="20"/>
              </w:rPr>
              <w:t>RK [5]</w:t>
            </w:r>
          </w:p>
        </w:tc>
        <w:tc>
          <w:tcPr>
            <w:tcW w:w="467"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0,5</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50</w:t>
            </w:r>
          </w:p>
        </w:tc>
        <w:tc>
          <w:tcPr>
            <w:tcW w:w="543"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lang w:val="en-US"/>
              </w:rPr>
            </w:pPr>
            <w:r w:rsidRPr="00C10881">
              <w:rPr>
                <w:sz w:val="20"/>
                <w:lang w:val="en-US"/>
              </w:rPr>
              <w:t>2,57</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12</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1,6</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pStyle w:val="Lentelsturinys"/>
              <w:jc w:val="center"/>
              <w:rPr>
                <w:sz w:val="20"/>
                <w:szCs w:val="20"/>
              </w:rPr>
            </w:pPr>
            <w:r w:rsidRPr="00C10881">
              <w:rPr>
                <w:sz w:val="20"/>
                <w:szCs w:val="20"/>
              </w:rPr>
              <w:t>0,7</w:t>
            </w:r>
          </w:p>
        </w:tc>
      </w:tr>
      <w:tr w:rsidR="0021282C" w:rsidRPr="00C10881" w:rsidTr="0021282C">
        <w:trPr>
          <w:trHeight w:val="227"/>
        </w:trPr>
        <w:tc>
          <w:tcPr>
            <w:tcW w:w="1437" w:type="pct"/>
            <w:tcBorders>
              <w:top w:val="dotted" w:sz="4" w:space="0" w:color="auto"/>
              <w:left w:val="double" w:sz="4" w:space="0" w:color="auto"/>
              <w:bottom w:val="single" w:sz="4" w:space="0" w:color="auto"/>
              <w:right w:val="single" w:sz="4" w:space="0" w:color="auto"/>
            </w:tcBorders>
            <w:vAlign w:val="center"/>
            <w:hideMark/>
          </w:tcPr>
          <w:p w:rsidR="0021282C" w:rsidRPr="00C10881" w:rsidRDefault="0021282C">
            <w:pPr>
              <w:pStyle w:val="Lentelsturinys"/>
              <w:ind w:firstLine="57"/>
              <w:rPr>
                <w:sz w:val="20"/>
                <w:szCs w:val="20"/>
              </w:rPr>
            </w:pPr>
            <w:r w:rsidRPr="00C10881">
              <w:rPr>
                <w:sz w:val="20"/>
                <w:szCs w:val="20"/>
              </w:rPr>
              <w:t>RV [7]</w:t>
            </w:r>
          </w:p>
        </w:tc>
        <w:tc>
          <w:tcPr>
            <w:tcW w:w="467"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465"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net.</w:t>
            </w:r>
          </w:p>
        </w:tc>
        <w:tc>
          <w:tcPr>
            <w:tcW w:w="465"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net.</w:t>
            </w:r>
          </w:p>
        </w:tc>
        <w:tc>
          <w:tcPr>
            <w:tcW w:w="543"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net.</w:t>
            </w:r>
          </w:p>
        </w:tc>
        <w:tc>
          <w:tcPr>
            <w:tcW w:w="546"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w:t>
            </w:r>
          </w:p>
        </w:tc>
        <w:tc>
          <w:tcPr>
            <w:tcW w:w="545"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w:t>
            </w:r>
          </w:p>
        </w:tc>
        <w:tc>
          <w:tcPr>
            <w:tcW w:w="532" w:type="pct"/>
            <w:tcBorders>
              <w:top w:val="dotted" w:sz="4" w:space="0" w:color="auto"/>
              <w:left w:val="single" w:sz="4" w:space="0" w:color="auto"/>
              <w:bottom w:val="single" w:sz="4" w:space="0" w:color="auto"/>
              <w:right w:val="double" w:sz="4" w:space="0" w:color="auto"/>
            </w:tcBorders>
            <w:vAlign w:val="center"/>
            <w:hideMark/>
          </w:tcPr>
          <w:p w:rsidR="0021282C" w:rsidRPr="00C10881" w:rsidRDefault="0021282C">
            <w:pPr>
              <w:pStyle w:val="Lentelsturinys"/>
              <w:jc w:val="center"/>
              <w:rPr>
                <w:sz w:val="20"/>
                <w:szCs w:val="20"/>
              </w:rPr>
            </w:pPr>
            <w:r w:rsidRPr="00C10881">
              <w:rPr>
                <w:sz w:val="20"/>
                <w:szCs w:val="20"/>
              </w:rPr>
              <w:t>net.</w:t>
            </w:r>
          </w:p>
        </w:tc>
      </w:tr>
      <w:tr w:rsidR="0021282C" w:rsidRPr="00C10881" w:rsidTr="0021282C">
        <w:trPr>
          <w:trHeight w:val="227"/>
        </w:trPr>
        <w:tc>
          <w:tcPr>
            <w:tcW w:w="1437" w:type="pct"/>
            <w:tcBorders>
              <w:top w:val="single" w:sz="4" w:space="0" w:color="auto"/>
              <w:left w:val="double" w:sz="4" w:space="0" w:color="auto"/>
              <w:bottom w:val="dotted" w:sz="4" w:space="0" w:color="auto"/>
              <w:right w:val="nil"/>
            </w:tcBorders>
            <w:vAlign w:val="center"/>
            <w:hideMark/>
          </w:tcPr>
          <w:p w:rsidR="0021282C" w:rsidRPr="00C10881" w:rsidRDefault="0021282C">
            <w:pPr>
              <w:pStyle w:val="Lentelsturinys"/>
              <w:ind w:firstLine="57"/>
              <w:jc w:val="center"/>
              <w:rPr>
                <w:b/>
                <w:i/>
                <w:sz w:val="22"/>
                <w:szCs w:val="22"/>
              </w:rPr>
            </w:pPr>
            <w:r w:rsidRPr="00C10881">
              <w:rPr>
                <w:b/>
                <w:i/>
                <w:sz w:val="22"/>
                <w:szCs w:val="22"/>
              </w:rPr>
              <w:t>Paukštynas</w:t>
            </w:r>
          </w:p>
        </w:tc>
        <w:tc>
          <w:tcPr>
            <w:tcW w:w="467"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465"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465"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543"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546"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545"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532" w:type="pct"/>
            <w:tcBorders>
              <w:top w:val="single" w:sz="4" w:space="0" w:color="auto"/>
              <w:left w:val="nil"/>
              <w:bottom w:val="dotted" w:sz="4" w:space="0" w:color="auto"/>
              <w:right w:val="double" w:sz="4" w:space="0" w:color="auto"/>
            </w:tcBorders>
            <w:vAlign w:val="center"/>
          </w:tcPr>
          <w:p w:rsidR="0021282C" w:rsidRPr="00C10881" w:rsidRDefault="0021282C">
            <w:pPr>
              <w:pStyle w:val="Lentelsturinys"/>
              <w:jc w:val="center"/>
              <w:rPr>
                <w:sz w:val="20"/>
                <w:szCs w:val="20"/>
              </w:rPr>
            </w:pP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w:t>
            </w:r>
          </w:p>
        </w:tc>
        <w:tc>
          <w:tcPr>
            <w:tcW w:w="467"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6,58</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0,60</w:t>
            </w:r>
          </w:p>
        </w:tc>
        <w:tc>
          <w:tcPr>
            <w:tcW w:w="543"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0,031</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0,27</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Vlk-2</w:t>
            </w:r>
          </w:p>
        </w:tc>
        <w:tc>
          <w:tcPr>
            <w:tcW w:w="467"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27,9</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0,27</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jc w:val="center"/>
              <w:rPr>
                <w:sz w:val="20"/>
              </w:rPr>
            </w:pPr>
            <w:r w:rsidRPr="00C10881">
              <w:rPr>
                <w:sz w:val="20"/>
              </w:rPr>
              <w:t>2,56</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2,72</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Vlk-3</w:t>
            </w:r>
          </w:p>
        </w:tc>
        <w:tc>
          <w:tcPr>
            <w:tcW w:w="467"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27,6</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0,070</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0,072</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Vlk-4</w:t>
            </w:r>
          </w:p>
        </w:tc>
        <w:tc>
          <w:tcPr>
            <w:tcW w:w="467"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80,5</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jc w:val="center"/>
              <w:rPr>
                <w:sz w:val="20"/>
              </w:rPr>
            </w:pPr>
            <w:r w:rsidRPr="00C10881">
              <w:rPr>
                <w:sz w:val="20"/>
              </w:rPr>
              <w:t>93,2</w:t>
            </w:r>
          </w:p>
        </w:tc>
        <w:tc>
          <w:tcPr>
            <w:tcW w:w="546"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jc w:val="center"/>
              <w:rPr>
                <w:sz w:val="20"/>
              </w:rPr>
            </w:pPr>
            <w:r w:rsidRPr="00C10881">
              <w:rPr>
                <w:sz w:val="20"/>
              </w:rPr>
              <w:t>79,6</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Vlk-5</w:t>
            </w:r>
          </w:p>
        </w:tc>
        <w:tc>
          <w:tcPr>
            <w:tcW w:w="467"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78,4</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jc w:val="center"/>
              <w:rPr>
                <w:sz w:val="20"/>
              </w:rPr>
            </w:pPr>
            <w:r w:rsidRPr="00C10881">
              <w:rPr>
                <w:sz w:val="20"/>
              </w:rPr>
              <w:t>69,9</w:t>
            </w:r>
          </w:p>
        </w:tc>
        <w:tc>
          <w:tcPr>
            <w:tcW w:w="546"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pStyle w:val="Lentelsturinys"/>
              <w:jc w:val="center"/>
              <w:rPr>
                <w:sz w:val="20"/>
                <w:szCs w:val="20"/>
              </w:rPr>
            </w:pPr>
            <w:r w:rsidRPr="00C10881">
              <w:rPr>
                <w:sz w:val="20"/>
                <w:szCs w:val="20"/>
              </w:rPr>
              <w:t>56,4</w:t>
            </w:r>
          </w:p>
        </w:tc>
        <w:tc>
          <w:tcPr>
            <w:tcW w:w="545" w:type="pct"/>
            <w:tcBorders>
              <w:top w:val="dotted" w:sz="4" w:space="0" w:color="auto"/>
              <w:left w:val="single" w:sz="4" w:space="0" w:color="auto"/>
              <w:bottom w:val="dotted" w:sz="4" w:space="0" w:color="auto"/>
              <w:right w:val="single" w:sz="4" w:space="0" w:color="auto"/>
            </w:tcBorders>
            <w:shd w:val="clear" w:color="auto" w:fill="FFC000"/>
            <w:vAlign w:val="center"/>
            <w:hideMark/>
          </w:tcPr>
          <w:p w:rsidR="0021282C" w:rsidRPr="00C10881" w:rsidRDefault="0021282C">
            <w:pPr>
              <w:pStyle w:val="Lentelsturinys"/>
              <w:jc w:val="center"/>
              <w:rPr>
                <w:sz w:val="20"/>
                <w:szCs w:val="20"/>
              </w:rPr>
            </w:pPr>
            <w:r w:rsidRPr="00C10881">
              <w:rPr>
                <w:sz w:val="20"/>
                <w:szCs w:val="20"/>
              </w:rPr>
              <w:t>3,52</w:t>
            </w:r>
          </w:p>
        </w:tc>
        <w:tc>
          <w:tcPr>
            <w:tcW w:w="532" w:type="pct"/>
            <w:tcBorders>
              <w:top w:val="dotted" w:sz="4" w:space="0" w:color="auto"/>
              <w:left w:val="single" w:sz="4" w:space="0" w:color="auto"/>
              <w:bottom w:val="dotted" w:sz="4" w:space="0" w:color="auto"/>
              <w:right w:val="double" w:sz="4" w:space="0" w:color="auto"/>
            </w:tcBorders>
            <w:shd w:val="clear" w:color="auto" w:fill="FF0000"/>
            <w:vAlign w:val="center"/>
            <w:hideMark/>
          </w:tcPr>
          <w:p w:rsidR="0021282C" w:rsidRPr="00C10881" w:rsidRDefault="0021282C">
            <w:pPr>
              <w:pStyle w:val="Lentelsturinys"/>
              <w:jc w:val="center"/>
              <w:rPr>
                <w:sz w:val="20"/>
                <w:szCs w:val="20"/>
              </w:rPr>
            </w:pPr>
            <w:r w:rsidRPr="00C10881">
              <w:rPr>
                <w:sz w:val="20"/>
                <w:szCs w:val="20"/>
              </w:rPr>
              <w:t>7,89</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Vlk-6</w:t>
            </w:r>
          </w:p>
        </w:tc>
        <w:tc>
          <w:tcPr>
            <w:tcW w:w="467"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9,21</w:t>
            </w:r>
          </w:p>
        </w:tc>
        <w:tc>
          <w:tcPr>
            <w:tcW w:w="465"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0,34</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7,31</w:t>
            </w:r>
          </w:p>
        </w:tc>
        <w:tc>
          <w:tcPr>
            <w:tcW w:w="543"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1,46</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4,36</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0,043</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Vlk-7</w:t>
            </w:r>
          </w:p>
        </w:tc>
        <w:tc>
          <w:tcPr>
            <w:tcW w:w="467"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78,4</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dotted" w:sz="4" w:space="0" w:color="auto"/>
              <w:right w:val="single" w:sz="4" w:space="0" w:color="auto"/>
            </w:tcBorders>
            <w:shd w:val="clear" w:color="auto" w:fill="FFC000"/>
            <w:vAlign w:val="center"/>
            <w:hideMark/>
          </w:tcPr>
          <w:p w:rsidR="0021282C" w:rsidRPr="00C10881" w:rsidRDefault="0021282C">
            <w:pPr>
              <w:jc w:val="center"/>
              <w:rPr>
                <w:sz w:val="20"/>
              </w:rPr>
            </w:pPr>
            <w:r w:rsidRPr="00C10881">
              <w:rPr>
                <w:sz w:val="20"/>
              </w:rPr>
              <w:t>2,88</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2,96</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0,11</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Vlk-8</w:t>
            </w:r>
          </w:p>
        </w:tc>
        <w:tc>
          <w:tcPr>
            <w:tcW w:w="467"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71,3</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jc w:val="center"/>
              <w:rPr>
                <w:sz w:val="20"/>
              </w:rPr>
            </w:pPr>
            <w:r w:rsidRPr="00C10881">
              <w:rPr>
                <w:sz w:val="20"/>
              </w:rPr>
              <w:t>20,7</w:t>
            </w:r>
          </w:p>
        </w:tc>
        <w:tc>
          <w:tcPr>
            <w:tcW w:w="546" w:type="pct"/>
            <w:tcBorders>
              <w:top w:val="dotted" w:sz="4" w:space="0" w:color="auto"/>
              <w:left w:val="single" w:sz="4" w:space="0" w:color="auto"/>
              <w:bottom w:val="dotted" w:sz="4" w:space="0" w:color="auto"/>
              <w:right w:val="single" w:sz="4" w:space="0" w:color="auto"/>
            </w:tcBorders>
            <w:shd w:val="clear" w:color="auto" w:fill="FFC000"/>
            <w:vAlign w:val="center"/>
            <w:hideMark/>
          </w:tcPr>
          <w:p w:rsidR="0021282C" w:rsidRPr="00C10881" w:rsidRDefault="0021282C">
            <w:pPr>
              <w:jc w:val="center"/>
              <w:rPr>
                <w:sz w:val="20"/>
              </w:rPr>
            </w:pPr>
            <w:r w:rsidRPr="00C10881">
              <w:rPr>
                <w:sz w:val="20"/>
              </w:rPr>
              <w:t>18,8</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0,047</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Vlk-9</w:t>
            </w:r>
          </w:p>
        </w:tc>
        <w:tc>
          <w:tcPr>
            <w:tcW w:w="467"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&lt;4,89</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0,10</w:t>
            </w:r>
          </w:p>
        </w:tc>
        <w:tc>
          <w:tcPr>
            <w:tcW w:w="543"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0,55</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0,41</w:t>
            </w:r>
          </w:p>
        </w:tc>
        <w:tc>
          <w:tcPr>
            <w:tcW w:w="54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single"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Vlk-10</w:t>
            </w:r>
          </w:p>
        </w:tc>
        <w:tc>
          <w:tcPr>
            <w:tcW w:w="467"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&lt;4,89</w:t>
            </w:r>
          </w:p>
        </w:tc>
        <w:tc>
          <w:tcPr>
            <w:tcW w:w="465"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&lt;0,030</w:t>
            </w:r>
          </w:p>
        </w:tc>
        <w:tc>
          <w:tcPr>
            <w:tcW w:w="465"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&lt;0,10</w:t>
            </w:r>
          </w:p>
        </w:tc>
        <w:tc>
          <w:tcPr>
            <w:tcW w:w="543"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0,9</w:t>
            </w:r>
          </w:p>
        </w:tc>
        <w:tc>
          <w:tcPr>
            <w:tcW w:w="546"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0,84</w:t>
            </w:r>
          </w:p>
        </w:tc>
        <w:tc>
          <w:tcPr>
            <w:tcW w:w="545" w:type="pct"/>
            <w:tcBorders>
              <w:top w:val="dotted" w:sz="4" w:space="0" w:color="auto"/>
              <w:left w:val="single" w:sz="4" w:space="0" w:color="auto"/>
              <w:bottom w:val="single" w:sz="4" w:space="0" w:color="auto"/>
              <w:right w:val="single" w:sz="4" w:space="0" w:color="auto"/>
            </w:tcBorders>
            <w:vAlign w:val="center"/>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single"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single" w:sz="4" w:space="0" w:color="auto"/>
              <w:left w:val="double" w:sz="4" w:space="0" w:color="auto"/>
              <w:bottom w:val="dotted" w:sz="4" w:space="0" w:color="auto"/>
              <w:right w:val="nil"/>
            </w:tcBorders>
            <w:vAlign w:val="center"/>
            <w:hideMark/>
          </w:tcPr>
          <w:p w:rsidR="0021282C" w:rsidRPr="00C10881" w:rsidRDefault="0021282C">
            <w:pPr>
              <w:pStyle w:val="Lentelsturinys"/>
              <w:ind w:firstLine="57"/>
              <w:jc w:val="center"/>
              <w:rPr>
                <w:b/>
                <w:i/>
                <w:sz w:val="22"/>
                <w:szCs w:val="22"/>
              </w:rPr>
            </w:pPr>
            <w:r w:rsidRPr="00C10881">
              <w:rPr>
                <w:b/>
                <w:i/>
                <w:sz w:val="22"/>
                <w:szCs w:val="22"/>
              </w:rPr>
              <w:t>Mėšlidės</w:t>
            </w:r>
          </w:p>
        </w:tc>
        <w:tc>
          <w:tcPr>
            <w:tcW w:w="467"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465"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465" w:type="pct"/>
            <w:tcBorders>
              <w:top w:val="single" w:sz="4" w:space="0" w:color="auto"/>
              <w:left w:val="nil"/>
              <w:bottom w:val="dotted" w:sz="4" w:space="0" w:color="auto"/>
              <w:right w:val="nil"/>
            </w:tcBorders>
            <w:vAlign w:val="center"/>
          </w:tcPr>
          <w:p w:rsidR="0021282C" w:rsidRPr="00C10881" w:rsidRDefault="0021282C">
            <w:pPr>
              <w:pStyle w:val="Lentelsturinys"/>
              <w:jc w:val="center"/>
              <w:rPr>
                <w:sz w:val="20"/>
                <w:szCs w:val="20"/>
              </w:rPr>
            </w:pPr>
          </w:p>
        </w:tc>
        <w:tc>
          <w:tcPr>
            <w:tcW w:w="543"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546" w:type="pct"/>
            <w:tcBorders>
              <w:top w:val="single" w:sz="4" w:space="0" w:color="auto"/>
              <w:left w:val="nil"/>
              <w:bottom w:val="dotted" w:sz="4" w:space="0" w:color="auto"/>
              <w:right w:val="nil"/>
            </w:tcBorders>
            <w:vAlign w:val="center"/>
          </w:tcPr>
          <w:p w:rsidR="0021282C" w:rsidRPr="00C10881" w:rsidRDefault="0021282C">
            <w:pPr>
              <w:jc w:val="center"/>
              <w:rPr>
                <w:sz w:val="20"/>
              </w:rPr>
            </w:pPr>
          </w:p>
        </w:tc>
        <w:tc>
          <w:tcPr>
            <w:tcW w:w="545" w:type="pct"/>
            <w:tcBorders>
              <w:top w:val="single" w:sz="4" w:space="0" w:color="auto"/>
              <w:left w:val="nil"/>
              <w:bottom w:val="dotted" w:sz="4" w:space="0" w:color="auto"/>
              <w:right w:val="nil"/>
            </w:tcBorders>
          </w:tcPr>
          <w:p w:rsidR="0021282C" w:rsidRPr="00C10881" w:rsidRDefault="0021282C">
            <w:pPr>
              <w:jc w:val="center"/>
              <w:rPr>
                <w:sz w:val="20"/>
              </w:rPr>
            </w:pPr>
          </w:p>
        </w:tc>
        <w:tc>
          <w:tcPr>
            <w:tcW w:w="532" w:type="pct"/>
            <w:tcBorders>
              <w:top w:val="single" w:sz="4" w:space="0" w:color="auto"/>
              <w:left w:val="nil"/>
              <w:bottom w:val="dotted" w:sz="4" w:space="0" w:color="auto"/>
              <w:right w:val="double" w:sz="4" w:space="0" w:color="auto"/>
            </w:tcBorders>
            <w:vAlign w:val="center"/>
          </w:tcPr>
          <w:p w:rsidR="0021282C" w:rsidRPr="00C10881" w:rsidRDefault="0021282C">
            <w:pPr>
              <w:jc w:val="center"/>
              <w:rPr>
                <w:sz w:val="20"/>
              </w:rPr>
            </w:pP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Vlk-11</w:t>
            </w:r>
          </w:p>
        </w:tc>
        <w:tc>
          <w:tcPr>
            <w:tcW w:w="467"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pStyle w:val="Lentelsturinys"/>
              <w:jc w:val="center"/>
              <w:rPr>
                <w:sz w:val="20"/>
                <w:szCs w:val="20"/>
              </w:rPr>
            </w:pPr>
            <w:r w:rsidRPr="00C10881">
              <w:rPr>
                <w:sz w:val="20"/>
                <w:szCs w:val="20"/>
              </w:rPr>
              <w:t>79</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0,28</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pStyle w:val="Lentelsturinys"/>
              <w:jc w:val="center"/>
              <w:rPr>
                <w:sz w:val="20"/>
                <w:szCs w:val="20"/>
              </w:rPr>
            </w:pPr>
            <w:r w:rsidRPr="00C10881">
              <w:rPr>
                <w:sz w:val="20"/>
                <w:szCs w:val="20"/>
              </w:rPr>
              <w:t>0,92</w:t>
            </w:r>
          </w:p>
        </w:tc>
        <w:tc>
          <w:tcPr>
            <w:tcW w:w="543"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0,21</w:t>
            </w:r>
          </w:p>
        </w:tc>
        <w:tc>
          <w:tcPr>
            <w:tcW w:w="546"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jc w:val="center"/>
              <w:rPr>
                <w:sz w:val="20"/>
              </w:rPr>
            </w:pPr>
            <w:r w:rsidRPr="00C10881">
              <w:rPr>
                <w:sz w:val="20"/>
              </w:rPr>
              <w:t>0,67</w:t>
            </w:r>
          </w:p>
        </w:tc>
        <w:tc>
          <w:tcPr>
            <w:tcW w:w="545" w:type="pct"/>
            <w:tcBorders>
              <w:top w:val="dotted" w:sz="4" w:space="0" w:color="auto"/>
              <w:left w:val="single" w:sz="4" w:space="0" w:color="auto"/>
              <w:bottom w:val="dotted" w:sz="4" w:space="0" w:color="auto"/>
              <w:right w:val="single" w:sz="4" w:space="0" w:color="auto"/>
            </w:tcBorders>
            <w:hideMark/>
          </w:tcPr>
          <w:p w:rsidR="0021282C" w:rsidRPr="00C10881" w:rsidRDefault="0021282C">
            <w:pPr>
              <w:jc w:val="center"/>
              <w:rPr>
                <w:sz w:val="20"/>
              </w:rPr>
            </w:pPr>
            <w:r w:rsidRPr="00C10881">
              <w:rPr>
                <w:sz w:val="20"/>
              </w:rPr>
              <w:t>&lt;0,030</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r w:rsidR="0021282C" w:rsidRPr="00C10881" w:rsidTr="0021282C">
        <w:trPr>
          <w:trHeight w:val="227"/>
        </w:trPr>
        <w:tc>
          <w:tcPr>
            <w:tcW w:w="1437" w:type="pct"/>
            <w:tcBorders>
              <w:top w:val="dotted" w:sz="4" w:space="0" w:color="auto"/>
              <w:left w:val="double" w:sz="4" w:space="0" w:color="auto"/>
              <w:bottom w:val="dotted"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Vlk-12</w:t>
            </w:r>
          </w:p>
        </w:tc>
        <w:tc>
          <w:tcPr>
            <w:tcW w:w="467" w:type="pct"/>
            <w:tcBorders>
              <w:top w:val="dotted" w:sz="4" w:space="0" w:color="auto"/>
              <w:left w:val="single" w:sz="4" w:space="0" w:color="auto"/>
              <w:bottom w:val="dotted" w:sz="4" w:space="0" w:color="auto"/>
              <w:right w:val="single" w:sz="4" w:space="0" w:color="auto"/>
            </w:tcBorders>
            <w:shd w:val="clear" w:color="auto" w:fill="FFFF00"/>
            <w:vAlign w:val="center"/>
            <w:hideMark/>
          </w:tcPr>
          <w:p w:rsidR="0021282C" w:rsidRPr="00C10881" w:rsidRDefault="0021282C">
            <w:pPr>
              <w:snapToGrid w:val="0"/>
              <w:jc w:val="center"/>
              <w:rPr>
                <w:sz w:val="20"/>
              </w:rPr>
            </w:pPr>
            <w:r w:rsidRPr="00C10881">
              <w:rPr>
                <w:sz w:val="20"/>
              </w:rPr>
              <w:t>77,1</w:t>
            </w:r>
          </w:p>
        </w:tc>
        <w:tc>
          <w:tcPr>
            <w:tcW w:w="465"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snapToGrid w:val="0"/>
              <w:jc w:val="center"/>
              <w:rPr>
                <w:sz w:val="20"/>
              </w:rPr>
            </w:pPr>
            <w:r w:rsidRPr="00C10881">
              <w:rPr>
                <w:sz w:val="20"/>
              </w:rPr>
              <w:t>5,90</w:t>
            </w:r>
          </w:p>
        </w:tc>
        <w:tc>
          <w:tcPr>
            <w:tcW w:w="465" w:type="pct"/>
            <w:tcBorders>
              <w:top w:val="dotted" w:sz="4" w:space="0" w:color="auto"/>
              <w:left w:val="single" w:sz="4" w:space="0" w:color="auto"/>
              <w:bottom w:val="dotted" w:sz="4" w:space="0" w:color="auto"/>
              <w:right w:val="single" w:sz="4" w:space="0" w:color="auto"/>
            </w:tcBorders>
            <w:vAlign w:val="center"/>
            <w:hideMark/>
          </w:tcPr>
          <w:p w:rsidR="0021282C" w:rsidRPr="00C10881" w:rsidRDefault="0021282C">
            <w:pPr>
              <w:snapToGrid w:val="0"/>
              <w:jc w:val="center"/>
              <w:rPr>
                <w:sz w:val="20"/>
              </w:rPr>
            </w:pPr>
            <w:r w:rsidRPr="00C10881">
              <w:rPr>
                <w:sz w:val="20"/>
              </w:rPr>
              <w:t>9,88</w:t>
            </w:r>
          </w:p>
        </w:tc>
        <w:tc>
          <w:tcPr>
            <w:tcW w:w="543"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snapToGrid w:val="0"/>
              <w:jc w:val="center"/>
              <w:rPr>
                <w:sz w:val="20"/>
              </w:rPr>
            </w:pPr>
            <w:r w:rsidRPr="00C10881">
              <w:rPr>
                <w:sz w:val="20"/>
              </w:rPr>
              <w:t>81,0</w:t>
            </w:r>
          </w:p>
        </w:tc>
        <w:tc>
          <w:tcPr>
            <w:tcW w:w="546" w:type="pct"/>
            <w:tcBorders>
              <w:top w:val="dotted" w:sz="4" w:space="0" w:color="auto"/>
              <w:left w:val="single" w:sz="4" w:space="0" w:color="auto"/>
              <w:bottom w:val="dotted" w:sz="4" w:space="0" w:color="auto"/>
              <w:right w:val="single" w:sz="4" w:space="0" w:color="auto"/>
            </w:tcBorders>
            <w:shd w:val="clear" w:color="auto" w:fill="FF0000"/>
            <w:vAlign w:val="center"/>
            <w:hideMark/>
          </w:tcPr>
          <w:p w:rsidR="0021282C" w:rsidRPr="00C10881" w:rsidRDefault="0021282C">
            <w:pPr>
              <w:jc w:val="center"/>
              <w:rPr>
                <w:sz w:val="20"/>
              </w:rPr>
            </w:pPr>
            <w:r w:rsidRPr="00C10881">
              <w:rPr>
                <w:sz w:val="20"/>
              </w:rPr>
              <w:t>72,9</w:t>
            </w:r>
          </w:p>
        </w:tc>
        <w:tc>
          <w:tcPr>
            <w:tcW w:w="545" w:type="pct"/>
            <w:tcBorders>
              <w:top w:val="dotted" w:sz="4" w:space="0" w:color="auto"/>
              <w:left w:val="single" w:sz="4" w:space="0" w:color="auto"/>
              <w:bottom w:val="dotted" w:sz="4" w:space="0" w:color="auto"/>
              <w:right w:val="single" w:sz="4" w:space="0" w:color="auto"/>
            </w:tcBorders>
            <w:hideMark/>
          </w:tcPr>
          <w:p w:rsidR="0021282C" w:rsidRPr="00C10881" w:rsidRDefault="0021282C">
            <w:pPr>
              <w:jc w:val="center"/>
              <w:rPr>
                <w:sz w:val="20"/>
              </w:rPr>
            </w:pPr>
            <w:r w:rsidRPr="00C10881">
              <w:rPr>
                <w:sz w:val="20"/>
              </w:rPr>
              <w:t>0,46</w:t>
            </w:r>
          </w:p>
        </w:tc>
        <w:tc>
          <w:tcPr>
            <w:tcW w:w="532" w:type="pct"/>
            <w:tcBorders>
              <w:top w:val="dotted" w:sz="4" w:space="0" w:color="auto"/>
              <w:left w:val="single" w:sz="4" w:space="0" w:color="auto"/>
              <w:bottom w:val="dotted" w:sz="4" w:space="0" w:color="auto"/>
              <w:right w:val="double" w:sz="4" w:space="0" w:color="auto"/>
            </w:tcBorders>
            <w:vAlign w:val="center"/>
            <w:hideMark/>
          </w:tcPr>
          <w:p w:rsidR="0021282C" w:rsidRPr="00C10881" w:rsidRDefault="0021282C">
            <w:pPr>
              <w:jc w:val="center"/>
              <w:rPr>
                <w:sz w:val="20"/>
              </w:rPr>
            </w:pPr>
            <w:r w:rsidRPr="00C10881">
              <w:rPr>
                <w:sz w:val="20"/>
              </w:rPr>
              <w:t>0,34</w:t>
            </w:r>
          </w:p>
        </w:tc>
      </w:tr>
      <w:tr w:rsidR="0021282C" w:rsidRPr="00C10881" w:rsidTr="0021282C">
        <w:trPr>
          <w:trHeight w:val="227"/>
        </w:trPr>
        <w:tc>
          <w:tcPr>
            <w:tcW w:w="1437" w:type="pct"/>
            <w:tcBorders>
              <w:top w:val="dotted" w:sz="4" w:space="0" w:color="auto"/>
              <w:left w:val="double" w:sz="4" w:space="0" w:color="auto"/>
              <w:bottom w:val="double" w:sz="4" w:space="0" w:color="auto"/>
              <w:right w:val="single" w:sz="4" w:space="0" w:color="auto"/>
            </w:tcBorders>
            <w:vAlign w:val="center"/>
            <w:hideMark/>
          </w:tcPr>
          <w:p w:rsidR="0021282C" w:rsidRPr="00C10881" w:rsidRDefault="0021282C">
            <w:pPr>
              <w:pStyle w:val="Lentelsturinys"/>
              <w:ind w:firstLine="57"/>
              <w:rPr>
                <w:i/>
                <w:sz w:val="22"/>
                <w:szCs w:val="22"/>
              </w:rPr>
            </w:pPr>
            <w:r w:rsidRPr="00C10881">
              <w:rPr>
                <w:i/>
                <w:sz w:val="22"/>
                <w:szCs w:val="22"/>
              </w:rPr>
              <w:t>Vlk-13</w:t>
            </w:r>
          </w:p>
        </w:tc>
        <w:tc>
          <w:tcPr>
            <w:tcW w:w="467" w:type="pct"/>
            <w:tcBorders>
              <w:top w:val="dotted" w:sz="4" w:space="0" w:color="auto"/>
              <w:left w:val="single" w:sz="4" w:space="0" w:color="auto"/>
              <w:bottom w:val="double" w:sz="4" w:space="0" w:color="auto"/>
              <w:right w:val="single" w:sz="4" w:space="0" w:color="auto"/>
            </w:tcBorders>
            <w:shd w:val="clear" w:color="auto" w:fill="FFFF00"/>
            <w:vAlign w:val="center"/>
            <w:hideMark/>
          </w:tcPr>
          <w:p w:rsidR="0021282C" w:rsidRPr="00C10881" w:rsidRDefault="0021282C">
            <w:pPr>
              <w:snapToGrid w:val="0"/>
              <w:jc w:val="center"/>
              <w:rPr>
                <w:sz w:val="20"/>
              </w:rPr>
            </w:pPr>
            <w:r w:rsidRPr="00C10881">
              <w:rPr>
                <w:sz w:val="20"/>
              </w:rPr>
              <w:t>45,3</w:t>
            </w:r>
          </w:p>
        </w:tc>
        <w:tc>
          <w:tcPr>
            <w:tcW w:w="465"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snapToGrid w:val="0"/>
              <w:jc w:val="center"/>
              <w:rPr>
                <w:sz w:val="20"/>
              </w:rPr>
            </w:pPr>
            <w:r w:rsidRPr="00C10881">
              <w:rPr>
                <w:sz w:val="20"/>
              </w:rPr>
              <w:t>&lt;0,030</w:t>
            </w:r>
          </w:p>
        </w:tc>
        <w:tc>
          <w:tcPr>
            <w:tcW w:w="465" w:type="pct"/>
            <w:tcBorders>
              <w:top w:val="dotted" w:sz="4" w:space="0" w:color="auto"/>
              <w:left w:val="single" w:sz="4" w:space="0" w:color="auto"/>
              <w:bottom w:val="double" w:sz="4" w:space="0" w:color="auto"/>
              <w:right w:val="single" w:sz="4" w:space="0" w:color="auto"/>
            </w:tcBorders>
            <w:vAlign w:val="center"/>
            <w:hideMark/>
          </w:tcPr>
          <w:p w:rsidR="0021282C" w:rsidRPr="00C10881" w:rsidRDefault="0021282C">
            <w:pPr>
              <w:snapToGrid w:val="0"/>
              <w:jc w:val="center"/>
              <w:rPr>
                <w:sz w:val="20"/>
              </w:rPr>
            </w:pPr>
            <w:r w:rsidRPr="00C10881">
              <w:rPr>
                <w:sz w:val="20"/>
              </w:rPr>
              <w:t>&lt;0,10</w:t>
            </w:r>
          </w:p>
        </w:tc>
        <w:tc>
          <w:tcPr>
            <w:tcW w:w="543" w:type="pct"/>
            <w:tcBorders>
              <w:top w:val="dotted" w:sz="4" w:space="0" w:color="auto"/>
              <w:left w:val="single" w:sz="4" w:space="0" w:color="auto"/>
              <w:bottom w:val="double" w:sz="4" w:space="0" w:color="auto"/>
              <w:right w:val="single" w:sz="4" w:space="0" w:color="auto"/>
            </w:tcBorders>
            <w:shd w:val="clear" w:color="auto" w:fill="FF0000"/>
            <w:vAlign w:val="center"/>
            <w:hideMark/>
          </w:tcPr>
          <w:p w:rsidR="0021282C" w:rsidRPr="00C10881" w:rsidRDefault="0021282C">
            <w:pPr>
              <w:snapToGrid w:val="0"/>
              <w:jc w:val="center"/>
              <w:rPr>
                <w:sz w:val="20"/>
              </w:rPr>
            </w:pPr>
            <w:r w:rsidRPr="00C10881">
              <w:rPr>
                <w:sz w:val="20"/>
              </w:rPr>
              <w:t>76,5</w:t>
            </w:r>
          </w:p>
        </w:tc>
        <w:tc>
          <w:tcPr>
            <w:tcW w:w="546" w:type="pct"/>
            <w:tcBorders>
              <w:top w:val="dotted" w:sz="4" w:space="0" w:color="auto"/>
              <w:left w:val="single" w:sz="4" w:space="0" w:color="auto"/>
              <w:bottom w:val="double" w:sz="4" w:space="0" w:color="auto"/>
              <w:right w:val="single" w:sz="4" w:space="0" w:color="auto"/>
            </w:tcBorders>
            <w:shd w:val="clear" w:color="auto" w:fill="FF0000"/>
            <w:vAlign w:val="center"/>
            <w:hideMark/>
          </w:tcPr>
          <w:p w:rsidR="0021282C" w:rsidRPr="00C10881" w:rsidRDefault="0021282C">
            <w:pPr>
              <w:jc w:val="center"/>
              <w:rPr>
                <w:sz w:val="20"/>
              </w:rPr>
            </w:pPr>
            <w:r w:rsidRPr="00C10881">
              <w:rPr>
                <w:sz w:val="20"/>
              </w:rPr>
              <w:t>63,3</w:t>
            </w:r>
          </w:p>
        </w:tc>
        <w:tc>
          <w:tcPr>
            <w:tcW w:w="545" w:type="pct"/>
            <w:tcBorders>
              <w:top w:val="dotted" w:sz="4" w:space="0" w:color="auto"/>
              <w:left w:val="single" w:sz="4" w:space="0" w:color="auto"/>
              <w:bottom w:val="double" w:sz="4" w:space="0" w:color="auto"/>
              <w:right w:val="single" w:sz="4" w:space="0" w:color="auto"/>
            </w:tcBorders>
            <w:hideMark/>
          </w:tcPr>
          <w:p w:rsidR="0021282C" w:rsidRPr="00C10881" w:rsidRDefault="0021282C">
            <w:pPr>
              <w:jc w:val="center"/>
              <w:rPr>
                <w:sz w:val="20"/>
              </w:rPr>
            </w:pPr>
            <w:r w:rsidRPr="00C10881">
              <w:rPr>
                <w:sz w:val="20"/>
              </w:rPr>
              <w:t>0,13</w:t>
            </w:r>
          </w:p>
        </w:tc>
        <w:tc>
          <w:tcPr>
            <w:tcW w:w="532" w:type="pct"/>
            <w:tcBorders>
              <w:top w:val="dotted" w:sz="4" w:space="0" w:color="auto"/>
              <w:left w:val="single" w:sz="4" w:space="0" w:color="auto"/>
              <w:bottom w:val="double" w:sz="4" w:space="0" w:color="auto"/>
              <w:right w:val="double" w:sz="4" w:space="0" w:color="auto"/>
            </w:tcBorders>
            <w:vAlign w:val="center"/>
            <w:hideMark/>
          </w:tcPr>
          <w:p w:rsidR="0021282C" w:rsidRPr="00C10881" w:rsidRDefault="0021282C">
            <w:pPr>
              <w:jc w:val="center"/>
              <w:rPr>
                <w:sz w:val="20"/>
              </w:rPr>
            </w:pPr>
            <w:r w:rsidRPr="00C10881">
              <w:rPr>
                <w:sz w:val="20"/>
              </w:rPr>
              <w:t>&lt;0,16</w:t>
            </w:r>
          </w:p>
        </w:tc>
      </w:tr>
    </w:tbl>
    <w:p w:rsidR="0021282C" w:rsidRPr="00C10881" w:rsidRDefault="0021282C" w:rsidP="0021282C">
      <w:pPr>
        <w:pStyle w:val="Pagrindinistekstas"/>
        <w:spacing w:line="240" w:lineRule="auto"/>
        <w:rPr>
          <w:b/>
          <w:sz w:val="20"/>
        </w:rPr>
      </w:pPr>
      <w:r w:rsidRPr="00C10881">
        <w:rPr>
          <w:sz w:val="20"/>
        </w:rPr>
        <w:t xml:space="preserve">Pastaba: </w:t>
      </w:r>
    </w:p>
    <w:p w:rsidR="0021282C" w:rsidRPr="00C10881" w:rsidRDefault="0021282C" w:rsidP="0021282C">
      <w:pPr>
        <w:pStyle w:val="Pagrindinistekstas"/>
        <w:spacing w:line="240" w:lineRule="auto"/>
        <w:rPr>
          <w:b/>
          <w:sz w:val="20"/>
        </w:rPr>
      </w:pPr>
      <w:r w:rsidRPr="00C10881">
        <w:rPr>
          <w:sz w:val="20"/>
        </w:rPr>
        <w:t>RV (ribinės vertės) pateiktos II-IV jautrumo taršai grupės teritorijai;</w:t>
      </w:r>
    </w:p>
    <w:tbl>
      <w:tblPr>
        <w:tblW w:w="0" w:type="auto"/>
        <w:tblInd w:w="670" w:type="dxa"/>
        <w:tblLayout w:type="fixed"/>
        <w:tblLook w:val="04A0" w:firstRow="1" w:lastRow="0" w:firstColumn="1" w:lastColumn="0" w:noHBand="0" w:noVBand="1"/>
      </w:tblPr>
      <w:tblGrid>
        <w:gridCol w:w="860"/>
        <w:gridCol w:w="3256"/>
      </w:tblGrid>
      <w:tr w:rsidR="0021282C" w:rsidRPr="00C10881" w:rsidTr="0021282C">
        <w:trPr>
          <w:cantSplit/>
        </w:trPr>
        <w:tc>
          <w:tcPr>
            <w:tcW w:w="860" w:type="dxa"/>
            <w:shd w:val="clear" w:color="auto" w:fill="FFC000"/>
            <w:vAlign w:val="center"/>
            <w:hideMark/>
          </w:tcPr>
          <w:p w:rsidR="0021282C" w:rsidRPr="00C10881" w:rsidRDefault="0021282C">
            <w:pPr>
              <w:snapToGrid w:val="0"/>
              <w:jc w:val="center"/>
              <w:rPr>
                <w:sz w:val="20"/>
                <w:szCs w:val="24"/>
              </w:rPr>
            </w:pPr>
            <w:r w:rsidRPr="00C10881">
              <w:rPr>
                <w:sz w:val="20"/>
              </w:rPr>
              <w:t>x</w:t>
            </w:r>
          </w:p>
        </w:tc>
        <w:tc>
          <w:tcPr>
            <w:tcW w:w="3256" w:type="dxa"/>
            <w:hideMark/>
          </w:tcPr>
          <w:p w:rsidR="0021282C" w:rsidRPr="00C10881" w:rsidRDefault="0021282C">
            <w:pPr>
              <w:snapToGrid w:val="0"/>
              <w:jc w:val="both"/>
              <w:rPr>
                <w:sz w:val="20"/>
                <w:szCs w:val="24"/>
              </w:rPr>
            </w:pPr>
            <w:r w:rsidRPr="00C10881">
              <w:rPr>
                <w:sz w:val="20"/>
              </w:rPr>
              <w:t>– viršijama RK;</w:t>
            </w:r>
          </w:p>
        </w:tc>
      </w:tr>
      <w:tr w:rsidR="0021282C" w:rsidRPr="00C10881" w:rsidTr="0021282C">
        <w:trPr>
          <w:cantSplit/>
        </w:trPr>
        <w:tc>
          <w:tcPr>
            <w:tcW w:w="860" w:type="dxa"/>
            <w:shd w:val="clear" w:color="auto" w:fill="FF0000"/>
            <w:vAlign w:val="center"/>
            <w:hideMark/>
          </w:tcPr>
          <w:p w:rsidR="0021282C" w:rsidRPr="00C10881" w:rsidRDefault="0021282C">
            <w:pPr>
              <w:snapToGrid w:val="0"/>
              <w:jc w:val="center"/>
              <w:rPr>
                <w:sz w:val="20"/>
                <w:szCs w:val="24"/>
              </w:rPr>
            </w:pPr>
            <w:r w:rsidRPr="00C10881">
              <w:rPr>
                <w:sz w:val="20"/>
              </w:rPr>
              <w:t>x</w:t>
            </w:r>
          </w:p>
        </w:tc>
        <w:tc>
          <w:tcPr>
            <w:tcW w:w="3256" w:type="dxa"/>
            <w:hideMark/>
          </w:tcPr>
          <w:p w:rsidR="0021282C" w:rsidRPr="00C10881" w:rsidRDefault="0021282C">
            <w:pPr>
              <w:snapToGrid w:val="0"/>
              <w:jc w:val="both"/>
              <w:rPr>
                <w:sz w:val="20"/>
                <w:szCs w:val="24"/>
              </w:rPr>
            </w:pPr>
            <w:r w:rsidRPr="00C10881">
              <w:rPr>
                <w:sz w:val="20"/>
              </w:rPr>
              <w:t>– viršijama DLK, RV;</w:t>
            </w:r>
          </w:p>
        </w:tc>
      </w:tr>
      <w:tr w:rsidR="0021282C" w:rsidRPr="00C10881" w:rsidTr="0021282C">
        <w:trPr>
          <w:cantSplit/>
        </w:trPr>
        <w:tc>
          <w:tcPr>
            <w:tcW w:w="860" w:type="dxa"/>
            <w:shd w:val="clear" w:color="auto" w:fill="FFFF00"/>
            <w:vAlign w:val="center"/>
            <w:hideMark/>
          </w:tcPr>
          <w:p w:rsidR="0021282C" w:rsidRPr="00C10881" w:rsidRDefault="0021282C">
            <w:pPr>
              <w:snapToGrid w:val="0"/>
              <w:jc w:val="center"/>
              <w:rPr>
                <w:sz w:val="20"/>
                <w:szCs w:val="24"/>
              </w:rPr>
            </w:pPr>
            <w:r w:rsidRPr="00C10881">
              <w:rPr>
                <w:sz w:val="20"/>
              </w:rPr>
              <w:t>x</w:t>
            </w:r>
          </w:p>
        </w:tc>
        <w:tc>
          <w:tcPr>
            <w:tcW w:w="3256" w:type="dxa"/>
            <w:hideMark/>
          </w:tcPr>
          <w:p w:rsidR="0021282C" w:rsidRPr="00C10881" w:rsidRDefault="0021282C">
            <w:pPr>
              <w:snapToGrid w:val="0"/>
              <w:ind w:left="-3" w:right="-3"/>
              <w:rPr>
                <w:sz w:val="20"/>
                <w:szCs w:val="24"/>
              </w:rPr>
            </w:pPr>
            <w:r w:rsidRPr="00C10881">
              <w:rPr>
                <w:sz w:val="20"/>
              </w:rPr>
              <w:t>– atkreiptinas dėmesys.</w:t>
            </w:r>
          </w:p>
        </w:tc>
      </w:tr>
    </w:tbl>
    <w:p w:rsidR="0021282C" w:rsidRPr="00C10881" w:rsidRDefault="0021282C" w:rsidP="0021282C">
      <w:pPr>
        <w:autoSpaceDE w:val="0"/>
        <w:autoSpaceDN w:val="0"/>
        <w:adjustRightInd w:val="0"/>
        <w:spacing w:before="120" w:after="120"/>
        <w:jc w:val="both"/>
        <w:rPr>
          <w:sz w:val="22"/>
          <w:szCs w:val="22"/>
        </w:rPr>
      </w:pPr>
      <w:r w:rsidRPr="00C10881">
        <w:rPr>
          <w:rFonts w:eastAsia="HiddenHorzOCR"/>
          <w:sz w:val="22"/>
          <w:szCs w:val="22"/>
        </w:rPr>
        <w:t xml:space="preserve">Pietinėje, pietrytinėje </w:t>
      </w:r>
      <w:r w:rsidRPr="00C10881">
        <w:rPr>
          <w:sz w:val="22"/>
          <w:szCs w:val="22"/>
        </w:rPr>
        <w:t xml:space="preserve">teritorijos dalyse nustatyta ne tik ženkliai </w:t>
      </w:r>
      <w:r w:rsidRPr="00C10881">
        <w:rPr>
          <w:rFonts w:eastAsia="HiddenHorzOCR"/>
          <w:sz w:val="22"/>
          <w:szCs w:val="22"/>
        </w:rPr>
        <w:t xml:space="preserve">intensyvesnė </w:t>
      </w:r>
      <w:r w:rsidRPr="00C10881">
        <w:rPr>
          <w:sz w:val="22"/>
          <w:szCs w:val="22"/>
        </w:rPr>
        <w:t xml:space="preserve">tarša azoto junginiais bet ir pakitusi gruntinio vandens </w:t>
      </w:r>
      <w:r w:rsidRPr="00C10881">
        <w:rPr>
          <w:rFonts w:eastAsia="HiddenHorzOCR"/>
          <w:sz w:val="22"/>
          <w:szCs w:val="22"/>
        </w:rPr>
        <w:t xml:space="preserve">cheminė sudėtis. </w:t>
      </w:r>
      <w:r w:rsidRPr="00C10881">
        <w:rPr>
          <w:sz w:val="22"/>
          <w:szCs w:val="22"/>
        </w:rPr>
        <w:t xml:space="preserve">Šiuose </w:t>
      </w:r>
      <w:r w:rsidRPr="00C10881">
        <w:rPr>
          <w:rFonts w:eastAsia="HiddenHorzOCR"/>
          <w:sz w:val="22"/>
          <w:szCs w:val="22"/>
        </w:rPr>
        <w:t xml:space="preserve">gręžiniuose </w:t>
      </w:r>
      <w:r w:rsidRPr="00C10881">
        <w:rPr>
          <w:i/>
          <w:iCs/>
          <w:sz w:val="22"/>
          <w:szCs w:val="22"/>
        </w:rPr>
        <w:t xml:space="preserve">BIMMS </w:t>
      </w:r>
      <w:r w:rsidRPr="00C10881">
        <w:rPr>
          <w:rFonts w:eastAsia="HiddenHorzOCR"/>
          <w:sz w:val="22"/>
          <w:szCs w:val="22"/>
        </w:rPr>
        <w:t xml:space="preserve">siekė </w:t>
      </w:r>
      <w:r w:rsidRPr="00C10881">
        <w:rPr>
          <w:sz w:val="22"/>
          <w:szCs w:val="22"/>
        </w:rPr>
        <w:t xml:space="preserve">1537-1984 mg/1, rasta ženkliai padidinta </w:t>
      </w:r>
      <w:r w:rsidRPr="00C10881">
        <w:rPr>
          <w:rFonts w:eastAsia="HiddenHorzOCR"/>
          <w:sz w:val="22"/>
          <w:szCs w:val="22"/>
        </w:rPr>
        <w:t xml:space="preserve">hidrokarbonatų, </w:t>
      </w:r>
      <w:r w:rsidRPr="00C10881">
        <w:rPr>
          <w:sz w:val="22"/>
          <w:szCs w:val="22"/>
        </w:rPr>
        <w:t xml:space="preserve">kalio koncentracija. Šiuose </w:t>
      </w:r>
      <w:r w:rsidRPr="00C10881">
        <w:rPr>
          <w:rFonts w:eastAsia="HiddenHorzOCR"/>
          <w:sz w:val="22"/>
          <w:szCs w:val="22"/>
        </w:rPr>
        <w:t xml:space="preserve">gręžiniuose </w:t>
      </w:r>
      <w:r w:rsidRPr="00C10881">
        <w:rPr>
          <w:sz w:val="22"/>
          <w:szCs w:val="22"/>
        </w:rPr>
        <w:t xml:space="preserve">bendrojo azoto koncentracija </w:t>
      </w:r>
      <w:r w:rsidRPr="00C10881">
        <w:rPr>
          <w:rFonts w:eastAsia="HiddenHorzOCR"/>
          <w:sz w:val="22"/>
          <w:szCs w:val="22"/>
        </w:rPr>
        <w:t xml:space="preserve">siekė </w:t>
      </w:r>
      <w:r w:rsidRPr="00C10881">
        <w:rPr>
          <w:sz w:val="22"/>
          <w:szCs w:val="22"/>
        </w:rPr>
        <w:t xml:space="preserve">56,4-79,9 mg/1 ir </w:t>
      </w:r>
      <w:r w:rsidRPr="00C10881">
        <w:rPr>
          <w:i/>
          <w:iCs/>
          <w:sz w:val="22"/>
          <w:szCs w:val="22"/>
        </w:rPr>
        <w:t xml:space="preserve">DLK </w:t>
      </w:r>
      <w:r w:rsidRPr="00C10881">
        <w:rPr>
          <w:sz w:val="22"/>
          <w:szCs w:val="22"/>
        </w:rPr>
        <w:t xml:space="preserve">viršijo iki 2,6 karto. </w:t>
      </w:r>
      <w:r w:rsidRPr="00C10881">
        <w:rPr>
          <w:rFonts w:eastAsia="HiddenHorzOCR"/>
          <w:sz w:val="22"/>
          <w:szCs w:val="22"/>
        </w:rPr>
        <w:t xml:space="preserve">Gręžiniuose </w:t>
      </w:r>
      <w:r w:rsidRPr="00C10881">
        <w:rPr>
          <w:sz w:val="22"/>
          <w:szCs w:val="22"/>
        </w:rPr>
        <w:t xml:space="preserve">dominavo tarša amoniu </w:t>
      </w:r>
      <w:r w:rsidRPr="00C10881">
        <w:rPr>
          <w:i/>
          <w:iCs/>
          <w:sz w:val="22"/>
          <w:szCs w:val="22"/>
        </w:rPr>
        <w:t xml:space="preserve">(DLK </w:t>
      </w:r>
      <w:r w:rsidRPr="00C10881">
        <w:rPr>
          <w:sz w:val="22"/>
          <w:szCs w:val="22"/>
        </w:rPr>
        <w:t xml:space="preserve">viršijo iki 9,3 karto). </w:t>
      </w:r>
      <w:r w:rsidRPr="00C10881">
        <w:rPr>
          <w:rFonts w:eastAsia="HiddenHorzOCR"/>
          <w:sz w:val="22"/>
          <w:szCs w:val="22"/>
        </w:rPr>
        <w:t xml:space="preserve">Gręžinio </w:t>
      </w:r>
      <w:r w:rsidRPr="00C10881">
        <w:rPr>
          <w:i/>
          <w:iCs/>
          <w:sz w:val="22"/>
          <w:szCs w:val="22"/>
        </w:rPr>
        <w:t xml:space="preserve">Vlk-5 </w:t>
      </w:r>
      <w:r w:rsidRPr="00C10881">
        <w:rPr>
          <w:sz w:val="22"/>
          <w:szCs w:val="22"/>
        </w:rPr>
        <w:t xml:space="preserve">vandenyje nustatyta padidinta fosforo </w:t>
      </w:r>
      <w:r w:rsidRPr="00C10881">
        <w:rPr>
          <w:rFonts w:eastAsia="HiddenHorzOCR"/>
          <w:sz w:val="22"/>
          <w:szCs w:val="22"/>
        </w:rPr>
        <w:t xml:space="preserve">junginių </w:t>
      </w:r>
      <w:r w:rsidRPr="00C10881">
        <w:rPr>
          <w:sz w:val="22"/>
          <w:szCs w:val="22"/>
        </w:rPr>
        <w:t xml:space="preserve">koncentracija (bendrojo fosforo kiekis (3,52 mg/1) </w:t>
      </w:r>
      <w:r w:rsidRPr="00C10881">
        <w:rPr>
          <w:i/>
          <w:iCs/>
          <w:sz w:val="22"/>
          <w:szCs w:val="22"/>
        </w:rPr>
        <w:t xml:space="preserve">RK </w:t>
      </w:r>
      <w:r w:rsidRPr="00C10881">
        <w:rPr>
          <w:sz w:val="22"/>
          <w:szCs w:val="22"/>
        </w:rPr>
        <w:t xml:space="preserve">viršijo 2,2 karto, </w:t>
      </w:r>
      <w:r w:rsidRPr="00C10881">
        <w:rPr>
          <w:rFonts w:eastAsia="HiddenHorzOCR"/>
          <w:sz w:val="22"/>
          <w:szCs w:val="22"/>
        </w:rPr>
        <w:t xml:space="preserve">fosfatų </w:t>
      </w:r>
      <w:r w:rsidRPr="00C10881">
        <w:rPr>
          <w:sz w:val="22"/>
          <w:szCs w:val="22"/>
        </w:rPr>
        <w:t xml:space="preserve">(7,89 mg/1) </w:t>
      </w:r>
      <w:r w:rsidRPr="00C10881">
        <w:rPr>
          <w:i/>
          <w:iCs/>
          <w:sz w:val="22"/>
          <w:szCs w:val="22"/>
        </w:rPr>
        <w:t xml:space="preserve">DLK </w:t>
      </w:r>
      <w:r w:rsidRPr="00C10881">
        <w:rPr>
          <w:sz w:val="22"/>
          <w:szCs w:val="22"/>
        </w:rPr>
        <w:t xml:space="preserve">viršijo 2,4 karto). </w:t>
      </w:r>
      <w:r w:rsidRPr="00C10881">
        <w:rPr>
          <w:rFonts w:eastAsia="HiddenHorzOCR"/>
          <w:sz w:val="22"/>
          <w:szCs w:val="22"/>
        </w:rPr>
        <w:t xml:space="preserve">Akivaizdžių </w:t>
      </w:r>
      <w:r w:rsidRPr="00C10881">
        <w:rPr>
          <w:sz w:val="22"/>
          <w:szCs w:val="22"/>
        </w:rPr>
        <w:t xml:space="preserve">taršos </w:t>
      </w:r>
      <w:r w:rsidRPr="00C10881">
        <w:rPr>
          <w:rFonts w:eastAsia="HiddenHorzOCR"/>
          <w:sz w:val="22"/>
          <w:szCs w:val="22"/>
        </w:rPr>
        <w:t xml:space="preserve">židinių </w:t>
      </w:r>
      <w:r w:rsidRPr="00C10881">
        <w:rPr>
          <w:sz w:val="22"/>
          <w:szCs w:val="22"/>
        </w:rPr>
        <w:t xml:space="preserve">teritorijoje </w:t>
      </w:r>
      <w:r w:rsidRPr="00C10881">
        <w:rPr>
          <w:rFonts w:eastAsia="HiddenHorzOCR"/>
          <w:sz w:val="22"/>
          <w:szCs w:val="22"/>
        </w:rPr>
        <w:t xml:space="preserve">nepastebėta, </w:t>
      </w:r>
      <w:r w:rsidRPr="00C10881">
        <w:rPr>
          <w:sz w:val="22"/>
          <w:szCs w:val="22"/>
        </w:rPr>
        <w:t xml:space="preserve">tarša </w:t>
      </w:r>
      <w:r w:rsidRPr="00C10881">
        <w:rPr>
          <w:rFonts w:eastAsia="HiddenHorzOCR"/>
          <w:sz w:val="22"/>
          <w:szCs w:val="22"/>
        </w:rPr>
        <w:t xml:space="preserve">galėjo </w:t>
      </w:r>
      <w:r w:rsidRPr="00C10881">
        <w:rPr>
          <w:sz w:val="22"/>
          <w:szCs w:val="22"/>
        </w:rPr>
        <w:t xml:space="preserve">susidaryti </w:t>
      </w:r>
      <w:r w:rsidRPr="00C10881">
        <w:rPr>
          <w:rFonts w:eastAsia="HiddenHorzOCR"/>
          <w:sz w:val="22"/>
          <w:szCs w:val="22"/>
        </w:rPr>
        <w:t xml:space="preserve">paukštidžių </w:t>
      </w:r>
      <w:r w:rsidRPr="00C10881">
        <w:rPr>
          <w:sz w:val="22"/>
          <w:szCs w:val="22"/>
        </w:rPr>
        <w:t xml:space="preserve">eksploatavimo metu netvarkingai </w:t>
      </w:r>
      <w:r w:rsidRPr="00C10881">
        <w:rPr>
          <w:rFonts w:eastAsia="HiddenHorzOCR"/>
          <w:sz w:val="22"/>
          <w:szCs w:val="22"/>
        </w:rPr>
        <w:t>sandėliuojant paukščių mėšlą</w:t>
      </w:r>
      <w:r w:rsidRPr="00C10881">
        <w:rPr>
          <w:sz w:val="22"/>
          <w:szCs w:val="22"/>
        </w:rPr>
        <w:t>.</w:t>
      </w:r>
    </w:p>
    <w:p w:rsidR="0021282C" w:rsidRPr="00C10881" w:rsidRDefault="0021282C" w:rsidP="00A74FF0">
      <w:pPr>
        <w:autoSpaceDE w:val="0"/>
        <w:autoSpaceDN w:val="0"/>
        <w:adjustRightInd w:val="0"/>
        <w:spacing w:before="0" w:after="60"/>
        <w:jc w:val="both"/>
        <w:rPr>
          <w:rFonts w:eastAsia="HiddenHorzOCR"/>
          <w:sz w:val="22"/>
          <w:szCs w:val="22"/>
        </w:rPr>
      </w:pPr>
      <w:r w:rsidRPr="00C10881">
        <w:rPr>
          <w:rFonts w:eastAsia="HiddenHorzOCR"/>
          <w:sz w:val="22"/>
          <w:szCs w:val="22"/>
        </w:rPr>
        <w:t xml:space="preserve">Mėšlidės </w:t>
      </w:r>
      <w:r w:rsidRPr="00C10881">
        <w:rPr>
          <w:sz w:val="22"/>
          <w:szCs w:val="22"/>
        </w:rPr>
        <w:t xml:space="preserve">teritorijoje visuose </w:t>
      </w:r>
      <w:r w:rsidRPr="00C10881">
        <w:rPr>
          <w:rFonts w:eastAsia="HiddenHorzOCR"/>
          <w:sz w:val="22"/>
          <w:szCs w:val="22"/>
        </w:rPr>
        <w:t xml:space="preserve">gręžiniuose </w:t>
      </w:r>
      <w:r w:rsidRPr="00C10881">
        <w:rPr>
          <w:sz w:val="22"/>
          <w:szCs w:val="22"/>
        </w:rPr>
        <w:t xml:space="preserve">gruntinio vandens mineralizacija buvo padidinta, savitasis elektros laidis </w:t>
      </w:r>
      <w:r w:rsidRPr="00C10881">
        <w:rPr>
          <w:i/>
          <w:iCs/>
          <w:sz w:val="22"/>
          <w:szCs w:val="22"/>
        </w:rPr>
        <w:t xml:space="preserve">SEL </w:t>
      </w:r>
      <w:r w:rsidRPr="00C10881">
        <w:rPr>
          <w:sz w:val="22"/>
          <w:szCs w:val="22"/>
        </w:rPr>
        <w:t xml:space="preserve">kito 2059-2960 µS/cm ribose, gr. </w:t>
      </w:r>
      <w:r w:rsidRPr="00C10881">
        <w:rPr>
          <w:i/>
          <w:iCs/>
          <w:sz w:val="22"/>
          <w:szCs w:val="22"/>
        </w:rPr>
        <w:t xml:space="preserve">Vlk-11 BIMMS </w:t>
      </w:r>
      <w:r w:rsidRPr="00C10881">
        <w:rPr>
          <w:rFonts w:eastAsia="HiddenHorzOCR"/>
          <w:sz w:val="22"/>
          <w:szCs w:val="22"/>
        </w:rPr>
        <w:t xml:space="preserve">siekė </w:t>
      </w:r>
      <w:r w:rsidRPr="00C10881">
        <w:rPr>
          <w:sz w:val="22"/>
          <w:szCs w:val="22"/>
        </w:rPr>
        <w:t xml:space="preserve">2364 mg/1. </w:t>
      </w:r>
      <w:r w:rsidRPr="00C10881">
        <w:rPr>
          <w:rFonts w:eastAsia="HiddenHorzOCR"/>
          <w:sz w:val="22"/>
          <w:szCs w:val="22"/>
        </w:rPr>
        <w:t xml:space="preserve">Pietinėje </w:t>
      </w:r>
      <w:r w:rsidRPr="00C10881">
        <w:rPr>
          <w:sz w:val="22"/>
          <w:szCs w:val="22"/>
        </w:rPr>
        <w:t xml:space="preserve">ir </w:t>
      </w:r>
      <w:r w:rsidRPr="00C10881">
        <w:rPr>
          <w:rFonts w:eastAsia="HiddenHorzOCR"/>
          <w:sz w:val="22"/>
          <w:szCs w:val="22"/>
        </w:rPr>
        <w:t xml:space="preserve">vakarinėje </w:t>
      </w:r>
      <w:r w:rsidRPr="00C10881">
        <w:rPr>
          <w:sz w:val="22"/>
          <w:szCs w:val="22"/>
        </w:rPr>
        <w:t xml:space="preserve">dalyse </w:t>
      </w:r>
      <w:r w:rsidRPr="00C10881">
        <w:rPr>
          <w:rFonts w:eastAsia="HiddenHorzOCR"/>
          <w:sz w:val="22"/>
          <w:szCs w:val="22"/>
        </w:rPr>
        <w:t xml:space="preserve">išgręžtuose </w:t>
      </w:r>
      <w:r w:rsidRPr="00C10881">
        <w:rPr>
          <w:sz w:val="22"/>
          <w:szCs w:val="22"/>
        </w:rPr>
        <w:t xml:space="preserve">tiriamuosiuose </w:t>
      </w:r>
      <w:r w:rsidRPr="00C10881">
        <w:rPr>
          <w:rFonts w:eastAsia="HiddenHorzOCR"/>
          <w:sz w:val="22"/>
          <w:szCs w:val="22"/>
        </w:rPr>
        <w:t xml:space="preserve">gręžiniuose </w:t>
      </w:r>
      <w:r w:rsidRPr="00C10881">
        <w:rPr>
          <w:sz w:val="22"/>
          <w:szCs w:val="22"/>
        </w:rPr>
        <w:t xml:space="preserve">nustatyta stipri tarša azoto junginiais. Šioje vietoje amonio kiekis buvo artimas paukštyno </w:t>
      </w:r>
      <w:r w:rsidRPr="00C10881">
        <w:rPr>
          <w:rFonts w:eastAsia="HiddenHorzOCR"/>
          <w:sz w:val="22"/>
          <w:szCs w:val="22"/>
        </w:rPr>
        <w:t xml:space="preserve">pietinėje-pietrytinėje </w:t>
      </w:r>
      <w:r w:rsidRPr="00C10881">
        <w:rPr>
          <w:sz w:val="22"/>
          <w:szCs w:val="22"/>
        </w:rPr>
        <w:t xml:space="preserve">dalyje nustatytam kiekiui ir </w:t>
      </w:r>
      <w:r w:rsidRPr="00C10881">
        <w:rPr>
          <w:i/>
          <w:iCs/>
          <w:sz w:val="22"/>
          <w:szCs w:val="22"/>
        </w:rPr>
        <w:t xml:space="preserve">DLK </w:t>
      </w:r>
      <w:r w:rsidRPr="00C10881">
        <w:rPr>
          <w:sz w:val="22"/>
          <w:szCs w:val="22"/>
        </w:rPr>
        <w:t xml:space="preserve">viršijo iki 8,1 karto, bendrojo azoto kiekis </w:t>
      </w:r>
      <w:r w:rsidRPr="00C10881">
        <w:rPr>
          <w:i/>
          <w:iCs/>
          <w:sz w:val="22"/>
          <w:szCs w:val="22"/>
        </w:rPr>
        <w:t xml:space="preserve">DLK </w:t>
      </w:r>
      <w:r w:rsidRPr="00C10881">
        <w:rPr>
          <w:sz w:val="22"/>
          <w:szCs w:val="22"/>
        </w:rPr>
        <w:t xml:space="preserve">viršijo iki 2,4 karto. </w:t>
      </w:r>
      <w:r w:rsidRPr="00C10881">
        <w:rPr>
          <w:rFonts w:eastAsia="HiddenHorzOCR"/>
          <w:sz w:val="22"/>
          <w:szCs w:val="22"/>
        </w:rPr>
        <w:t xml:space="preserve">Gręžinio </w:t>
      </w:r>
      <w:r w:rsidRPr="00C10881">
        <w:rPr>
          <w:i/>
          <w:iCs/>
          <w:sz w:val="22"/>
          <w:szCs w:val="22"/>
        </w:rPr>
        <w:t xml:space="preserve">Vlk-12 </w:t>
      </w:r>
      <w:r w:rsidRPr="00C10881">
        <w:rPr>
          <w:sz w:val="22"/>
          <w:szCs w:val="22"/>
        </w:rPr>
        <w:t xml:space="preserve">vandenyje nustatytas ir 3,9 karto </w:t>
      </w:r>
      <w:r w:rsidRPr="00C10881">
        <w:rPr>
          <w:i/>
          <w:iCs/>
          <w:sz w:val="22"/>
          <w:szCs w:val="22"/>
        </w:rPr>
        <w:t xml:space="preserve">DLK </w:t>
      </w:r>
      <w:r w:rsidRPr="00C10881">
        <w:rPr>
          <w:sz w:val="22"/>
          <w:szCs w:val="22"/>
        </w:rPr>
        <w:t xml:space="preserve">viršijantis nitrito kiekis. </w:t>
      </w:r>
      <w:r w:rsidRPr="00C10881">
        <w:rPr>
          <w:rFonts w:eastAsia="HiddenHorzOCR"/>
          <w:sz w:val="22"/>
          <w:szCs w:val="22"/>
        </w:rPr>
        <w:t xml:space="preserve">Mėšlidės </w:t>
      </w:r>
      <w:r w:rsidRPr="00C10881">
        <w:rPr>
          <w:sz w:val="22"/>
          <w:szCs w:val="22"/>
        </w:rPr>
        <w:t xml:space="preserve">teritorijoje gruntinio vandens taršos židinys aiškus - nepakankamai hermetiškos </w:t>
      </w:r>
      <w:r w:rsidRPr="00C10881">
        <w:rPr>
          <w:rFonts w:eastAsia="HiddenHorzOCR"/>
          <w:sz w:val="22"/>
          <w:szCs w:val="22"/>
        </w:rPr>
        <w:t xml:space="preserve">mėšlo lagūnos. </w:t>
      </w:r>
      <w:r w:rsidRPr="00C10881">
        <w:rPr>
          <w:sz w:val="22"/>
          <w:szCs w:val="22"/>
        </w:rPr>
        <w:t xml:space="preserve">Atnaujinant </w:t>
      </w:r>
      <w:r w:rsidRPr="00C10881">
        <w:rPr>
          <w:rFonts w:eastAsia="HiddenHorzOCR"/>
          <w:sz w:val="22"/>
          <w:szCs w:val="22"/>
        </w:rPr>
        <w:t xml:space="preserve">eksploataciją būtina </w:t>
      </w:r>
      <w:r w:rsidRPr="00C10881">
        <w:rPr>
          <w:sz w:val="22"/>
          <w:szCs w:val="22"/>
        </w:rPr>
        <w:t xml:space="preserve">patikrinti </w:t>
      </w:r>
      <w:r w:rsidRPr="00C10881">
        <w:rPr>
          <w:rFonts w:eastAsia="HiddenHorzOCR"/>
          <w:sz w:val="22"/>
          <w:szCs w:val="22"/>
        </w:rPr>
        <w:t xml:space="preserve">jų techninę būklę </w:t>
      </w:r>
      <w:r w:rsidRPr="00C10881">
        <w:rPr>
          <w:sz w:val="22"/>
          <w:szCs w:val="22"/>
        </w:rPr>
        <w:t xml:space="preserve">bei sutvarkyti nebenaudojamas </w:t>
      </w:r>
      <w:r w:rsidRPr="00C10881">
        <w:rPr>
          <w:rFonts w:eastAsia="HiddenHorzOCR"/>
          <w:sz w:val="22"/>
          <w:szCs w:val="22"/>
        </w:rPr>
        <w:t xml:space="preserve">mėšlides, kurios nebevykdant paukštynui ūkinės veiklos </w:t>
      </w:r>
      <w:r w:rsidR="00E96461" w:rsidRPr="00C10881">
        <w:rPr>
          <w:rFonts w:eastAsia="HiddenHorzOCR"/>
          <w:szCs w:val="24"/>
          <w:lang w:eastAsia="lt-LT"/>
        </w:rPr>
        <w:t xml:space="preserve">(iki 2014) </w:t>
      </w:r>
      <w:r w:rsidRPr="00C10881">
        <w:rPr>
          <w:rFonts w:eastAsia="HiddenHorzOCR"/>
          <w:sz w:val="22"/>
          <w:szCs w:val="22"/>
        </w:rPr>
        <w:t>buvo apleistos ir neprižiūrimos, o mėšlo filtratas iš mėšlidės pratekėdavo į dirvožemį.</w:t>
      </w:r>
    </w:p>
    <w:p w:rsidR="0021282C" w:rsidRPr="00C10881" w:rsidRDefault="0021282C" w:rsidP="00A74FF0">
      <w:pPr>
        <w:pStyle w:val="BodyTextIndent2"/>
        <w:spacing w:after="60" w:line="240" w:lineRule="auto"/>
        <w:ind w:firstLine="0"/>
        <w:rPr>
          <w:sz w:val="22"/>
          <w:szCs w:val="22"/>
          <w:lang w:eastAsia="lt-LT"/>
        </w:rPr>
      </w:pPr>
      <w:r w:rsidRPr="00C10881">
        <w:rPr>
          <w:sz w:val="22"/>
          <w:szCs w:val="22"/>
          <w:lang w:eastAsia="lt-LT"/>
        </w:rPr>
        <w:t>Vilkyčių paukštyno ir mėšlidės teritorijų ekogeologinio-hidrogeologinio tyrimo ataskaitos titulinis</w:t>
      </w:r>
      <w:r w:rsidR="00A74FF0" w:rsidRPr="00C10881">
        <w:rPr>
          <w:sz w:val="22"/>
          <w:szCs w:val="22"/>
          <w:lang w:eastAsia="lt-LT"/>
        </w:rPr>
        <w:t xml:space="preserve"> lapas ir išvados pateikiamos </w:t>
      </w:r>
      <w:r w:rsidR="00C02830" w:rsidRPr="00C10881">
        <w:rPr>
          <w:sz w:val="22"/>
          <w:szCs w:val="22"/>
          <w:lang w:eastAsia="lt-LT"/>
        </w:rPr>
        <w:t>15</w:t>
      </w:r>
      <w:r w:rsidRPr="00C10881">
        <w:rPr>
          <w:sz w:val="22"/>
          <w:szCs w:val="22"/>
          <w:lang w:eastAsia="lt-LT"/>
        </w:rPr>
        <w:t xml:space="preserve"> priede.</w:t>
      </w:r>
    </w:p>
    <w:p w:rsidR="00D4416E" w:rsidRPr="00C10881" w:rsidRDefault="008104D1" w:rsidP="00A74FF0">
      <w:pPr>
        <w:autoSpaceDE w:val="0"/>
        <w:autoSpaceDN w:val="0"/>
        <w:adjustRightInd w:val="0"/>
        <w:spacing w:before="0" w:after="60"/>
        <w:jc w:val="both"/>
        <w:rPr>
          <w:color w:val="000000"/>
          <w:sz w:val="22"/>
          <w:szCs w:val="22"/>
        </w:rPr>
      </w:pPr>
      <w:r w:rsidRPr="00C10881">
        <w:rPr>
          <w:sz w:val="22"/>
          <w:szCs w:val="22"/>
        </w:rPr>
        <w:t>Vilkyčių paukštyno teritorijoje</w:t>
      </w:r>
      <w:r w:rsidR="00D4416E" w:rsidRPr="00C10881">
        <w:rPr>
          <w:sz w:val="22"/>
          <w:szCs w:val="22"/>
        </w:rPr>
        <w:t xml:space="preserve"> yra įrengti </w:t>
      </w:r>
      <w:r w:rsidR="00A74FF0" w:rsidRPr="00C10881">
        <w:rPr>
          <w:sz w:val="22"/>
          <w:szCs w:val="22"/>
        </w:rPr>
        <w:t>keturi</w:t>
      </w:r>
      <w:r w:rsidR="00D4416E" w:rsidRPr="00C10881">
        <w:rPr>
          <w:sz w:val="22"/>
          <w:szCs w:val="22"/>
        </w:rPr>
        <w:t xml:space="preserve"> požeminio vandens monitoringo taškai</w:t>
      </w:r>
      <w:r w:rsidR="00B67B64" w:rsidRPr="00C10881">
        <w:rPr>
          <w:sz w:val="22"/>
          <w:szCs w:val="22"/>
        </w:rPr>
        <w:t xml:space="preserve"> </w:t>
      </w:r>
      <w:r w:rsidR="00B67B64" w:rsidRPr="00C10881">
        <w:rPr>
          <w:color w:val="000000"/>
          <w:sz w:val="22"/>
          <w:szCs w:val="22"/>
        </w:rPr>
        <w:t xml:space="preserve">Nr. </w:t>
      </w:r>
      <w:r w:rsidRPr="00C10881">
        <w:rPr>
          <w:color w:val="000000"/>
          <w:sz w:val="22"/>
          <w:szCs w:val="22"/>
        </w:rPr>
        <w:t>58047, 58048,</w:t>
      </w:r>
      <w:r w:rsidR="00B67B64" w:rsidRPr="00C10881">
        <w:rPr>
          <w:color w:val="000000"/>
          <w:sz w:val="22"/>
          <w:szCs w:val="22"/>
        </w:rPr>
        <w:t xml:space="preserve"> </w:t>
      </w:r>
      <w:r w:rsidR="00A74FF0" w:rsidRPr="00C10881">
        <w:rPr>
          <w:color w:val="000000"/>
          <w:sz w:val="22"/>
          <w:szCs w:val="22"/>
        </w:rPr>
        <w:t>58049,</w:t>
      </w:r>
      <w:r w:rsidR="00B67B64" w:rsidRPr="00C10881">
        <w:rPr>
          <w:color w:val="000000"/>
          <w:sz w:val="22"/>
          <w:szCs w:val="22"/>
        </w:rPr>
        <w:t xml:space="preserve"> </w:t>
      </w:r>
      <w:r w:rsidRPr="00C10881">
        <w:rPr>
          <w:color w:val="000000"/>
          <w:sz w:val="22"/>
          <w:szCs w:val="22"/>
        </w:rPr>
        <w:t>58050</w:t>
      </w:r>
      <w:r w:rsidR="00A74FF0" w:rsidRPr="00C10881">
        <w:rPr>
          <w:sz w:val="22"/>
          <w:szCs w:val="22"/>
        </w:rPr>
        <w:t xml:space="preserve">, o mėšlidės teritorijoje du - Nr. 58051, 58052 </w:t>
      </w:r>
      <w:r w:rsidR="00D4416E" w:rsidRPr="00C10881">
        <w:rPr>
          <w:sz w:val="22"/>
          <w:szCs w:val="22"/>
        </w:rPr>
        <w:t>(žr</w:t>
      </w:r>
      <w:r w:rsidR="0096229D" w:rsidRPr="00C10881">
        <w:rPr>
          <w:sz w:val="22"/>
          <w:szCs w:val="22"/>
        </w:rPr>
        <w:t xml:space="preserve">. </w:t>
      </w:r>
      <w:r w:rsidR="00A74FF0" w:rsidRPr="00C10881">
        <w:rPr>
          <w:sz w:val="22"/>
          <w:szCs w:val="22"/>
        </w:rPr>
        <w:t>1</w:t>
      </w:r>
      <w:r w:rsidR="0096229D" w:rsidRPr="00C10881">
        <w:rPr>
          <w:sz w:val="22"/>
          <w:szCs w:val="22"/>
        </w:rPr>
        <w:t>3</w:t>
      </w:r>
      <w:r w:rsidR="00D4416E" w:rsidRPr="00C10881">
        <w:rPr>
          <w:sz w:val="22"/>
          <w:szCs w:val="22"/>
        </w:rPr>
        <w:t xml:space="preserve"> pav.). </w:t>
      </w:r>
      <w:r w:rsidR="00D4416E" w:rsidRPr="00C10881">
        <w:rPr>
          <w:color w:val="000000"/>
          <w:sz w:val="22"/>
          <w:szCs w:val="22"/>
        </w:rPr>
        <w:t>UAB „</w:t>
      </w:r>
      <w:r w:rsidR="00A74FF0" w:rsidRPr="00C10881">
        <w:rPr>
          <w:color w:val="000000"/>
          <w:sz w:val="22"/>
          <w:szCs w:val="22"/>
        </w:rPr>
        <w:t>Vilkyčių paukštynas</w:t>
      </w:r>
      <w:r w:rsidR="00D4416E" w:rsidRPr="00C10881">
        <w:rPr>
          <w:color w:val="000000"/>
          <w:sz w:val="22"/>
          <w:szCs w:val="22"/>
        </w:rPr>
        <w:t xml:space="preserve">“ vykdo poveikio aplinkai monitoringą. Paruošta ir vykdoma </w:t>
      </w:r>
      <w:r w:rsidR="00084F0C" w:rsidRPr="00C10881">
        <w:rPr>
          <w:color w:val="000000"/>
          <w:sz w:val="22"/>
          <w:szCs w:val="22"/>
        </w:rPr>
        <w:t>poveikio požeminiam vandeniui</w:t>
      </w:r>
      <w:r w:rsidR="00A74FF0" w:rsidRPr="00C10881">
        <w:rPr>
          <w:color w:val="000000"/>
          <w:sz w:val="22"/>
          <w:szCs w:val="22"/>
        </w:rPr>
        <w:t xml:space="preserve"> monitoringo programa</w:t>
      </w:r>
      <w:r w:rsidR="00D4416E" w:rsidRPr="00C10881">
        <w:rPr>
          <w:color w:val="000000"/>
          <w:sz w:val="22"/>
          <w:szCs w:val="22"/>
        </w:rPr>
        <w:t xml:space="preserve">. Programa patvirtinta Lietuvos geologijos tarnybos </w:t>
      </w:r>
      <w:r w:rsidR="00A74FF0" w:rsidRPr="00C10881">
        <w:rPr>
          <w:color w:val="000000"/>
          <w:sz w:val="22"/>
          <w:szCs w:val="22"/>
        </w:rPr>
        <w:t>2014-09-11</w:t>
      </w:r>
      <w:r w:rsidR="00D4416E" w:rsidRPr="00C10881">
        <w:rPr>
          <w:color w:val="000000"/>
          <w:sz w:val="22"/>
          <w:szCs w:val="22"/>
        </w:rPr>
        <w:t xml:space="preserve"> raštu Nr.(6)-1.7-</w:t>
      </w:r>
      <w:r w:rsidR="00A74FF0" w:rsidRPr="00C10881">
        <w:rPr>
          <w:color w:val="000000"/>
          <w:sz w:val="22"/>
          <w:szCs w:val="22"/>
        </w:rPr>
        <w:t>2753</w:t>
      </w:r>
      <w:r w:rsidR="00D4416E" w:rsidRPr="00C10881">
        <w:rPr>
          <w:color w:val="000000"/>
          <w:sz w:val="22"/>
          <w:szCs w:val="22"/>
        </w:rPr>
        <w:t xml:space="preserve"> </w:t>
      </w:r>
      <w:r w:rsidR="00A74FF0" w:rsidRPr="00C10881">
        <w:rPr>
          <w:color w:val="000000"/>
          <w:sz w:val="22"/>
          <w:szCs w:val="22"/>
        </w:rPr>
        <w:t xml:space="preserve">(žr. </w:t>
      </w:r>
      <w:r w:rsidR="00C02830" w:rsidRPr="00C10881">
        <w:rPr>
          <w:color w:val="000000"/>
          <w:sz w:val="22"/>
          <w:szCs w:val="22"/>
        </w:rPr>
        <w:t>16</w:t>
      </w:r>
      <w:r w:rsidR="00A74FF0" w:rsidRPr="00C10881">
        <w:rPr>
          <w:color w:val="000000"/>
          <w:sz w:val="22"/>
          <w:szCs w:val="22"/>
        </w:rPr>
        <w:t xml:space="preserve"> priedą) </w:t>
      </w:r>
      <w:r w:rsidR="00D4416E" w:rsidRPr="00C10881">
        <w:rPr>
          <w:color w:val="000000"/>
          <w:sz w:val="22"/>
          <w:szCs w:val="22"/>
        </w:rPr>
        <w:t xml:space="preserve">bei suderinta su </w:t>
      </w:r>
      <w:r w:rsidR="00386137" w:rsidRPr="00C10881">
        <w:rPr>
          <w:color w:val="000000"/>
          <w:sz w:val="22"/>
          <w:szCs w:val="22"/>
        </w:rPr>
        <w:t>A</w:t>
      </w:r>
      <w:r w:rsidR="00D4416E" w:rsidRPr="00C10881">
        <w:rPr>
          <w:color w:val="000000"/>
          <w:sz w:val="22"/>
          <w:szCs w:val="22"/>
        </w:rPr>
        <w:t xml:space="preserve">plinkos apsaugos </w:t>
      </w:r>
      <w:r w:rsidR="00A74FF0" w:rsidRPr="00C10881">
        <w:rPr>
          <w:color w:val="000000"/>
          <w:sz w:val="22"/>
          <w:szCs w:val="22"/>
        </w:rPr>
        <w:t>agentūra</w:t>
      </w:r>
      <w:r w:rsidR="00D4416E" w:rsidRPr="00C10881">
        <w:rPr>
          <w:color w:val="000000"/>
          <w:sz w:val="22"/>
          <w:szCs w:val="22"/>
        </w:rPr>
        <w:t>.</w:t>
      </w:r>
      <w:r w:rsidR="00BD0DEC" w:rsidRPr="00C10881">
        <w:rPr>
          <w:color w:val="000000"/>
          <w:sz w:val="22"/>
          <w:szCs w:val="22"/>
        </w:rPr>
        <w:t xml:space="preserve"> Pradėjus eksploatuoti naujas ir rekonstruotas paukštides ir toliau bus vykdomas požeminio vandens monitoringas.</w:t>
      </w:r>
    </w:p>
    <w:p w:rsidR="00D4416E" w:rsidRPr="00C10881" w:rsidRDefault="00A74FF0" w:rsidP="00A74FF0">
      <w:pPr>
        <w:autoSpaceDE w:val="0"/>
        <w:autoSpaceDN w:val="0"/>
        <w:adjustRightInd w:val="0"/>
        <w:spacing w:before="0" w:after="60"/>
        <w:jc w:val="both"/>
        <w:rPr>
          <w:sz w:val="22"/>
          <w:szCs w:val="22"/>
          <w:lang w:eastAsia="lt-LT"/>
        </w:rPr>
      </w:pPr>
      <w:r w:rsidRPr="00C10881">
        <w:rPr>
          <w:sz w:val="22"/>
          <w:szCs w:val="22"/>
          <w:lang w:eastAsia="lt-LT"/>
        </w:rPr>
        <w:t>Pradėjus eksploatuoti rekonstruotas ir naujas</w:t>
      </w:r>
      <w:r w:rsidR="00D4416E" w:rsidRPr="00C10881">
        <w:rPr>
          <w:sz w:val="22"/>
          <w:szCs w:val="22"/>
          <w:lang w:eastAsia="lt-LT"/>
        </w:rPr>
        <w:t xml:space="preserve"> pastatus ir </w:t>
      </w:r>
      <w:r w:rsidR="00D4416E" w:rsidRPr="00C10881">
        <w:rPr>
          <w:rFonts w:eastAsia="TimesNewRoman"/>
          <w:sz w:val="22"/>
          <w:szCs w:val="22"/>
          <w:lang w:eastAsia="lt-LT"/>
        </w:rPr>
        <w:t>į</w:t>
      </w:r>
      <w:r w:rsidR="00D4416E" w:rsidRPr="00C10881">
        <w:rPr>
          <w:sz w:val="22"/>
          <w:szCs w:val="22"/>
          <w:lang w:eastAsia="lt-LT"/>
        </w:rPr>
        <w:t>renginius bei jiems dirbant normaliu eksploatacijos režimu, poveikio žem</w:t>
      </w:r>
      <w:r w:rsidR="00D4416E" w:rsidRPr="00C10881">
        <w:rPr>
          <w:rFonts w:eastAsia="TimesNewRoman"/>
          <w:sz w:val="22"/>
          <w:szCs w:val="22"/>
          <w:lang w:eastAsia="lt-LT"/>
        </w:rPr>
        <w:t>ė</w:t>
      </w:r>
      <w:r w:rsidR="00D4416E" w:rsidRPr="00C10881">
        <w:rPr>
          <w:sz w:val="22"/>
          <w:szCs w:val="22"/>
          <w:lang w:eastAsia="lt-LT"/>
        </w:rPr>
        <w:t>s gelm</w:t>
      </w:r>
      <w:r w:rsidR="00D4416E" w:rsidRPr="00C10881">
        <w:rPr>
          <w:rFonts w:eastAsia="TimesNewRoman"/>
          <w:sz w:val="22"/>
          <w:szCs w:val="22"/>
          <w:lang w:eastAsia="lt-LT"/>
        </w:rPr>
        <w:t>ė</w:t>
      </w:r>
      <w:r w:rsidR="00D4416E" w:rsidRPr="00C10881">
        <w:rPr>
          <w:sz w:val="22"/>
          <w:szCs w:val="22"/>
          <w:lang w:eastAsia="lt-LT"/>
        </w:rPr>
        <w:t>ms nenumatomas.</w:t>
      </w:r>
    </w:p>
    <w:p w:rsidR="00D4416E" w:rsidRPr="00C10881" w:rsidRDefault="00D4416E" w:rsidP="00A74FF0">
      <w:pPr>
        <w:autoSpaceDE w:val="0"/>
        <w:autoSpaceDN w:val="0"/>
        <w:adjustRightInd w:val="0"/>
        <w:spacing w:before="0" w:after="60"/>
        <w:jc w:val="both"/>
        <w:rPr>
          <w:sz w:val="22"/>
          <w:szCs w:val="22"/>
        </w:rPr>
      </w:pPr>
      <w:r w:rsidRPr="00C10881">
        <w:rPr>
          <w:sz w:val="22"/>
          <w:szCs w:val="22"/>
          <w:lang w:eastAsia="lt-LT"/>
        </w:rPr>
        <w:t>Siekiant apsaugoti analizuojamoje teritorijoje sl</w:t>
      </w:r>
      <w:r w:rsidRPr="00C10881">
        <w:rPr>
          <w:rFonts w:eastAsia="TimesNewRoman"/>
          <w:sz w:val="22"/>
          <w:szCs w:val="22"/>
          <w:lang w:eastAsia="lt-LT"/>
        </w:rPr>
        <w:t>ū</w:t>
      </w:r>
      <w:r w:rsidRPr="00C10881">
        <w:rPr>
          <w:sz w:val="22"/>
          <w:szCs w:val="22"/>
          <w:lang w:eastAsia="lt-LT"/>
        </w:rPr>
        <w:t>gsan</w:t>
      </w:r>
      <w:r w:rsidRPr="00C10881">
        <w:rPr>
          <w:rFonts w:eastAsia="TimesNewRoman"/>
          <w:sz w:val="22"/>
          <w:szCs w:val="22"/>
          <w:lang w:eastAsia="lt-LT"/>
        </w:rPr>
        <w:t>č</w:t>
      </w:r>
      <w:r w:rsidRPr="00C10881">
        <w:rPr>
          <w:sz w:val="22"/>
          <w:szCs w:val="22"/>
          <w:lang w:eastAsia="lt-LT"/>
        </w:rPr>
        <w:t>ius vandeningus horizontus bei užtikrinti gruntinio vandens gamtin</w:t>
      </w:r>
      <w:r w:rsidRPr="00C10881">
        <w:rPr>
          <w:rFonts w:eastAsia="TimesNewRoman"/>
          <w:sz w:val="22"/>
          <w:szCs w:val="22"/>
          <w:lang w:eastAsia="lt-LT"/>
        </w:rPr>
        <w:t xml:space="preserve">ę </w:t>
      </w:r>
      <w:r w:rsidRPr="00C10881">
        <w:rPr>
          <w:sz w:val="22"/>
          <w:szCs w:val="22"/>
          <w:lang w:eastAsia="lt-LT"/>
        </w:rPr>
        <w:t>saug</w:t>
      </w:r>
      <w:r w:rsidRPr="00C10881">
        <w:rPr>
          <w:rFonts w:eastAsia="TimesNewRoman"/>
          <w:sz w:val="22"/>
          <w:szCs w:val="22"/>
          <w:lang w:eastAsia="lt-LT"/>
        </w:rPr>
        <w:t xml:space="preserve">ą </w:t>
      </w:r>
      <w:r w:rsidRPr="00C10881">
        <w:rPr>
          <w:sz w:val="22"/>
          <w:szCs w:val="22"/>
          <w:lang w:eastAsia="lt-LT"/>
        </w:rPr>
        <w:t>turi b</w:t>
      </w:r>
      <w:r w:rsidRPr="00C10881">
        <w:rPr>
          <w:rFonts w:eastAsia="TimesNewRoman"/>
          <w:sz w:val="22"/>
          <w:szCs w:val="22"/>
          <w:lang w:eastAsia="lt-LT"/>
        </w:rPr>
        <w:t>ū</w:t>
      </w:r>
      <w:r w:rsidRPr="00C10881">
        <w:rPr>
          <w:sz w:val="22"/>
          <w:szCs w:val="22"/>
          <w:lang w:eastAsia="lt-LT"/>
        </w:rPr>
        <w:t>ti dirbama tik su techniškai tvarkingais mechanizmais, užtikrinant kad chemin</w:t>
      </w:r>
      <w:r w:rsidRPr="00C10881">
        <w:rPr>
          <w:rFonts w:eastAsia="TimesNewRoman"/>
          <w:sz w:val="22"/>
          <w:szCs w:val="22"/>
          <w:lang w:eastAsia="lt-LT"/>
        </w:rPr>
        <w:t>ė</w:t>
      </w:r>
      <w:r w:rsidRPr="00C10881">
        <w:rPr>
          <w:sz w:val="22"/>
          <w:szCs w:val="22"/>
          <w:lang w:eastAsia="lt-LT"/>
        </w:rPr>
        <w:t xml:space="preserve">s medžiagos, kuras ar tepalai nepateks </w:t>
      </w:r>
      <w:r w:rsidRPr="00C10881">
        <w:rPr>
          <w:rFonts w:eastAsia="TimesNewRoman"/>
          <w:sz w:val="22"/>
          <w:szCs w:val="22"/>
          <w:lang w:eastAsia="lt-LT"/>
        </w:rPr>
        <w:t xml:space="preserve">į </w:t>
      </w:r>
      <w:r w:rsidRPr="00C10881">
        <w:rPr>
          <w:sz w:val="22"/>
          <w:szCs w:val="22"/>
          <w:lang w:eastAsia="lt-LT"/>
        </w:rPr>
        <w:t>aplink</w:t>
      </w:r>
      <w:r w:rsidRPr="00C10881">
        <w:rPr>
          <w:rFonts w:eastAsia="TimesNewRoman"/>
          <w:sz w:val="22"/>
          <w:szCs w:val="22"/>
          <w:lang w:eastAsia="lt-LT"/>
        </w:rPr>
        <w:t>ą</w:t>
      </w:r>
      <w:r w:rsidRPr="00C10881">
        <w:rPr>
          <w:sz w:val="22"/>
          <w:szCs w:val="22"/>
          <w:lang w:eastAsia="lt-LT"/>
        </w:rPr>
        <w:t>.</w:t>
      </w:r>
    </w:p>
    <w:p w:rsidR="00D4416E" w:rsidRPr="00C10881" w:rsidRDefault="00D4416E" w:rsidP="00A74FF0">
      <w:pPr>
        <w:spacing w:before="0" w:after="60"/>
        <w:jc w:val="both"/>
        <w:rPr>
          <w:sz w:val="22"/>
          <w:szCs w:val="22"/>
        </w:rPr>
      </w:pPr>
      <w:r w:rsidRPr="00C10881">
        <w:rPr>
          <w:sz w:val="22"/>
          <w:szCs w:val="22"/>
        </w:rPr>
        <w:t>Vadovaujantis Lietuvos geologijos tarnybos duomenimis, paukštyno veikla priskiriama prie vidutinio pavojaus (gruntui, paviršiniam ir požeminiam vandeniui) potencialių geologinės aplinkos taršos židinių.</w:t>
      </w:r>
    </w:p>
    <w:p w:rsidR="00D4416E" w:rsidRPr="00C10881" w:rsidRDefault="00D4416E" w:rsidP="00A74FF0">
      <w:pPr>
        <w:autoSpaceDE w:val="0"/>
        <w:autoSpaceDN w:val="0"/>
        <w:adjustRightInd w:val="0"/>
        <w:spacing w:before="0" w:after="60"/>
        <w:jc w:val="both"/>
        <w:rPr>
          <w:sz w:val="22"/>
          <w:szCs w:val="22"/>
          <w:lang w:eastAsia="lt-LT"/>
        </w:rPr>
      </w:pPr>
      <w:r w:rsidRPr="00C10881">
        <w:rPr>
          <w:sz w:val="22"/>
          <w:szCs w:val="22"/>
          <w:lang w:eastAsia="lt-LT"/>
        </w:rPr>
        <w:t xml:space="preserve">Objekto eksploatacijos metu planuojamos </w:t>
      </w:r>
      <w:r w:rsidRPr="00C10881">
        <w:rPr>
          <w:rFonts w:eastAsia="TimesNewRoman"/>
          <w:sz w:val="22"/>
          <w:szCs w:val="22"/>
          <w:lang w:eastAsia="lt-LT"/>
        </w:rPr>
        <w:t>ū</w:t>
      </w:r>
      <w:r w:rsidRPr="00C10881">
        <w:rPr>
          <w:sz w:val="22"/>
          <w:szCs w:val="22"/>
          <w:lang w:eastAsia="lt-LT"/>
        </w:rPr>
        <w:t>kin</w:t>
      </w:r>
      <w:r w:rsidRPr="00C10881">
        <w:rPr>
          <w:rFonts w:eastAsia="TimesNewRoman"/>
          <w:sz w:val="22"/>
          <w:szCs w:val="22"/>
          <w:lang w:eastAsia="lt-LT"/>
        </w:rPr>
        <w:t>ė</w:t>
      </w:r>
      <w:r w:rsidRPr="00C10881">
        <w:rPr>
          <w:sz w:val="22"/>
          <w:szCs w:val="22"/>
          <w:lang w:eastAsia="lt-LT"/>
        </w:rPr>
        <w:t>s veiklos teritorijoje dirvožemio tarša nenumatoma. M</w:t>
      </w:r>
      <w:r w:rsidRPr="00C10881">
        <w:rPr>
          <w:rFonts w:eastAsia="TimesNewRoman"/>
          <w:sz w:val="22"/>
          <w:szCs w:val="22"/>
          <w:lang w:eastAsia="lt-LT"/>
        </w:rPr>
        <w:t>ė</w:t>
      </w:r>
      <w:r w:rsidRPr="00C10881">
        <w:rPr>
          <w:sz w:val="22"/>
          <w:szCs w:val="22"/>
          <w:lang w:eastAsia="lt-LT"/>
        </w:rPr>
        <w:t>šlas transportuo</w:t>
      </w:r>
      <w:r w:rsidR="00A74FF0" w:rsidRPr="00C10881">
        <w:rPr>
          <w:sz w:val="22"/>
          <w:szCs w:val="22"/>
          <w:lang w:eastAsia="lt-LT"/>
        </w:rPr>
        <w:t xml:space="preserve">jamas uždarais transporteriais. </w:t>
      </w:r>
      <w:r w:rsidR="00ED4E34" w:rsidRPr="00C10881">
        <w:rPr>
          <w:sz w:val="22"/>
          <w:szCs w:val="22"/>
          <w:lang w:eastAsia="lt-LT"/>
        </w:rPr>
        <w:t>Mėšlidė nebeeksploatuojama, todėl taršos į dirvožemį ir požeminius vandenis nebebus.</w:t>
      </w:r>
      <w:r w:rsidRPr="00C10881">
        <w:rPr>
          <w:sz w:val="22"/>
          <w:szCs w:val="22"/>
          <w:lang w:eastAsia="lt-LT"/>
        </w:rPr>
        <w:t xml:space="preserve"> </w:t>
      </w:r>
    </w:p>
    <w:p w:rsidR="00D4416E" w:rsidRPr="00C10881" w:rsidRDefault="00BD0DEC" w:rsidP="00A74FF0">
      <w:pPr>
        <w:autoSpaceDE w:val="0"/>
        <w:autoSpaceDN w:val="0"/>
        <w:adjustRightInd w:val="0"/>
        <w:spacing w:before="0" w:after="60"/>
        <w:jc w:val="both"/>
        <w:rPr>
          <w:sz w:val="22"/>
          <w:szCs w:val="22"/>
          <w:lang w:eastAsia="lt-LT"/>
        </w:rPr>
      </w:pPr>
      <w:r w:rsidRPr="00C10881">
        <w:rPr>
          <w:sz w:val="22"/>
          <w:szCs w:val="22"/>
          <w:lang w:eastAsia="lt-LT"/>
        </w:rPr>
        <w:t>Vadovaujantis 2018</w:t>
      </w:r>
      <w:r w:rsidR="00386137" w:rsidRPr="00C10881">
        <w:rPr>
          <w:sz w:val="22"/>
          <w:szCs w:val="22"/>
          <w:lang w:eastAsia="lt-LT"/>
        </w:rPr>
        <w:t xml:space="preserve"> m. PAV ataskaita p</w:t>
      </w:r>
      <w:r w:rsidR="00D4416E" w:rsidRPr="00C10881">
        <w:rPr>
          <w:sz w:val="22"/>
          <w:szCs w:val="22"/>
          <w:lang w:eastAsia="lt-LT"/>
        </w:rPr>
        <w:t xml:space="preserve">lanuojama </w:t>
      </w:r>
      <w:r w:rsidR="00D4416E" w:rsidRPr="00C10881">
        <w:rPr>
          <w:rFonts w:eastAsia="TimesNewRoman"/>
          <w:sz w:val="22"/>
          <w:szCs w:val="22"/>
          <w:lang w:eastAsia="lt-LT"/>
        </w:rPr>
        <w:t>ū</w:t>
      </w:r>
      <w:r w:rsidR="00D4416E" w:rsidRPr="00C10881">
        <w:rPr>
          <w:sz w:val="22"/>
          <w:szCs w:val="22"/>
          <w:lang w:eastAsia="lt-LT"/>
        </w:rPr>
        <w:t>kin</w:t>
      </w:r>
      <w:r w:rsidR="00D4416E" w:rsidRPr="00C10881">
        <w:rPr>
          <w:rFonts w:eastAsia="TimesNewRoman"/>
          <w:sz w:val="22"/>
          <w:szCs w:val="22"/>
          <w:lang w:eastAsia="lt-LT"/>
        </w:rPr>
        <w:t xml:space="preserve">ė </w:t>
      </w:r>
      <w:r w:rsidR="00D4416E" w:rsidRPr="00C10881">
        <w:rPr>
          <w:sz w:val="22"/>
          <w:szCs w:val="22"/>
          <w:lang w:eastAsia="lt-LT"/>
        </w:rPr>
        <w:t>veikla netur</w:t>
      </w:r>
      <w:r w:rsidR="00D4416E" w:rsidRPr="00C10881">
        <w:rPr>
          <w:rFonts w:eastAsia="TimesNewRoman"/>
          <w:sz w:val="22"/>
          <w:szCs w:val="22"/>
          <w:lang w:eastAsia="lt-LT"/>
        </w:rPr>
        <w:t>ė</w:t>
      </w:r>
      <w:r w:rsidR="00D4416E" w:rsidRPr="00C10881">
        <w:rPr>
          <w:sz w:val="22"/>
          <w:szCs w:val="22"/>
          <w:lang w:eastAsia="lt-LT"/>
        </w:rPr>
        <w:t>s reikšmingo neigiamo poveikio žem</w:t>
      </w:r>
      <w:r w:rsidR="00D4416E" w:rsidRPr="00C10881">
        <w:rPr>
          <w:rFonts w:eastAsia="TimesNewRoman"/>
          <w:sz w:val="22"/>
          <w:szCs w:val="22"/>
          <w:lang w:eastAsia="lt-LT"/>
        </w:rPr>
        <w:t>ė</w:t>
      </w:r>
      <w:r w:rsidR="00D4416E" w:rsidRPr="00C10881">
        <w:rPr>
          <w:sz w:val="22"/>
          <w:szCs w:val="22"/>
          <w:lang w:eastAsia="lt-LT"/>
        </w:rPr>
        <w:t>s gelm</w:t>
      </w:r>
      <w:r w:rsidR="00D4416E" w:rsidRPr="00C10881">
        <w:rPr>
          <w:rFonts w:eastAsia="TimesNewRoman"/>
          <w:sz w:val="22"/>
          <w:szCs w:val="22"/>
          <w:lang w:eastAsia="lt-LT"/>
        </w:rPr>
        <w:t>ė</w:t>
      </w:r>
      <w:r w:rsidR="00D4416E" w:rsidRPr="00C10881">
        <w:rPr>
          <w:sz w:val="22"/>
          <w:szCs w:val="22"/>
          <w:lang w:eastAsia="lt-LT"/>
        </w:rPr>
        <w:t>ms ir j</w:t>
      </w:r>
      <w:r w:rsidR="00D4416E" w:rsidRPr="00C10881">
        <w:rPr>
          <w:rFonts w:eastAsia="TimesNewRoman"/>
          <w:sz w:val="22"/>
          <w:szCs w:val="22"/>
          <w:lang w:eastAsia="lt-LT"/>
        </w:rPr>
        <w:t xml:space="preserve">ų </w:t>
      </w:r>
      <w:r w:rsidR="00D4416E" w:rsidRPr="00C10881">
        <w:rPr>
          <w:sz w:val="22"/>
          <w:szCs w:val="22"/>
          <w:lang w:eastAsia="lt-LT"/>
        </w:rPr>
        <w:t xml:space="preserve">ištekliams (požeminiam vandeniui). Jei </w:t>
      </w:r>
      <w:r w:rsidR="00D4416E" w:rsidRPr="00C10881">
        <w:rPr>
          <w:rFonts w:eastAsia="TimesNewRoman"/>
          <w:sz w:val="22"/>
          <w:szCs w:val="22"/>
          <w:lang w:eastAsia="lt-LT"/>
        </w:rPr>
        <w:t>į</w:t>
      </w:r>
      <w:r w:rsidR="00D4416E" w:rsidRPr="00C10881">
        <w:rPr>
          <w:sz w:val="22"/>
          <w:szCs w:val="22"/>
          <w:lang w:eastAsia="lt-LT"/>
        </w:rPr>
        <w:t>vykt</w:t>
      </w:r>
      <w:r w:rsidR="00D4416E" w:rsidRPr="00C10881">
        <w:rPr>
          <w:rFonts w:eastAsia="TimesNewRoman"/>
          <w:sz w:val="22"/>
          <w:szCs w:val="22"/>
          <w:lang w:eastAsia="lt-LT"/>
        </w:rPr>
        <w:t xml:space="preserve">ų </w:t>
      </w:r>
      <w:r w:rsidR="00D4416E" w:rsidRPr="00C10881">
        <w:rPr>
          <w:sz w:val="22"/>
          <w:szCs w:val="22"/>
          <w:lang w:eastAsia="lt-LT"/>
        </w:rPr>
        <w:t>avarija ir organin</w:t>
      </w:r>
      <w:r w:rsidR="00D4416E" w:rsidRPr="00C10881">
        <w:rPr>
          <w:rFonts w:eastAsia="TimesNewRoman"/>
          <w:sz w:val="22"/>
          <w:szCs w:val="22"/>
          <w:lang w:eastAsia="lt-LT"/>
        </w:rPr>
        <w:t xml:space="preserve">ė </w:t>
      </w:r>
      <w:r w:rsidR="00D4416E" w:rsidRPr="00C10881">
        <w:rPr>
          <w:sz w:val="22"/>
          <w:szCs w:val="22"/>
          <w:lang w:eastAsia="lt-LT"/>
        </w:rPr>
        <w:t>tarša patekt</w:t>
      </w:r>
      <w:r w:rsidR="00D4416E" w:rsidRPr="00C10881">
        <w:rPr>
          <w:rFonts w:eastAsia="TimesNewRoman"/>
          <w:sz w:val="22"/>
          <w:szCs w:val="22"/>
          <w:lang w:eastAsia="lt-LT"/>
        </w:rPr>
        <w:t xml:space="preserve">ų į </w:t>
      </w:r>
      <w:r w:rsidR="00D4416E" w:rsidRPr="00C10881">
        <w:rPr>
          <w:sz w:val="22"/>
          <w:szCs w:val="22"/>
          <w:lang w:eastAsia="lt-LT"/>
        </w:rPr>
        <w:t>aplink</w:t>
      </w:r>
      <w:r w:rsidR="00D4416E" w:rsidRPr="00C10881">
        <w:rPr>
          <w:rFonts w:eastAsia="TimesNewRoman"/>
          <w:sz w:val="22"/>
          <w:szCs w:val="22"/>
          <w:lang w:eastAsia="lt-LT"/>
        </w:rPr>
        <w:t>ą</w:t>
      </w:r>
      <w:r w:rsidR="00D4416E" w:rsidRPr="00C10881">
        <w:rPr>
          <w:sz w:val="22"/>
          <w:szCs w:val="22"/>
          <w:lang w:eastAsia="lt-LT"/>
        </w:rPr>
        <w:t xml:space="preserve">, </w:t>
      </w:r>
      <w:r w:rsidR="00D4416E" w:rsidRPr="00C10881">
        <w:rPr>
          <w:rFonts w:eastAsia="TimesNewRoman"/>
          <w:sz w:val="22"/>
          <w:szCs w:val="22"/>
          <w:lang w:eastAsia="lt-LT"/>
        </w:rPr>
        <w:t>į</w:t>
      </w:r>
      <w:r w:rsidR="00D4416E" w:rsidRPr="00C10881">
        <w:rPr>
          <w:sz w:val="22"/>
          <w:szCs w:val="22"/>
          <w:lang w:eastAsia="lt-LT"/>
        </w:rPr>
        <w:t>vertinus geologines ir hidrogeologines s</w:t>
      </w:r>
      <w:r w:rsidR="00D4416E" w:rsidRPr="00C10881">
        <w:rPr>
          <w:rFonts w:eastAsia="TimesNewRoman"/>
          <w:sz w:val="22"/>
          <w:szCs w:val="22"/>
          <w:lang w:eastAsia="lt-LT"/>
        </w:rPr>
        <w:t>ą</w:t>
      </w:r>
      <w:r w:rsidR="00D4416E" w:rsidRPr="00C10881">
        <w:rPr>
          <w:sz w:val="22"/>
          <w:szCs w:val="22"/>
          <w:lang w:eastAsia="lt-LT"/>
        </w:rPr>
        <w:t>lygas, ji d</w:t>
      </w:r>
      <w:r w:rsidR="00D4416E" w:rsidRPr="00C10881">
        <w:rPr>
          <w:rFonts w:eastAsia="TimesNewRoman"/>
          <w:sz w:val="22"/>
          <w:szCs w:val="22"/>
          <w:lang w:eastAsia="lt-LT"/>
        </w:rPr>
        <w:t>ė</w:t>
      </w:r>
      <w:r w:rsidR="00D4416E" w:rsidRPr="00C10881">
        <w:rPr>
          <w:sz w:val="22"/>
          <w:szCs w:val="22"/>
          <w:lang w:eastAsia="lt-LT"/>
        </w:rPr>
        <w:t>l ilgo migracijos laiko negal</w:t>
      </w:r>
      <w:r w:rsidR="00D4416E" w:rsidRPr="00C10881">
        <w:rPr>
          <w:rFonts w:eastAsia="TimesNewRoman"/>
          <w:sz w:val="22"/>
          <w:szCs w:val="22"/>
          <w:lang w:eastAsia="lt-LT"/>
        </w:rPr>
        <w:t>ė</w:t>
      </w:r>
      <w:r w:rsidR="00D4416E" w:rsidRPr="00C10881">
        <w:rPr>
          <w:sz w:val="22"/>
          <w:szCs w:val="22"/>
          <w:lang w:eastAsia="lt-LT"/>
        </w:rPr>
        <w:t>t</w:t>
      </w:r>
      <w:r w:rsidR="00D4416E" w:rsidRPr="00C10881">
        <w:rPr>
          <w:rFonts w:eastAsia="TimesNewRoman"/>
          <w:sz w:val="22"/>
          <w:szCs w:val="22"/>
          <w:lang w:eastAsia="lt-LT"/>
        </w:rPr>
        <w:t xml:space="preserve">ų </w:t>
      </w:r>
      <w:r w:rsidR="00D4416E" w:rsidRPr="00C10881">
        <w:rPr>
          <w:sz w:val="22"/>
          <w:szCs w:val="22"/>
          <w:lang w:eastAsia="lt-LT"/>
        </w:rPr>
        <w:t>kelti jokio pavojaus vandenviet</w:t>
      </w:r>
      <w:r w:rsidR="00D4416E" w:rsidRPr="00C10881">
        <w:rPr>
          <w:rFonts w:eastAsia="TimesNewRoman"/>
          <w:sz w:val="22"/>
          <w:szCs w:val="22"/>
          <w:lang w:eastAsia="lt-LT"/>
        </w:rPr>
        <w:t>ė</w:t>
      </w:r>
      <w:r w:rsidR="00D4416E" w:rsidRPr="00C10881">
        <w:rPr>
          <w:sz w:val="22"/>
          <w:szCs w:val="22"/>
          <w:lang w:eastAsia="lt-LT"/>
        </w:rPr>
        <w:t>se išgaunamo g</w:t>
      </w:r>
      <w:r w:rsidR="00D4416E" w:rsidRPr="00C10881">
        <w:rPr>
          <w:rFonts w:eastAsia="TimesNewRoman"/>
          <w:sz w:val="22"/>
          <w:szCs w:val="22"/>
          <w:lang w:eastAsia="lt-LT"/>
        </w:rPr>
        <w:t>ė</w:t>
      </w:r>
      <w:r w:rsidR="00D4416E" w:rsidRPr="00C10881">
        <w:rPr>
          <w:sz w:val="22"/>
          <w:szCs w:val="22"/>
          <w:lang w:eastAsia="lt-LT"/>
        </w:rPr>
        <w:t>lo vandens kokybei, nes vien d</w:t>
      </w:r>
      <w:r w:rsidR="00D4416E" w:rsidRPr="00C10881">
        <w:rPr>
          <w:rFonts w:eastAsia="TimesNewRoman"/>
          <w:sz w:val="22"/>
          <w:szCs w:val="22"/>
          <w:lang w:eastAsia="lt-LT"/>
        </w:rPr>
        <w:t>ė</w:t>
      </w:r>
      <w:r w:rsidR="00D4416E" w:rsidRPr="00C10881">
        <w:rPr>
          <w:sz w:val="22"/>
          <w:szCs w:val="22"/>
          <w:lang w:eastAsia="lt-LT"/>
        </w:rPr>
        <w:t>l taršos degradacijos/destrukcijos iš jos praktiškai nieko nelikt</w:t>
      </w:r>
      <w:r w:rsidR="00D4416E" w:rsidRPr="00C10881">
        <w:rPr>
          <w:rFonts w:eastAsia="TimesNewRoman"/>
          <w:sz w:val="22"/>
          <w:szCs w:val="22"/>
          <w:lang w:eastAsia="lt-LT"/>
        </w:rPr>
        <w:t>ų</w:t>
      </w:r>
      <w:r w:rsidR="00D4416E" w:rsidRPr="00C10881">
        <w:rPr>
          <w:sz w:val="22"/>
          <w:szCs w:val="22"/>
          <w:lang w:eastAsia="lt-LT"/>
        </w:rPr>
        <w:t>, taigi tarša nepasiekt</w:t>
      </w:r>
      <w:r w:rsidR="00D4416E" w:rsidRPr="00C10881">
        <w:rPr>
          <w:rFonts w:eastAsia="TimesNewRoman"/>
          <w:sz w:val="22"/>
          <w:szCs w:val="22"/>
          <w:lang w:eastAsia="lt-LT"/>
        </w:rPr>
        <w:t xml:space="preserve">ų </w:t>
      </w:r>
      <w:r w:rsidR="00D4416E" w:rsidRPr="00C10881">
        <w:rPr>
          <w:sz w:val="22"/>
          <w:szCs w:val="22"/>
          <w:lang w:eastAsia="lt-LT"/>
        </w:rPr>
        <w:t>ir neužteršt</w:t>
      </w:r>
      <w:r w:rsidR="00D4416E" w:rsidRPr="00C10881">
        <w:rPr>
          <w:rFonts w:eastAsia="TimesNewRoman"/>
          <w:sz w:val="22"/>
          <w:szCs w:val="22"/>
          <w:lang w:eastAsia="lt-LT"/>
        </w:rPr>
        <w:t xml:space="preserve">ų vandenviečių. </w:t>
      </w:r>
    </w:p>
    <w:p w:rsidR="00D4416E" w:rsidRPr="00C10881" w:rsidRDefault="00D4416E" w:rsidP="00847114">
      <w:pPr>
        <w:autoSpaceDE w:val="0"/>
        <w:autoSpaceDN w:val="0"/>
        <w:adjustRightInd w:val="0"/>
        <w:spacing w:before="0" w:after="240"/>
        <w:jc w:val="both"/>
        <w:rPr>
          <w:iCs/>
          <w:sz w:val="22"/>
          <w:szCs w:val="22"/>
        </w:rPr>
      </w:pPr>
      <w:r w:rsidRPr="00C10881">
        <w:rPr>
          <w:sz w:val="22"/>
          <w:szCs w:val="22"/>
          <w:lang w:eastAsia="lt-LT"/>
        </w:rPr>
        <w:t xml:space="preserve">Atsižvelgiant </w:t>
      </w:r>
      <w:r w:rsidRPr="00C10881">
        <w:rPr>
          <w:rFonts w:eastAsia="TimesNewRoman"/>
          <w:sz w:val="22"/>
          <w:szCs w:val="22"/>
          <w:lang w:eastAsia="lt-LT"/>
        </w:rPr>
        <w:t xml:space="preserve">į </w:t>
      </w:r>
      <w:r w:rsidRPr="00C10881">
        <w:rPr>
          <w:sz w:val="22"/>
          <w:szCs w:val="22"/>
          <w:lang w:eastAsia="lt-LT"/>
        </w:rPr>
        <w:t>tai, kad numatytos poveikio sumažinimo priemon</w:t>
      </w:r>
      <w:r w:rsidRPr="00C10881">
        <w:rPr>
          <w:rFonts w:eastAsia="TimesNewRoman"/>
          <w:sz w:val="22"/>
          <w:szCs w:val="22"/>
          <w:lang w:eastAsia="lt-LT"/>
        </w:rPr>
        <w:t>ė</w:t>
      </w:r>
      <w:r w:rsidRPr="00C10881">
        <w:rPr>
          <w:sz w:val="22"/>
          <w:szCs w:val="22"/>
          <w:lang w:eastAsia="lt-LT"/>
        </w:rPr>
        <w:t>s eksploatacijos metu: m</w:t>
      </w:r>
      <w:r w:rsidRPr="00C10881">
        <w:rPr>
          <w:rFonts w:eastAsia="TimesNewRoman"/>
          <w:sz w:val="22"/>
          <w:szCs w:val="22"/>
          <w:lang w:eastAsia="lt-LT"/>
        </w:rPr>
        <w:t>ė</w:t>
      </w:r>
      <w:r w:rsidRPr="00C10881">
        <w:rPr>
          <w:sz w:val="22"/>
          <w:szCs w:val="22"/>
          <w:lang w:eastAsia="lt-LT"/>
        </w:rPr>
        <w:t>šlo transportavimas transporteriais, įrengtos kiet</w:t>
      </w:r>
      <w:r w:rsidRPr="00C10881">
        <w:rPr>
          <w:rFonts w:eastAsia="TimesNewRoman"/>
          <w:sz w:val="22"/>
          <w:szCs w:val="22"/>
          <w:lang w:eastAsia="lt-LT"/>
        </w:rPr>
        <w:t xml:space="preserve">osios </w:t>
      </w:r>
      <w:r w:rsidRPr="00C10881">
        <w:rPr>
          <w:sz w:val="22"/>
          <w:szCs w:val="22"/>
          <w:lang w:eastAsia="lt-LT"/>
        </w:rPr>
        <w:t>dang</w:t>
      </w:r>
      <w:r w:rsidRPr="00C10881">
        <w:rPr>
          <w:rFonts w:eastAsia="TimesNewRoman"/>
          <w:sz w:val="22"/>
          <w:szCs w:val="22"/>
          <w:lang w:eastAsia="lt-LT"/>
        </w:rPr>
        <w:t xml:space="preserve">os </w:t>
      </w:r>
      <w:r w:rsidRPr="00C10881">
        <w:rPr>
          <w:sz w:val="22"/>
          <w:szCs w:val="22"/>
          <w:lang w:eastAsia="lt-LT"/>
        </w:rPr>
        <w:t>prie paukštidži</w:t>
      </w:r>
      <w:r w:rsidRPr="00C10881">
        <w:rPr>
          <w:rFonts w:eastAsia="TimesNewRoman"/>
          <w:sz w:val="22"/>
          <w:szCs w:val="22"/>
          <w:lang w:eastAsia="lt-LT"/>
        </w:rPr>
        <w:t>ų</w:t>
      </w:r>
      <w:r w:rsidRPr="00C10881">
        <w:rPr>
          <w:sz w:val="22"/>
          <w:szCs w:val="22"/>
          <w:lang w:eastAsia="lt-LT"/>
        </w:rPr>
        <w:t>, papildom</w:t>
      </w:r>
      <w:r w:rsidRPr="00C10881">
        <w:rPr>
          <w:rFonts w:eastAsia="TimesNewRoman"/>
          <w:sz w:val="22"/>
          <w:szCs w:val="22"/>
          <w:lang w:eastAsia="lt-LT"/>
        </w:rPr>
        <w:t xml:space="preserve">ų </w:t>
      </w:r>
      <w:r w:rsidRPr="00C10881">
        <w:rPr>
          <w:sz w:val="22"/>
          <w:szCs w:val="22"/>
          <w:lang w:eastAsia="lt-LT"/>
        </w:rPr>
        <w:t>reikalavim</w:t>
      </w:r>
      <w:r w:rsidRPr="00C10881">
        <w:rPr>
          <w:rFonts w:eastAsia="TimesNewRoman"/>
          <w:sz w:val="22"/>
          <w:szCs w:val="22"/>
          <w:lang w:eastAsia="lt-LT"/>
        </w:rPr>
        <w:t xml:space="preserve">ų </w:t>
      </w:r>
      <w:r w:rsidRPr="00C10881">
        <w:rPr>
          <w:sz w:val="22"/>
          <w:szCs w:val="22"/>
          <w:lang w:eastAsia="lt-LT"/>
        </w:rPr>
        <w:t>taikymas m</w:t>
      </w:r>
      <w:r w:rsidRPr="00C10881">
        <w:rPr>
          <w:rFonts w:eastAsia="TimesNewRoman"/>
          <w:sz w:val="22"/>
          <w:szCs w:val="22"/>
          <w:lang w:eastAsia="lt-LT"/>
        </w:rPr>
        <w:t>ė</w:t>
      </w:r>
      <w:r w:rsidRPr="00C10881">
        <w:rPr>
          <w:sz w:val="22"/>
          <w:szCs w:val="22"/>
          <w:lang w:eastAsia="lt-LT"/>
        </w:rPr>
        <w:t>šl</w:t>
      </w:r>
      <w:r w:rsidRPr="00C10881">
        <w:rPr>
          <w:rFonts w:eastAsia="TimesNewRoman"/>
          <w:sz w:val="22"/>
          <w:szCs w:val="22"/>
          <w:lang w:eastAsia="lt-LT"/>
        </w:rPr>
        <w:t xml:space="preserve">ą </w:t>
      </w:r>
      <w:r w:rsidRPr="00C10881">
        <w:rPr>
          <w:sz w:val="22"/>
          <w:szCs w:val="22"/>
          <w:lang w:eastAsia="lt-LT"/>
        </w:rPr>
        <w:t>vežan</w:t>
      </w:r>
      <w:r w:rsidRPr="00C10881">
        <w:rPr>
          <w:rFonts w:eastAsia="TimesNewRoman"/>
          <w:sz w:val="22"/>
          <w:szCs w:val="22"/>
          <w:lang w:eastAsia="lt-LT"/>
        </w:rPr>
        <w:t>č</w:t>
      </w:r>
      <w:r w:rsidRPr="00C10881">
        <w:rPr>
          <w:sz w:val="22"/>
          <w:szCs w:val="22"/>
          <w:lang w:eastAsia="lt-LT"/>
        </w:rPr>
        <w:t>ioms transporto priemon</w:t>
      </w:r>
      <w:r w:rsidRPr="00C10881">
        <w:rPr>
          <w:rFonts w:eastAsia="TimesNewRoman"/>
          <w:sz w:val="22"/>
          <w:szCs w:val="22"/>
          <w:lang w:eastAsia="lt-LT"/>
        </w:rPr>
        <w:t>ė</w:t>
      </w:r>
      <w:r w:rsidRPr="00C10881">
        <w:rPr>
          <w:sz w:val="22"/>
          <w:szCs w:val="22"/>
          <w:lang w:eastAsia="lt-LT"/>
        </w:rPr>
        <w:t>ms, susidariusio m</w:t>
      </w:r>
      <w:r w:rsidRPr="00C10881">
        <w:rPr>
          <w:rFonts w:eastAsia="TimesNewRoman"/>
          <w:sz w:val="22"/>
          <w:szCs w:val="22"/>
          <w:lang w:eastAsia="lt-LT"/>
        </w:rPr>
        <w:t>ė</w:t>
      </w:r>
      <w:r w:rsidRPr="00C10881">
        <w:rPr>
          <w:sz w:val="22"/>
          <w:szCs w:val="22"/>
          <w:lang w:eastAsia="lt-LT"/>
        </w:rPr>
        <w:t>šlo perdavimas m</w:t>
      </w:r>
      <w:r w:rsidRPr="00C10881">
        <w:rPr>
          <w:rFonts w:eastAsia="TimesNewRoman"/>
          <w:sz w:val="22"/>
          <w:szCs w:val="22"/>
          <w:lang w:eastAsia="lt-LT"/>
        </w:rPr>
        <w:t>ė</w:t>
      </w:r>
      <w:r w:rsidRPr="00C10881">
        <w:rPr>
          <w:sz w:val="22"/>
          <w:szCs w:val="22"/>
          <w:lang w:eastAsia="lt-LT"/>
        </w:rPr>
        <w:t>šl</w:t>
      </w:r>
      <w:r w:rsidRPr="00C10881">
        <w:rPr>
          <w:rFonts w:eastAsia="TimesNewRoman"/>
          <w:sz w:val="22"/>
          <w:szCs w:val="22"/>
          <w:lang w:eastAsia="lt-LT"/>
        </w:rPr>
        <w:t xml:space="preserve">ą </w:t>
      </w:r>
      <w:r w:rsidRPr="00C10881">
        <w:rPr>
          <w:sz w:val="22"/>
          <w:szCs w:val="22"/>
          <w:lang w:eastAsia="lt-LT"/>
        </w:rPr>
        <w:t>perdirban</w:t>
      </w:r>
      <w:r w:rsidRPr="00C10881">
        <w:rPr>
          <w:rFonts w:eastAsia="TimesNewRoman"/>
          <w:sz w:val="22"/>
          <w:szCs w:val="22"/>
          <w:lang w:eastAsia="lt-LT"/>
        </w:rPr>
        <w:t>tiems subjektams</w:t>
      </w:r>
      <w:r w:rsidRPr="00C10881">
        <w:rPr>
          <w:sz w:val="22"/>
          <w:szCs w:val="22"/>
          <w:lang w:eastAsia="lt-LT"/>
        </w:rPr>
        <w:t xml:space="preserve"> leis sumažinti galim</w:t>
      </w:r>
      <w:r w:rsidRPr="00C10881">
        <w:rPr>
          <w:rFonts w:eastAsia="TimesNewRoman"/>
          <w:sz w:val="22"/>
          <w:szCs w:val="22"/>
          <w:lang w:eastAsia="lt-LT"/>
        </w:rPr>
        <w:t xml:space="preserve">ą </w:t>
      </w:r>
      <w:r w:rsidRPr="00C10881">
        <w:rPr>
          <w:sz w:val="22"/>
          <w:szCs w:val="22"/>
          <w:lang w:eastAsia="lt-LT"/>
        </w:rPr>
        <w:t>poveik</w:t>
      </w:r>
      <w:r w:rsidRPr="00C10881">
        <w:rPr>
          <w:rFonts w:eastAsia="TimesNewRoman"/>
          <w:sz w:val="22"/>
          <w:szCs w:val="22"/>
          <w:lang w:eastAsia="lt-LT"/>
        </w:rPr>
        <w:t xml:space="preserve">į </w:t>
      </w:r>
      <w:r w:rsidRPr="00C10881">
        <w:rPr>
          <w:sz w:val="22"/>
          <w:szCs w:val="22"/>
          <w:lang w:eastAsia="lt-LT"/>
        </w:rPr>
        <w:t>dirvožemiui eksploatacijos metu iki minimumo ir poveikis bus nereikšmingas bei lokalaus masto.</w:t>
      </w:r>
      <w:r w:rsidR="007F2327" w:rsidRPr="00C10881">
        <w:rPr>
          <w:sz w:val="22"/>
          <w:szCs w:val="22"/>
          <w:lang w:eastAsia="lt-LT"/>
        </w:rPr>
        <w:t xml:space="preserve"> </w:t>
      </w:r>
    </w:p>
    <w:p w:rsidR="00C55743" w:rsidRPr="00C10881" w:rsidRDefault="00CA1094" w:rsidP="00847114">
      <w:pPr>
        <w:spacing w:before="0" w:after="120"/>
        <w:ind w:firstLine="567"/>
        <w:jc w:val="center"/>
        <w:rPr>
          <w:b/>
          <w:sz w:val="22"/>
          <w:szCs w:val="22"/>
          <w:lang w:eastAsia="lt-LT"/>
        </w:rPr>
      </w:pPr>
      <w:r w:rsidRPr="00C10881">
        <w:rPr>
          <w:b/>
          <w:sz w:val="22"/>
          <w:szCs w:val="22"/>
          <w:lang w:eastAsia="lt-LT"/>
        </w:rPr>
        <w:t>X. TRĘŠIMAS</w:t>
      </w:r>
    </w:p>
    <w:p w:rsidR="00C55743" w:rsidRPr="00C10881" w:rsidRDefault="00CA1094" w:rsidP="008403CB">
      <w:pPr>
        <w:spacing w:before="0"/>
        <w:ind w:firstLine="851"/>
        <w:jc w:val="both"/>
        <w:rPr>
          <w:b/>
          <w:sz w:val="22"/>
          <w:szCs w:val="22"/>
          <w:lang w:eastAsia="lt-LT"/>
        </w:rPr>
      </w:pPr>
      <w:r w:rsidRPr="00C10881">
        <w:rPr>
          <w:b/>
          <w:sz w:val="22"/>
          <w:szCs w:val="22"/>
          <w:lang w:eastAsia="lt-LT"/>
        </w:rPr>
        <w:t xml:space="preserve">21. Informacija apie biologiškai skaidžių atliekų naudojimą tręšimui žemės ūkyje.  </w:t>
      </w:r>
    </w:p>
    <w:p w:rsidR="007F2327" w:rsidRPr="00C10881" w:rsidRDefault="007F2327" w:rsidP="00847114">
      <w:pPr>
        <w:spacing w:before="0" w:after="120"/>
        <w:jc w:val="both"/>
        <w:rPr>
          <w:b/>
          <w:sz w:val="22"/>
          <w:szCs w:val="22"/>
        </w:rPr>
      </w:pPr>
      <w:r w:rsidRPr="00C10881">
        <w:rPr>
          <w:sz w:val="22"/>
          <w:szCs w:val="22"/>
        </w:rPr>
        <w:t>Biologiškai skaidži</w:t>
      </w:r>
      <w:r w:rsidRPr="00C10881">
        <w:rPr>
          <w:rFonts w:eastAsia="TimesNewRoman"/>
          <w:sz w:val="22"/>
          <w:szCs w:val="22"/>
        </w:rPr>
        <w:t xml:space="preserve">ų </w:t>
      </w:r>
      <w:r w:rsidRPr="00C10881">
        <w:rPr>
          <w:sz w:val="22"/>
          <w:szCs w:val="22"/>
        </w:rPr>
        <w:t>atliek</w:t>
      </w:r>
      <w:r w:rsidRPr="00C10881">
        <w:rPr>
          <w:rFonts w:eastAsia="TimesNewRoman"/>
          <w:sz w:val="22"/>
          <w:szCs w:val="22"/>
        </w:rPr>
        <w:t xml:space="preserve">ų </w:t>
      </w:r>
      <w:r w:rsidRPr="00C10881">
        <w:rPr>
          <w:sz w:val="22"/>
          <w:szCs w:val="22"/>
        </w:rPr>
        <w:t>naudojimo tr</w:t>
      </w:r>
      <w:r w:rsidRPr="00C10881">
        <w:rPr>
          <w:rFonts w:eastAsia="TimesNewRoman"/>
          <w:sz w:val="22"/>
          <w:szCs w:val="22"/>
        </w:rPr>
        <w:t>ę</w:t>
      </w:r>
      <w:r w:rsidRPr="00C10881">
        <w:rPr>
          <w:sz w:val="22"/>
          <w:szCs w:val="22"/>
        </w:rPr>
        <w:t>šimui žem</w:t>
      </w:r>
      <w:r w:rsidRPr="00C10881">
        <w:rPr>
          <w:rFonts w:eastAsia="TimesNewRoman"/>
          <w:sz w:val="22"/>
          <w:szCs w:val="22"/>
        </w:rPr>
        <w:t>ė</w:t>
      </w:r>
      <w:r w:rsidRPr="00C10881">
        <w:rPr>
          <w:sz w:val="22"/>
          <w:szCs w:val="22"/>
        </w:rPr>
        <w:t xml:space="preserve">s </w:t>
      </w:r>
      <w:r w:rsidRPr="00C10881">
        <w:rPr>
          <w:rFonts w:eastAsia="TimesNewRoman"/>
          <w:sz w:val="22"/>
          <w:szCs w:val="22"/>
        </w:rPr>
        <w:t>ū</w:t>
      </w:r>
      <w:r w:rsidRPr="00C10881">
        <w:rPr>
          <w:sz w:val="22"/>
          <w:szCs w:val="22"/>
        </w:rPr>
        <w:t>kyje veikla nebus vykdoma.</w:t>
      </w:r>
    </w:p>
    <w:p w:rsidR="00C55743" w:rsidRPr="00C10881" w:rsidRDefault="00CA1094" w:rsidP="008403CB">
      <w:pPr>
        <w:spacing w:before="0"/>
        <w:ind w:firstLine="567"/>
        <w:jc w:val="both"/>
        <w:rPr>
          <w:b/>
          <w:sz w:val="22"/>
          <w:szCs w:val="22"/>
          <w:lang w:eastAsia="lt-LT"/>
        </w:rPr>
      </w:pPr>
      <w:r w:rsidRPr="00C10881">
        <w:rPr>
          <w:b/>
          <w:sz w:val="22"/>
          <w:szCs w:val="22"/>
          <w:lang w:eastAsia="lt-LT"/>
        </w:rPr>
        <w:t xml:space="preserve">22. Informacija apie laukų tręšimą mėšlu ir (ar) srutomis. </w:t>
      </w:r>
    </w:p>
    <w:p w:rsidR="00741F06" w:rsidRPr="00C10881" w:rsidRDefault="00741F06" w:rsidP="008403CB">
      <w:pPr>
        <w:spacing w:before="0"/>
        <w:ind w:firstLine="567"/>
        <w:jc w:val="both"/>
        <w:rPr>
          <w:sz w:val="22"/>
          <w:szCs w:val="22"/>
        </w:rPr>
      </w:pPr>
      <w:r w:rsidRPr="00C10881">
        <w:rPr>
          <w:sz w:val="22"/>
          <w:szCs w:val="22"/>
        </w:rPr>
        <w:t>Informacija neteikiama, nes l</w:t>
      </w:r>
      <w:r w:rsidR="007F2327" w:rsidRPr="00C10881">
        <w:rPr>
          <w:sz w:val="22"/>
          <w:szCs w:val="22"/>
        </w:rPr>
        <w:t>aukų tręšimą mėšlu įmonė nevykdys</w:t>
      </w:r>
      <w:r w:rsidRPr="00C10881">
        <w:rPr>
          <w:sz w:val="22"/>
          <w:szCs w:val="22"/>
        </w:rPr>
        <w:t>.</w:t>
      </w:r>
    </w:p>
    <w:p w:rsidR="00741F06" w:rsidRPr="00C10881" w:rsidRDefault="00741F06" w:rsidP="008403CB">
      <w:pPr>
        <w:spacing w:before="0"/>
        <w:ind w:firstLine="567"/>
        <w:jc w:val="both"/>
        <w:rPr>
          <w:b/>
          <w:sz w:val="22"/>
          <w:szCs w:val="22"/>
          <w:lang w:eastAsia="lt-LT"/>
        </w:rPr>
      </w:pPr>
    </w:p>
    <w:p w:rsidR="00C55743" w:rsidRPr="00C10881" w:rsidRDefault="007F2327" w:rsidP="008403CB">
      <w:pPr>
        <w:widowControl w:val="0"/>
        <w:spacing w:before="0"/>
        <w:ind w:firstLine="567"/>
        <w:jc w:val="center"/>
        <w:rPr>
          <w:b/>
          <w:sz w:val="22"/>
          <w:szCs w:val="22"/>
          <w:lang w:eastAsia="lt-LT"/>
        </w:rPr>
      </w:pPr>
      <w:r w:rsidRPr="00C10881">
        <w:rPr>
          <w:b/>
          <w:sz w:val="22"/>
          <w:szCs w:val="22"/>
          <w:lang w:eastAsia="lt-LT"/>
        </w:rPr>
        <w:br w:type="page"/>
      </w:r>
      <w:r w:rsidR="00CA1094" w:rsidRPr="00C10881">
        <w:rPr>
          <w:b/>
          <w:sz w:val="22"/>
          <w:szCs w:val="22"/>
          <w:lang w:eastAsia="lt-LT"/>
        </w:rPr>
        <w:t>XI. NUMATOMAS ATLIEKŲ SUSIDARYMAS</w:t>
      </w:r>
      <w:r w:rsidR="00CA1094" w:rsidRPr="00C10881">
        <w:rPr>
          <w:sz w:val="22"/>
          <w:szCs w:val="22"/>
          <w:lang w:eastAsia="lt-LT"/>
        </w:rPr>
        <w:t>,</w:t>
      </w:r>
      <w:r w:rsidR="00CA1094" w:rsidRPr="00C10881">
        <w:rPr>
          <w:b/>
          <w:sz w:val="22"/>
          <w:szCs w:val="22"/>
          <w:lang w:eastAsia="lt-LT"/>
        </w:rPr>
        <w:t xml:space="preserve"> NAUDOJIMAS IR (AR) ŠALINIMAS</w:t>
      </w:r>
    </w:p>
    <w:p w:rsidR="00C55743" w:rsidRPr="00C10881" w:rsidRDefault="00C55743" w:rsidP="008403CB">
      <w:pPr>
        <w:widowControl w:val="0"/>
        <w:spacing w:before="0"/>
        <w:ind w:firstLine="567"/>
        <w:jc w:val="center"/>
        <w:rPr>
          <w:b/>
          <w:sz w:val="22"/>
          <w:szCs w:val="22"/>
          <w:lang w:eastAsia="lt-LT"/>
        </w:rPr>
      </w:pPr>
    </w:p>
    <w:p w:rsidR="007F2327" w:rsidRPr="00C10881" w:rsidRDefault="00421A0F" w:rsidP="008403CB">
      <w:pPr>
        <w:autoSpaceDE w:val="0"/>
        <w:autoSpaceDN w:val="0"/>
        <w:adjustRightInd w:val="0"/>
        <w:spacing w:before="0"/>
        <w:jc w:val="both"/>
        <w:rPr>
          <w:sz w:val="22"/>
          <w:szCs w:val="22"/>
          <w:lang w:eastAsia="lt-LT"/>
        </w:rPr>
      </w:pPr>
      <w:r w:rsidRPr="00C10881">
        <w:rPr>
          <w:rFonts w:eastAsia="Calibri"/>
          <w:b/>
          <w:sz w:val="22"/>
          <w:szCs w:val="22"/>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r w:rsidRPr="00C10881">
        <w:rPr>
          <w:b/>
          <w:sz w:val="22"/>
          <w:szCs w:val="24"/>
          <w:lang w:eastAsia="lt-LT"/>
        </w:rPr>
        <w:t>.</w:t>
      </w:r>
    </w:p>
    <w:p w:rsidR="00847114" w:rsidRPr="00C10881" w:rsidRDefault="00847114" w:rsidP="00847114">
      <w:pPr>
        <w:autoSpaceDE w:val="0"/>
        <w:autoSpaceDN w:val="0"/>
        <w:adjustRightInd w:val="0"/>
        <w:spacing w:after="60"/>
        <w:jc w:val="both"/>
        <w:rPr>
          <w:sz w:val="22"/>
          <w:szCs w:val="22"/>
          <w:lang w:eastAsia="lt-LT"/>
        </w:rPr>
      </w:pPr>
      <w:r w:rsidRPr="00C10881">
        <w:rPr>
          <w:sz w:val="22"/>
          <w:szCs w:val="22"/>
          <w:lang w:eastAsia="lt-LT"/>
        </w:rPr>
        <w:t xml:space="preserve">Paukštyno veiklos metu susidarančios atliekos (mišrios komunalinės atliekos, popierius ir užterštų pakuočių atliekos) bus saugomos paukštyno teritorijoje tam specialiai skirtose patalpose ir išvežamos pagal sutartis atliekas tvarkančių įmonių, kurios turi teisę tvarkyti tokias atliekas ir yra registruotos Atliekas tvarkančių įmonių registre, prisilaikant nustatytų terminų pavojingoms ir nepavojingoms atliekoms laikyti. </w:t>
      </w:r>
    </w:p>
    <w:p w:rsidR="00847114" w:rsidRPr="00C10881" w:rsidRDefault="00847114" w:rsidP="00847114">
      <w:pPr>
        <w:numPr>
          <w:ilvl w:val="0"/>
          <w:numId w:val="34"/>
        </w:numPr>
        <w:tabs>
          <w:tab w:val="left" w:pos="480"/>
        </w:tabs>
        <w:spacing w:before="0" w:after="60"/>
        <w:ind w:left="0" w:right="12" w:firstLine="0"/>
        <w:jc w:val="both"/>
        <w:rPr>
          <w:sz w:val="22"/>
          <w:szCs w:val="22"/>
          <w:lang w:eastAsia="zh-CN"/>
        </w:rPr>
      </w:pPr>
      <w:r w:rsidRPr="00C10881">
        <w:rPr>
          <w:sz w:val="22"/>
          <w:szCs w:val="22"/>
        </w:rPr>
        <w:t xml:space="preserve">Susidarysiančios </w:t>
      </w:r>
      <w:r w:rsidRPr="00C10881">
        <w:rPr>
          <w:sz w:val="22"/>
          <w:szCs w:val="22"/>
          <w:lang w:eastAsia="lt-LT"/>
        </w:rPr>
        <w:t>mišrios komunalinės</w:t>
      </w:r>
      <w:r w:rsidR="0001071B" w:rsidRPr="00C10881">
        <w:rPr>
          <w:sz w:val="22"/>
          <w:szCs w:val="22"/>
          <w:lang w:eastAsia="lt-LT"/>
        </w:rPr>
        <w:t xml:space="preserve"> </w:t>
      </w:r>
      <w:r w:rsidRPr="00C10881">
        <w:rPr>
          <w:sz w:val="22"/>
          <w:szCs w:val="22"/>
          <w:lang w:eastAsia="lt-LT"/>
        </w:rPr>
        <w:t xml:space="preserve"> atliekos bus </w:t>
      </w:r>
      <w:r w:rsidR="0001071B" w:rsidRPr="00C10881">
        <w:rPr>
          <w:sz w:val="22"/>
          <w:szCs w:val="22"/>
          <w:lang w:eastAsia="lt-LT"/>
        </w:rPr>
        <w:t xml:space="preserve">(kodas - </w:t>
      </w:r>
      <w:r w:rsidR="0001071B" w:rsidRPr="00C10881">
        <w:rPr>
          <w:sz w:val="22"/>
          <w:szCs w:val="22"/>
        </w:rPr>
        <w:t xml:space="preserve">20 03 01) </w:t>
      </w:r>
      <w:r w:rsidRPr="00C10881">
        <w:rPr>
          <w:sz w:val="22"/>
          <w:szCs w:val="22"/>
          <w:lang w:eastAsia="lt-LT"/>
        </w:rPr>
        <w:t>išrūšiuojamos, surenkamos konteineriuose ir be papildomo jų apdorojimo perduodamos pagal sutartį atliekas tvarkančiai įmonei, kuri turi teisę vykdyti komunalinių atliekų surinkimo bei vežimo veiklą ir yra registruota Atliekas tvarkančių įmonių registre.</w:t>
      </w:r>
    </w:p>
    <w:p w:rsidR="00847114" w:rsidRPr="00C10881" w:rsidRDefault="00847114" w:rsidP="00847114">
      <w:pPr>
        <w:numPr>
          <w:ilvl w:val="0"/>
          <w:numId w:val="34"/>
        </w:numPr>
        <w:tabs>
          <w:tab w:val="left" w:pos="480"/>
        </w:tabs>
        <w:spacing w:before="0" w:after="60"/>
        <w:ind w:left="0" w:right="12" w:firstLine="0"/>
        <w:jc w:val="both"/>
        <w:rPr>
          <w:sz w:val="22"/>
          <w:szCs w:val="22"/>
        </w:rPr>
      </w:pPr>
      <w:r w:rsidRPr="00C10881">
        <w:rPr>
          <w:sz w:val="22"/>
          <w:szCs w:val="22"/>
        </w:rPr>
        <w:t xml:space="preserve">Popieriaus atliekos </w:t>
      </w:r>
      <w:r w:rsidR="0001071B" w:rsidRPr="00C10881">
        <w:rPr>
          <w:sz w:val="22"/>
          <w:szCs w:val="22"/>
        </w:rPr>
        <w:t xml:space="preserve">(kodas 20 01 01) </w:t>
      </w:r>
      <w:r w:rsidRPr="00C10881">
        <w:rPr>
          <w:sz w:val="22"/>
          <w:szCs w:val="22"/>
        </w:rPr>
        <w:t>(</w:t>
      </w:r>
      <w:r w:rsidR="00526ED4" w:rsidRPr="00C10881">
        <w:rPr>
          <w:sz w:val="22"/>
          <w:szCs w:val="22"/>
        </w:rPr>
        <w:t>popierinų pakuočių atliekos</w:t>
      </w:r>
      <w:r w:rsidRPr="00C10881">
        <w:rPr>
          <w:sz w:val="22"/>
          <w:szCs w:val="22"/>
        </w:rPr>
        <w:t>) surenkamos į konteinerį. Pilnas konteineris perduodamas atliekas tvarkančioms įmonėms.</w:t>
      </w:r>
    </w:p>
    <w:p w:rsidR="00847114" w:rsidRPr="00C10881" w:rsidRDefault="00847114" w:rsidP="00847114">
      <w:pPr>
        <w:numPr>
          <w:ilvl w:val="0"/>
          <w:numId w:val="34"/>
        </w:numPr>
        <w:tabs>
          <w:tab w:val="left" w:pos="480"/>
        </w:tabs>
        <w:spacing w:before="0" w:after="60"/>
        <w:ind w:left="0" w:right="12" w:firstLine="0"/>
        <w:jc w:val="both"/>
        <w:rPr>
          <w:sz w:val="22"/>
          <w:szCs w:val="22"/>
        </w:rPr>
      </w:pPr>
      <w:r w:rsidRPr="00C10881">
        <w:rPr>
          <w:sz w:val="22"/>
          <w:szCs w:val="22"/>
        </w:rPr>
        <w:t>Plastiko atliekos (įvairių pakuočių atliekos) surenkamos į konteinerį. Pilnas konteineris perduodamas atliekas tvarkančioms įmonėms.</w:t>
      </w:r>
    </w:p>
    <w:p w:rsidR="00847114" w:rsidRPr="00C10881" w:rsidRDefault="00847114" w:rsidP="00847114">
      <w:pPr>
        <w:pStyle w:val="Pagrindinistekstas1"/>
        <w:numPr>
          <w:ilvl w:val="0"/>
          <w:numId w:val="34"/>
        </w:numPr>
        <w:tabs>
          <w:tab w:val="left" w:pos="480"/>
        </w:tabs>
        <w:snapToGrid w:val="0"/>
        <w:spacing w:before="0" w:after="60"/>
        <w:ind w:left="0" w:right="11" w:firstLine="0"/>
        <w:rPr>
          <w:rFonts w:ascii="Times New Roman" w:hAnsi="Times New Roman"/>
          <w:sz w:val="22"/>
          <w:szCs w:val="22"/>
          <w:lang w:val="lt-LT"/>
        </w:rPr>
      </w:pPr>
      <w:r w:rsidRPr="00C10881">
        <w:rPr>
          <w:rFonts w:ascii="Times New Roman" w:hAnsi="Times New Roman"/>
          <w:sz w:val="22"/>
          <w:szCs w:val="22"/>
          <w:lang w:val="lt-LT"/>
        </w:rPr>
        <w:t>Cheminėmis medžiagomis užterštos pakuotės</w:t>
      </w:r>
      <w:r w:rsidR="0001071B" w:rsidRPr="00C10881">
        <w:rPr>
          <w:rFonts w:ascii="Times New Roman" w:hAnsi="Times New Roman"/>
          <w:sz w:val="22"/>
          <w:szCs w:val="22"/>
          <w:lang w:val="lt-LT"/>
        </w:rPr>
        <w:t xml:space="preserve"> (kodas - </w:t>
      </w:r>
      <w:r w:rsidR="0001071B" w:rsidRPr="00C10881">
        <w:rPr>
          <w:rFonts w:ascii="Times New Roman" w:hAnsi="Times New Roman"/>
          <w:sz w:val="22"/>
          <w:szCs w:val="22"/>
          <w:lang w:bidi="ks-Deva"/>
        </w:rPr>
        <w:t>15 01 10</w:t>
      </w:r>
      <w:r w:rsidR="0001071B" w:rsidRPr="00C10881">
        <w:rPr>
          <w:rFonts w:ascii="Times New Roman" w:hAnsi="Times New Roman"/>
          <w:sz w:val="22"/>
          <w:szCs w:val="22"/>
        </w:rPr>
        <w:t>*)</w:t>
      </w:r>
      <w:r w:rsidRPr="00C10881">
        <w:rPr>
          <w:rFonts w:ascii="Times New Roman" w:hAnsi="Times New Roman"/>
          <w:sz w:val="22"/>
          <w:szCs w:val="22"/>
          <w:lang w:val="lt-LT"/>
        </w:rPr>
        <w:t xml:space="preserve"> – paukštidžių dezinfekcinių priemonių tara.</w:t>
      </w:r>
    </w:p>
    <w:p w:rsidR="0001071B" w:rsidRPr="00C10881" w:rsidRDefault="0001071B" w:rsidP="00847114">
      <w:pPr>
        <w:pStyle w:val="Pagrindinistekstas1"/>
        <w:numPr>
          <w:ilvl w:val="0"/>
          <w:numId w:val="34"/>
        </w:numPr>
        <w:tabs>
          <w:tab w:val="left" w:pos="480"/>
        </w:tabs>
        <w:snapToGrid w:val="0"/>
        <w:spacing w:before="0" w:after="60"/>
        <w:ind w:left="0" w:right="11" w:firstLine="0"/>
        <w:rPr>
          <w:rFonts w:ascii="Times New Roman" w:hAnsi="Times New Roman"/>
          <w:sz w:val="22"/>
          <w:szCs w:val="22"/>
          <w:lang w:val="lt-LT"/>
        </w:rPr>
      </w:pPr>
      <w:r w:rsidRPr="00C10881">
        <w:rPr>
          <w:rFonts w:ascii="Times New Roman" w:hAnsi="Times New Roman"/>
          <w:sz w:val="22"/>
          <w:szCs w:val="22"/>
          <w:lang w:val="lt-LT"/>
        </w:rPr>
        <w:t xml:space="preserve">Dienos šviesos lempos (kodas - </w:t>
      </w:r>
      <w:r w:rsidRPr="00C10881">
        <w:rPr>
          <w:rFonts w:ascii="Times New Roman" w:hAnsi="Times New Roman"/>
          <w:sz w:val="22"/>
          <w:szCs w:val="22"/>
        </w:rPr>
        <w:t>20 01 21*) gali susidaryti keičiant šviestuvus ar jiems perdegus.</w:t>
      </w:r>
    </w:p>
    <w:p w:rsidR="00847114" w:rsidRPr="00C10881" w:rsidRDefault="00847114" w:rsidP="00847114">
      <w:pPr>
        <w:tabs>
          <w:tab w:val="left" w:pos="480"/>
        </w:tabs>
        <w:spacing w:after="60"/>
        <w:ind w:right="11"/>
        <w:jc w:val="both"/>
        <w:rPr>
          <w:sz w:val="22"/>
          <w:szCs w:val="22"/>
        </w:rPr>
      </w:pPr>
      <w:r w:rsidRPr="00C10881">
        <w:rPr>
          <w:sz w:val="22"/>
          <w:szCs w:val="22"/>
        </w:rPr>
        <w:t xml:space="preserve">Gyvūninės atliekos (auginimo metu kritę paukščiai, kurių susidarys iki 55 t/metus) renkamos į konteinerius, su užrašu </w:t>
      </w:r>
      <w:r w:rsidRPr="00C10881">
        <w:rPr>
          <w:caps/>
          <w:sz w:val="22"/>
          <w:szCs w:val="22"/>
        </w:rPr>
        <w:t>„</w:t>
      </w:r>
      <w:r w:rsidRPr="00C10881">
        <w:rPr>
          <w:sz w:val="22"/>
          <w:szCs w:val="22"/>
        </w:rPr>
        <w:t>Gyvūninės atliekos“,</w:t>
      </w:r>
      <w:r w:rsidRPr="00C10881">
        <w:rPr>
          <w:caps/>
          <w:sz w:val="22"/>
          <w:szCs w:val="22"/>
        </w:rPr>
        <w:t xml:space="preserve"> </w:t>
      </w:r>
      <w:r w:rsidRPr="00C10881">
        <w:rPr>
          <w:sz w:val="22"/>
          <w:szCs w:val="22"/>
        </w:rPr>
        <w:t xml:space="preserve">surinkti paukščių lavonai iš paukštidžių sunešami į šaldymo patalpą. Šioje patalpoje specialiuose konteineriuose laikomi paukščių lavonai, kurie išvežami tik tam tikslui naudojamu specialiu transportu konteineriams vežti. Šalutiniai gyvūniniai produktai tvarkomi pagal Valstybinės maisto ir veterinarijos tarnybos direktoriaus 2012-01-20 įsakyme Nr. B1-45 „Dėl Valstybinės maisto ir veterinarijos tarnybos direktoriaus 2005-03-23 įsakymo Nr. B1-190 „Dėl šalutinių gyvūninių produktų ir perdirbtų šalutinių gyvūninių produktų tvarkymo ir apskaitos reikalavimų patvirtinimo“ pakeitimo“ (Žin., </w:t>
      </w:r>
      <w:r w:rsidRPr="00C10881">
        <w:rPr>
          <w:bCs/>
          <w:color w:val="000000"/>
          <w:sz w:val="22"/>
          <w:szCs w:val="22"/>
          <w:shd w:val="clear" w:color="auto" w:fill="FFFFFF"/>
        </w:rPr>
        <w:t>2012, Nr. 13-595), nurodytus reikalavimus.</w:t>
      </w:r>
      <w:r w:rsidRPr="00C10881">
        <w:rPr>
          <w:sz w:val="22"/>
          <w:szCs w:val="22"/>
        </w:rPr>
        <w:t xml:space="preserve"> Kritusių paukščių apskaitai vedamas šalutinių gyvūninių produktų apskaitos žurnalas. Apie kritusius paukštyne gyvūnus nedelsiant pranešama šalutinių gyvūninių produktų tvarkytojui.</w:t>
      </w:r>
    </w:p>
    <w:p w:rsidR="00847114" w:rsidRPr="00C10881" w:rsidRDefault="00847114" w:rsidP="00847114">
      <w:pPr>
        <w:autoSpaceDE w:val="0"/>
        <w:autoSpaceDN w:val="0"/>
        <w:adjustRightInd w:val="0"/>
        <w:spacing w:after="60"/>
        <w:jc w:val="both"/>
        <w:rPr>
          <w:sz w:val="22"/>
          <w:szCs w:val="22"/>
          <w:lang w:eastAsia="lt-LT"/>
        </w:rPr>
      </w:pPr>
      <w:r w:rsidRPr="00C10881">
        <w:rPr>
          <w:sz w:val="22"/>
          <w:szCs w:val="22"/>
          <w:lang w:eastAsia="lt-LT"/>
        </w:rPr>
        <w:t>Planuojamos ūkinės veiklos vykdytojas gali pats pasirinkti atliekas tvarkančią įmonę, kuriai perduos atliekas, tačiau visos eksploatacijos metu susidarančios atliekos turi būti perduodamos pagal sutartis atliekas tvarkančioms ir transportuojančioms įmonėms, kurios registruotos atliekas tvarkančių įmonių registre turi teisę (leidimus, licencijas ar kt.) tvarkyti atitinkamas atliekas. Planuojamos ūkinės veiklos metu turi būti vedama atliekų susidarymo apskaita, laikomasi Atliekų tvarkymo įstatymo ir kitų atliekų tvarkymą reglamentuojančių teisės aktų reikalavimų.</w:t>
      </w:r>
    </w:p>
    <w:p w:rsidR="00027582" w:rsidRPr="00C10881" w:rsidRDefault="00455518" w:rsidP="00847114">
      <w:pPr>
        <w:autoSpaceDE w:val="0"/>
        <w:autoSpaceDN w:val="0"/>
        <w:adjustRightInd w:val="0"/>
        <w:spacing w:after="60"/>
        <w:jc w:val="both"/>
        <w:rPr>
          <w:sz w:val="22"/>
          <w:szCs w:val="22"/>
          <w:lang w:eastAsia="zh-CN"/>
        </w:rPr>
      </w:pPr>
      <w:r w:rsidRPr="00C10881">
        <w:rPr>
          <w:color w:val="000000"/>
          <w:sz w:val="22"/>
          <w:szCs w:val="22"/>
        </w:rPr>
        <w:t>Kitos objekte susidarančios atliekos, kurių tvarkymas nėra nustatytas šiame Leidime (t. y. atliekų susidarymas nėra tiesiogiai susijęs su gamybos procesu ir jos susidaro nereguliariai (remonto metu, biuro įrangos keitimo ir priežiūros metu ir t. t.), išrūšiuojamos jų susidarymo vietoje ir pagal sutartis perduodamos atliekas tvarkančioms įmonėms.</w:t>
      </w:r>
    </w:p>
    <w:p w:rsidR="00526ED4" w:rsidRPr="00C10881" w:rsidRDefault="00526ED4" w:rsidP="00526ED4">
      <w:pPr>
        <w:tabs>
          <w:tab w:val="left" w:pos="480"/>
        </w:tabs>
        <w:spacing w:after="60"/>
        <w:ind w:right="12"/>
        <w:jc w:val="both"/>
        <w:rPr>
          <w:sz w:val="22"/>
          <w:szCs w:val="22"/>
        </w:rPr>
      </w:pPr>
      <w:r w:rsidRPr="00C10881">
        <w:rPr>
          <w:sz w:val="22"/>
          <w:szCs w:val="22"/>
        </w:rPr>
        <w:t>S</w:t>
      </w:r>
      <w:r w:rsidR="00847114" w:rsidRPr="00C10881">
        <w:rPr>
          <w:sz w:val="22"/>
          <w:szCs w:val="22"/>
        </w:rPr>
        <w:t>usidarysiančios mišrios komunalinės atliekos išrūšiuojamos, surenkamos konteineriuose ir be papildomo jų apdorojimo perduodamos atliekų tvarkytojams pagal Šilutės r. savivaldybės 2014-05-29 sprendimu Nr. T1-2119 patvirtintas Šilutės rajono savivaldybės atli</w:t>
      </w:r>
      <w:r w:rsidRPr="00C10881">
        <w:rPr>
          <w:sz w:val="22"/>
          <w:szCs w:val="22"/>
        </w:rPr>
        <w:t xml:space="preserve">ekų tvarkymo taisykles. Sutartį. Kitos atliekos priduodamos kitiems registruotiems atliekų tvarkytojams pagal sutartis (žr. </w:t>
      </w:r>
      <w:r w:rsidR="00C02830" w:rsidRPr="00C10881">
        <w:rPr>
          <w:sz w:val="22"/>
          <w:szCs w:val="22"/>
        </w:rPr>
        <w:t>17</w:t>
      </w:r>
      <w:r w:rsidRPr="00C10881">
        <w:rPr>
          <w:sz w:val="22"/>
          <w:szCs w:val="22"/>
        </w:rPr>
        <w:t xml:space="preserve"> priede).</w:t>
      </w:r>
    </w:p>
    <w:p w:rsidR="00421A0F" w:rsidRPr="00C10881" w:rsidRDefault="00DA6A14" w:rsidP="0001071B">
      <w:pPr>
        <w:tabs>
          <w:tab w:val="left" w:pos="0"/>
          <w:tab w:val="left" w:pos="426"/>
          <w:tab w:val="left" w:pos="1985"/>
          <w:tab w:val="left" w:pos="2835"/>
          <w:tab w:val="left" w:pos="3828"/>
          <w:tab w:val="left" w:pos="5245"/>
          <w:tab w:val="left" w:pos="6946"/>
        </w:tabs>
        <w:spacing w:before="0"/>
        <w:rPr>
          <w:color w:val="000000"/>
          <w:sz w:val="22"/>
          <w:szCs w:val="22"/>
        </w:rPr>
      </w:pPr>
      <w:r w:rsidRPr="00C10881">
        <w:rPr>
          <w:sz w:val="22"/>
          <w:szCs w:val="22"/>
          <w:lang w:eastAsia="lt-LT"/>
        </w:rPr>
        <w:t>Susidarysiančios atliekos ir jų kiekiai pateikti žėmiau lentelėje.</w:t>
      </w:r>
      <w:r w:rsidR="0001071B" w:rsidRPr="00C10881">
        <w:rPr>
          <w:color w:val="000000"/>
          <w:sz w:val="22"/>
          <w:szCs w:val="22"/>
        </w:rPr>
        <w:t xml:space="preserve"> </w:t>
      </w:r>
    </w:p>
    <w:p w:rsidR="00421A0F" w:rsidRPr="00C10881" w:rsidRDefault="00421A0F" w:rsidP="00421A0F">
      <w:pPr>
        <w:tabs>
          <w:tab w:val="left" w:pos="0"/>
          <w:tab w:val="left" w:pos="426"/>
          <w:tab w:val="left" w:pos="1985"/>
          <w:tab w:val="left" w:pos="2835"/>
          <w:tab w:val="left" w:pos="3828"/>
          <w:tab w:val="left" w:pos="5245"/>
          <w:tab w:val="left" w:pos="6946"/>
        </w:tabs>
        <w:ind w:firstLine="567"/>
        <w:jc w:val="both"/>
        <w:rPr>
          <w:b/>
          <w:sz w:val="22"/>
          <w:szCs w:val="22"/>
          <w:lang w:eastAsia="lt-LT"/>
        </w:rPr>
      </w:pPr>
      <w:r w:rsidRPr="00C10881">
        <w:rPr>
          <w:color w:val="000000"/>
          <w:sz w:val="22"/>
          <w:szCs w:val="22"/>
        </w:rPr>
        <w:t>.</w:t>
      </w:r>
    </w:p>
    <w:p w:rsidR="00421A0F" w:rsidRPr="00C10881" w:rsidRDefault="00421A0F" w:rsidP="00421A0F">
      <w:pPr>
        <w:spacing w:before="0"/>
        <w:rPr>
          <w:b/>
          <w:sz w:val="22"/>
          <w:szCs w:val="24"/>
          <w:lang w:eastAsia="lt-LT"/>
        </w:rPr>
        <w:sectPr w:rsidR="00421A0F" w:rsidRPr="00C10881">
          <w:pgSz w:w="12240" w:h="15840"/>
          <w:pgMar w:top="1134" w:right="993" w:bottom="1134" w:left="1701" w:header="720" w:footer="336" w:gutter="0"/>
          <w:cols w:space="1296"/>
        </w:sectPr>
      </w:pPr>
    </w:p>
    <w:p w:rsidR="00421A0F" w:rsidRPr="00C10881" w:rsidRDefault="00421A0F" w:rsidP="00421A0F">
      <w:pPr>
        <w:spacing w:before="0"/>
        <w:jc w:val="both"/>
        <w:rPr>
          <w:rFonts w:eastAsia="Calibri"/>
          <w:b/>
          <w:sz w:val="22"/>
          <w:szCs w:val="22"/>
        </w:rPr>
      </w:pPr>
      <w:r w:rsidRPr="00C10881">
        <w:rPr>
          <w:rFonts w:eastAsia="Calibri"/>
          <w:b/>
          <w:sz w:val="22"/>
          <w:szCs w:val="22"/>
        </w:rPr>
        <w:t>24. Atliekų apdorojimas (naudojimas ar šalinimas, įskaitant paruošimą naudoti ar šalinti) ir laikymas</w:t>
      </w:r>
    </w:p>
    <w:p w:rsidR="00421A0F" w:rsidRPr="00C10881" w:rsidRDefault="00421A0F" w:rsidP="00421A0F">
      <w:pPr>
        <w:jc w:val="both"/>
        <w:rPr>
          <w:rFonts w:eastAsia="Calibri"/>
          <w:b/>
          <w:sz w:val="22"/>
          <w:szCs w:val="22"/>
        </w:rPr>
      </w:pPr>
      <w:r w:rsidRPr="00C10881">
        <w:rPr>
          <w:rFonts w:eastAsia="Calibri"/>
          <w:b/>
          <w:sz w:val="22"/>
          <w:szCs w:val="22"/>
        </w:rPr>
        <w:t>24.1. Nepavojingosios atliekos</w:t>
      </w:r>
    </w:p>
    <w:p w:rsidR="00421A0F" w:rsidRPr="00C10881" w:rsidRDefault="00421A0F" w:rsidP="00421A0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eastAsia="Calibri"/>
          <w:b/>
          <w:sz w:val="22"/>
          <w:szCs w:val="22"/>
        </w:rPr>
      </w:pPr>
      <w:r w:rsidRPr="00C10881">
        <w:rPr>
          <w:rFonts w:eastAsia="Calibri"/>
          <w:b/>
          <w:sz w:val="22"/>
          <w:szCs w:val="22"/>
        </w:rPr>
        <w:t>23 lentelė. Numatomos naudoti nepavojingosios atliekos.</w:t>
      </w:r>
    </w:p>
    <w:p w:rsidR="00421A0F" w:rsidRPr="00C10881" w:rsidRDefault="00421A0F" w:rsidP="00421A0F">
      <w:pPr>
        <w:spacing w:before="0" w:after="120"/>
        <w:rPr>
          <w:sz w:val="22"/>
          <w:szCs w:val="22"/>
        </w:rPr>
      </w:pPr>
      <w:r w:rsidRPr="00C10881">
        <w:rPr>
          <w:sz w:val="22"/>
          <w:szCs w:val="22"/>
        </w:rPr>
        <w:t>Objektas</w:t>
      </w:r>
      <w:r w:rsidRPr="00C10881">
        <w:rPr>
          <w:bCs/>
          <w:sz w:val="22"/>
          <w:szCs w:val="22"/>
        </w:rPr>
        <w:t xml:space="preserve"> atliekų naudoti neplanuoja, todėl 23 lentelė nepildoma.</w:t>
      </w:r>
    </w:p>
    <w:p w:rsidR="00421A0F" w:rsidRPr="00C10881" w:rsidRDefault="00421A0F" w:rsidP="00421A0F">
      <w:pPr>
        <w:ind w:left="567"/>
        <w:rPr>
          <w:rFonts w:eastAsia="Calibri"/>
          <w:b/>
          <w:sz w:val="22"/>
          <w:szCs w:val="22"/>
        </w:rPr>
      </w:pPr>
      <w:r w:rsidRPr="00C10881">
        <w:rPr>
          <w:rFonts w:eastAsia="Calibri"/>
          <w:b/>
          <w:sz w:val="22"/>
          <w:szCs w:val="22"/>
        </w:rPr>
        <w:t>24 lentelė. Numatomos šalinti nepavojingosios atliekos.</w:t>
      </w:r>
    </w:p>
    <w:p w:rsidR="00421A0F" w:rsidRPr="00C10881" w:rsidRDefault="00421A0F" w:rsidP="00421A0F">
      <w:pPr>
        <w:spacing w:before="0" w:after="120"/>
        <w:jc w:val="both"/>
        <w:rPr>
          <w:bCs/>
          <w:sz w:val="22"/>
          <w:szCs w:val="22"/>
        </w:rPr>
      </w:pPr>
      <w:r w:rsidRPr="00C10881">
        <w:rPr>
          <w:sz w:val="22"/>
          <w:szCs w:val="22"/>
        </w:rPr>
        <w:t>Objektas</w:t>
      </w:r>
      <w:r w:rsidRPr="00C10881">
        <w:rPr>
          <w:bCs/>
          <w:sz w:val="22"/>
          <w:szCs w:val="22"/>
        </w:rPr>
        <w:t xml:space="preserve"> atliekų šalinti neplanuoja, todėl 24 lentelė nepildoma.</w:t>
      </w:r>
    </w:p>
    <w:p w:rsidR="00421A0F" w:rsidRPr="00C10881" w:rsidRDefault="00421A0F" w:rsidP="00421A0F">
      <w:pPr>
        <w:spacing w:before="0"/>
        <w:ind w:firstLine="567"/>
        <w:jc w:val="both"/>
        <w:rPr>
          <w:b/>
          <w:bCs/>
          <w:sz w:val="22"/>
          <w:szCs w:val="22"/>
        </w:rPr>
      </w:pPr>
      <w:r w:rsidRPr="00C10881">
        <w:rPr>
          <w:rFonts w:eastAsia="Calibri"/>
          <w:b/>
          <w:sz w:val="22"/>
          <w:szCs w:val="22"/>
        </w:rPr>
        <w:t>25 lentelė. Numatomos paruošti naudoti ir (ar) šalinti nepavojingosios atliekos.</w:t>
      </w:r>
    </w:p>
    <w:p w:rsidR="00421A0F" w:rsidRPr="00C10881" w:rsidRDefault="00421A0F" w:rsidP="00421A0F">
      <w:pPr>
        <w:spacing w:before="0" w:after="120"/>
        <w:jc w:val="both"/>
        <w:rPr>
          <w:bCs/>
          <w:sz w:val="22"/>
          <w:szCs w:val="22"/>
        </w:rPr>
      </w:pPr>
      <w:r w:rsidRPr="00C10881">
        <w:rPr>
          <w:sz w:val="22"/>
          <w:szCs w:val="22"/>
        </w:rPr>
        <w:t>Objektas</w:t>
      </w:r>
      <w:r w:rsidRPr="00C10881">
        <w:rPr>
          <w:bCs/>
          <w:sz w:val="22"/>
          <w:szCs w:val="22"/>
        </w:rPr>
        <w:t xml:space="preserve"> atliekų paruošti naudojimui neplanuoja, todėl 25 lentelė nepildoma.</w:t>
      </w:r>
    </w:p>
    <w:p w:rsidR="00421A0F" w:rsidRPr="00C10881" w:rsidRDefault="00421A0F" w:rsidP="00421A0F">
      <w:pPr>
        <w:tabs>
          <w:tab w:val="left" w:pos="0"/>
          <w:tab w:val="left" w:pos="426"/>
          <w:tab w:val="left" w:pos="1985"/>
          <w:tab w:val="left" w:pos="2835"/>
          <w:tab w:val="left" w:pos="3828"/>
          <w:tab w:val="left" w:pos="5245"/>
          <w:tab w:val="left" w:pos="6946"/>
        </w:tabs>
        <w:ind w:firstLine="567"/>
        <w:rPr>
          <w:rFonts w:eastAsia="Calibri"/>
          <w:b/>
          <w:sz w:val="22"/>
          <w:szCs w:val="22"/>
        </w:rPr>
      </w:pPr>
      <w:r w:rsidRPr="00C10881">
        <w:rPr>
          <w:rFonts w:eastAsia="Calibri"/>
          <w:b/>
          <w:bCs/>
          <w:sz w:val="22"/>
          <w:szCs w:val="22"/>
        </w:rPr>
        <w:t>26 lentelė. Didžiausias numatomas laikyti nepavojingųjų atliekų kiekis.</w:t>
      </w:r>
    </w:p>
    <w:p w:rsidR="00421A0F" w:rsidRPr="00C10881" w:rsidRDefault="00421A0F" w:rsidP="00421A0F">
      <w:pPr>
        <w:spacing w:before="0" w:after="120"/>
        <w:rPr>
          <w:bCs/>
          <w:sz w:val="22"/>
          <w:szCs w:val="22"/>
        </w:rPr>
      </w:pPr>
      <w:r w:rsidRPr="00C10881">
        <w:rPr>
          <w:sz w:val="22"/>
          <w:szCs w:val="22"/>
        </w:rPr>
        <w:t>Objektas</w:t>
      </w:r>
      <w:r w:rsidRPr="00C10881">
        <w:rPr>
          <w:color w:val="000000"/>
          <w:sz w:val="22"/>
          <w:szCs w:val="22"/>
        </w:rPr>
        <w:t xml:space="preserve"> nenumato laikyti naudojimui ir (ar) šalinimui skirtas atliekas, </w:t>
      </w:r>
      <w:r w:rsidRPr="00C10881">
        <w:rPr>
          <w:bCs/>
          <w:sz w:val="22"/>
          <w:szCs w:val="22"/>
        </w:rPr>
        <w:t>todėl 26 lentelė nepildoma.</w:t>
      </w:r>
    </w:p>
    <w:p w:rsidR="00421A0F" w:rsidRPr="00C10881" w:rsidRDefault="00421A0F" w:rsidP="00421A0F">
      <w:pPr>
        <w:ind w:firstLine="567"/>
        <w:rPr>
          <w:rFonts w:eastAsia="Calibri"/>
          <w:b/>
          <w:sz w:val="22"/>
          <w:szCs w:val="22"/>
        </w:rPr>
      </w:pPr>
      <w:r w:rsidRPr="00C10881">
        <w:rPr>
          <w:rFonts w:eastAsia="Calibri"/>
          <w:b/>
          <w:sz w:val="22"/>
          <w:szCs w:val="22"/>
        </w:rPr>
        <w:t>27 lentelė. Didžiausias numatomas laikyti nepavojingųjų atliekų kiekis jų susidarymo vietoje iki surinkimo (S8).</w:t>
      </w:r>
    </w:p>
    <w:p w:rsidR="00421A0F" w:rsidRPr="00C10881" w:rsidRDefault="00421A0F" w:rsidP="00421A0F">
      <w:pPr>
        <w:spacing w:before="0"/>
        <w:rPr>
          <w:sz w:val="22"/>
          <w:szCs w:val="22"/>
        </w:rPr>
      </w:pPr>
      <w:r w:rsidRPr="00C10881">
        <w:rPr>
          <w:color w:val="000000"/>
          <w:sz w:val="22"/>
          <w:szCs w:val="22"/>
        </w:rPr>
        <w:t>Objektas nepavojingąsias atliekas jų susidarymo vietoje neplanuoja laikyti ilgiau kaip vienerius metus iki jų surinkimo (S8), todėl 27 lentelė nepildoma.</w:t>
      </w:r>
    </w:p>
    <w:p w:rsidR="00421A0F" w:rsidRPr="00C10881" w:rsidRDefault="00421A0F" w:rsidP="00421A0F">
      <w:pPr>
        <w:jc w:val="both"/>
        <w:rPr>
          <w:rFonts w:eastAsia="Calibri"/>
          <w:b/>
          <w:sz w:val="22"/>
          <w:szCs w:val="22"/>
        </w:rPr>
      </w:pPr>
      <w:r w:rsidRPr="00C10881">
        <w:rPr>
          <w:rFonts w:eastAsia="Calibri"/>
          <w:b/>
          <w:sz w:val="22"/>
          <w:szCs w:val="22"/>
        </w:rPr>
        <w:t>24.2. Pavojingosios atliekos</w:t>
      </w:r>
    </w:p>
    <w:p w:rsidR="00421A0F" w:rsidRPr="00C10881" w:rsidRDefault="00421A0F" w:rsidP="00421A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Calibri"/>
          <w:b/>
          <w:sz w:val="22"/>
          <w:szCs w:val="22"/>
        </w:rPr>
      </w:pPr>
      <w:r w:rsidRPr="00C10881">
        <w:rPr>
          <w:rFonts w:eastAsia="Calibri"/>
          <w:b/>
          <w:sz w:val="22"/>
          <w:szCs w:val="22"/>
        </w:rPr>
        <w:t>28 lentelė. Numatomos naudoti pavojingosios atliekos.</w:t>
      </w:r>
    </w:p>
    <w:p w:rsidR="00421A0F" w:rsidRPr="00C10881" w:rsidRDefault="00421A0F" w:rsidP="00421A0F">
      <w:pPr>
        <w:spacing w:before="0" w:after="120"/>
        <w:rPr>
          <w:sz w:val="22"/>
          <w:szCs w:val="22"/>
        </w:rPr>
      </w:pPr>
      <w:r w:rsidRPr="00C10881">
        <w:rPr>
          <w:sz w:val="22"/>
          <w:szCs w:val="22"/>
        </w:rPr>
        <w:t>Objektas</w:t>
      </w:r>
      <w:r w:rsidRPr="00C10881">
        <w:rPr>
          <w:bCs/>
          <w:sz w:val="22"/>
          <w:szCs w:val="22"/>
        </w:rPr>
        <w:t xml:space="preserve"> pavojingų atliekų naudoti neplanuoja, todėl 28 lentelė nepildoma.</w:t>
      </w:r>
    </w:p>
    <w:p w:rsidR="00421A0F" w:rsidRPr="00C10881" w:rsidRDefault="00421A0F" w:rsidP="00421A0F">
      <w:pPr>
        <w:ind w:firstLine="567"/>
        <w:rPr>
          <w:rFonts w:eastAsia="Calibri"/>
          <w:b/>
          <w:sz w:val="22"/>
          <w:szCs w:val="22"/>
        </w:rPr>
      </w:pPr>
      <w:r w:rsidRPr="00C10881">
        <w:rPr>
          <w:rFonts w:eastAsia="Calibri"/>
          <w:b/>
          <w:sz w:val="22"/>
          <w:szCs w:val="22"/>
        </w:rPr>
        <w:t>29 lentelė. Numatomos šalinti pavojingosios atliekos.</w:t>
      </w:r>
    </w:p>
    <w:p w:rsidR="00421A0F" w:rsidRPr="00C10881" w:rsidRDefault="00421A0F" w:rsidP="00421A0F">
      <w:pPr>
        <w:spacing w:before="0" w:after="120"/>
        <w:jc w:val="both"/>
        <w:rPr>
          <w:bCs/>
          <w:sz w:val="22"/>
          <w:szCs w:val="22"/>
        </w:rPr>
      </w:pPr>
      <w:r w:rsidRPr="00C10881">
        <w:rPr>
          <w:sz w:val="22"/>
          <w:szCs w:val="22"/>
        </w:rPr>
        <w:t>Objektas</w:t>
      </w:r>
      <w:r w:rsidRPr="00C10881">
        <w:rPr>
          <w:bCs/>
          <w:sz w:val="22"/>
          <w:szCs w:val="22"/>
        </w:rPr>
        <w:t xml:space="preserve"> pavojingų atliekų šalinti neplanuoja, todėl 29 lentelė nepildoma.</w:t>
      </w:r>
    </w:p>
    <w:p w:rsidR="00421A0F" w:rsidRPr="00C10881" w:rsidRDefault="00421A0F" w:rsidP="00421A0F">
      <w:pPr>
        <w:ind w:firstLine="567"/>
        <w:rPr>
          <w:rFonts w:eastAsia="Calibri"/>
          <w:b/>
          <w:sz w:val="22"/>
          <w:szCs w:val="22"/>
        </w:rPr>
      </w:pPr>
      <w:r w:rsidRPr="00C10881">
        <w:rPr>
          <w:rFonts w:eastAsia="Calibri"/>
          <w:b/>
          <w:sz w:val="22"/>
          <w:szCs w:val="22"/>
        </w:rPr>
        <w:t>30 lentelė. Numatomos paruošti naudoti ir (ar) šalinti pavojingosios atliekos.</w:t>
      </w:r>
    </w:p>
    <w:p w:rsidR="00421A0F" w:rsidRPr="00C10881" w:rsidRDefault="00421A0F" w:rsidP="00421A0F">
      <w:pPr>
        <w:spacing w:before="0" w:after="120"/>
        <w:jc w:val="both"/>
        <w:rPr>
          <w:bCs/>
          <w:sz w:val="22"/>
          <w:szCs w:val="22"/>
        </w:rPr>
      </w:pPr>
      <w:r w:rsidRPr="00C10881">
        <w:rPr>
          <w:sz w:val="22"/>
          <w:szCs w:val="22"/>
        </w:rPr>
        <w:t>Objektas</w:t>
      </w:r>
      <w:r w:rsidRPr="00C10881">
        <w:rPr>
          <w:bCs/>
          <w:sz w:val="22"/>
          <w:szCs w:val="22"/>
        </w:rPr>
        <w:t xml:space="preserve"> pavojingų atliekų paruošti naudojimui neplanuoja, todėl 30 lentelė nepildoma.</w:t>
      </w:r>
    </w:p>
    <w:p w:rsidR="00421A0F" w:rsidRPr="00C10881" w:rsidRDefault="00421A0F" w:rsidP="00421A0F">
      <w:pPr>
        <w:tabs>
          <w:tab w:val="left" w:pos="0"/>
          <w:tab w:val="left" w:pos="426"/>
          <w:tab w:val="left" w:pos="1985"/>
          <w:tab w:val="left" w:pos="2835"/>
          <w:tab w:val="left" w:pos="3828"/>
          <w:tab w:val="left" w:pos="5245"/>
          <w:tab w:val="left" w:pos="6946"/>
        </w:tabs>
        <w:ind w:firstLine="567"/>
        <w:rPr>
          <w:rFonts w:eastAsia="Calibri"/>
          <w:b/>
          <w:sz w:val="22"/>
          <w:szCs w:val="22"/>
        </w:rPr>
      </w:pPr>
      <w:r w:rsidRPr="00C10881">
        <w:rPr>
          <w:rFonts w:eastAsia="Calibri"/>
          <w:b/>
          <w:sz w:val="22"/>
          <w:szCs w:val="22"/>
        </w:rPr>
        <w:t>31 lentelė.</w:t>
      </w:r>
      <w:r w:rsidRPr="00C10881">
        <w:rPr>
          <w:rFonts w:eastAsia="Calibri"/>
          <w:b/>
          <w:color w:val="FF0000"/>
          <w:sz w:val="22"/>
          <w:szCs w:val="22"/>
        </w:rPr>
        <w:t xml:space="preserve"> </w:t>
      </w:r>
      <w:r w:rsidRPr="00C10881">
        <w:rPr>
          <w:rFonts w:eastAsia="Calibri"/>
          <w:b/>
          <w:sz w:val="22"/>
          <w:szCs w:val="22"/>
        </w:rPr>
        <w:t>Didžiausiais n</w:t>
      </w:r>
      <w:r w:rsidRPr="00C10881">
        <w:rPr>
          <w:rFonts w:eastAsia="Calibri"/>
          <w:b/>
          <w:bCs/>
          <w:sz w:val="22"/>
          <w:szCs w:val="22"/>
        </w:rPr>
        <w:t>umatomas laikyti pavojingųjų atliekų kiekis.</w:t>
      </w:r>
    </w:p>
    <w:p w:rsidR="00421A0F" w:rsidRPr="00C10881" w:rsidRDefault="00421A0F" w:rsidP="00421A0F">
      <w:pPr>
        <w:spacing w:before="0" w:after="120"/>
        <w:rPr>
          <w:bCs/>
          <w:sz w:val="22"/>
          <w:szCs w:val="22"/>
        </w:rPr>
      </w:pPr>
      <w:r w:rsidRPr="00C10881">
        <w:rPr>
          <w:sz w:val="22"/>
          <w:szCs w:val="22"/>
        </w:rPr>
        <w:t>Objektas</w:t>
      </w:r>
      <w:r w:rsidRPr="00C10881">
        <w:rPr>
          <w:color w:val="000000"/>
          <w:sz w:val="22"/>
          <w:szCs w:val="22"/>
        </w:rPr>
        <w:t xml:space="preserve"> numato laikyti naudojimui ir (ar) šalinimui skirtas pavojingas atliekas, </w:t>
      </w:r>
      <w:r w:rsidRPr="00C10881">
        <w:rPr>
          <w:bCs/>
          <w:sz w:val="22"/>
          <w:szCs w:val="22"/>
        </w:rPr>
        <w:t>todėl 31 lentelė nepildoma.</w:t>
      </w:r>
    </w:p>
    <w:p w:rsidR="00421A0F" w:rsidRPr="00C10881" w:rsidRDefault="00421A0F" w:rsidP="00421A0F">
      <w:pPr>
        <w:ind w:firstLine="567"/>
        <w:rPr>
          <w:rFonts w:eastAsia="Calibri"/>
          <w:b/>
          <w:sz w:val="22"/>
          <w:szCs w:val="22"/>
        </w:rPr>
      </w:pPr>
      <w:r w:rsidRPr="00C10881">
        <w:rPr>
          <w:rFonts w:eastAsia="Calibri"/>
          <w:b/>
          <w:sz w:val="22"/>
          <w:szCs w:val="22"/>
        </w:rPr>
        <w:t>32 lentelė. Didžiausias numatomas laikyti pavojingųjų atliekų kiekis jų susidarymo vietoje iki surinkimo (S8).</w:t>
      </w:r>
    </w:p>
    <w:p w:rsidR="00421A0F" w:rsidRPr="00C10881" w:rsidRDefault="00421A0F" w:rsidP="00421A0F">
      <w:pPr>
        <w:spacing w:before="0"/>
        <w:rPr>
          <w:sz w:val="22"/>
          <w:szCs w:val="22"/>
        </w:rPr>
      </w:pPr>
      <w:r w:rsidRPr="00C10881">
        <w:rPr>
          <w:color w:val="000000"/>
          <w:sz w:val="22"/>
          <w:szCs w:val="22"/>
        </w:rPr>
        <w:t>Objektas pavojingąsias atliekas jų susidarymo vietoje neplanuoja laikyti ilgiau kaip šešis mėnesius iki jų surinkimo (S8), todėl 32 lentelė nepildoma.</w:t>
      </w:r>
    </w:p>
    <w:p w:rsidR="00421A0F" w:rsidRPr="00C10881" w:rsidRDefault="00421A0F" w:rsidP="00421A0F">
      <w:pPr>
        <w:jc w:val="both"/>
        <w:rPr>
          <w:b/>
          <w:sz w:val="22"/>
          <w:szCs w:val="22"/>
        </w:rPr>
      </w:pPr>
      <w:r w:rsidRPr="00C10881">
        <w:rPr>
          <w:b/>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C10881">
        <w:rPr>
          <w:b/>
          <w:sz w:val="22"/>
          <w:szCs w:val="22"/>
          <w:vertAlign w:val="superscript"/>
        </w:rPr>
        <w:t xml:space="preserve">1 </w:t>
      </w:r>
      <w:r w:rsidRPr="00C10881">
        <w:rPr>
          <w:b/>
          <w:sz w:val="22"/>
          <w:szCs w:val="22"/>
        </w:rPr>
        <w:t>punktuose nustatytus reikalavimus.“.</w:t>
      </w:r>
    </w:p>
    <w:p w:rsidR="00421A0F" w:rsidRPr="00C10881" w:rsidRDefault="00421A0F" w:rsidP="00421A0F">
      <w:pPr>
        <w:spacing w:before="0"/>
        <w:jc w:val="both"/>
        <w:rPr>
          <w:sz w:val="22"/>
          <w:szCs w:val="22"/>
        </w:rPr>
      </w:pPr>
      <w:r w:rsidRPr="00C10881">
        <w:rPr>
          <w:sz w:val="22"/>
          <w:szCs w:val="22"/>
        </w:rPr>
        <w:t>Objektas deginti atliekų neplanuoja.</w:t>
      </w:r>
    </w:p>
    <w:p w:rsidR="00421A0F" w:rsidRPr="00C10881" w:rsidRDefault="00421A0F" w:rsidP="00421A0F">
      <w:pPr>
        <w:jc w:val="both"/>
        <w:rPr>
          <w:b/>
          <w:sz w:val="22"/>
          <w:szCs w:val="22"/>
          <w:lang w:eastAsia="lt-LT"/>
        </w:rPr>
      </w:pPr>
      <w:r w:rsidRPr="00C10881">
        <w:rPr>
          <w:b/>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421A0F" w:rsidRPr="00C10881" w:rsidRDefault="00421A0F" w:rsidP="00421A0F">
      <w:pPr>
        <w:rPr>
          <w:sz w:val="22"/>
          <w:szCs w:val="22"/>
        </w:rPr>
      </w:pPr>
      <w:r w:rsidRPr="00C10881">
        <w:rPr>
          <w:sz w:val="22"/>
          <w:szCs w:val="22"/>
        </w:rPr>
        <w:t>Objektas neeksploatuos sąvartynų.</w:t>
      </w:r>
    </w:p>
    <w:p w:rsidR="00C55743" w:rsidRPr="00C10881" w:rsidRDefault="00421A0F" w:rsidP="00421A0F">
      <w:pPr>
        <w:tabs>
          <w:tab w:val="left" w:pos="0"/>
          <w:tab w:val="left" w:pos="426"/>
          <w:tab w:val="left" w:pos="1985"/>
          <w:tab w:val="left" w:pos="2835"/>
          <w:tab w:val="left" w:pos="3828"/>
          <w:tab w:val="left" w:pos="5245"/>
          <w:tab w:val="left" w:pos="6946"/>
        </w:tabs>
        <w:spacing w:before="0"/>
        <w:ind w:firstLine="567"/>
        <w:jc w:val="both"/>
        <w:rPr>
          <w:b/>
          <w:sz w:val="22"/>
          <w:szCs w:val="22"/>
          <w:lang w:eastAsia="lt-LT"/>
        </w:rPr>
      </w:pPr>
      <w:r w:rsidRPr="00C10881">
        <w:rPr>
          <w:b/>
          <w:sz w:val="22"/>
          <w:szCs w:val="22"/>
          <w:lang w:eastAsia="lt-LT"/>
        </w:rPr>
        <w:br w:type="page"/>
      </w:r>
      <w:r w:rsidR="00CA1094" w:rsidRPr="00C10881">
        <w:rPr>
          <w:b/>
          <w:sz w:val="22"/>
          <w:szCs w:val="22"/>
          <w:lang w:eastAsia="lt-LT"/>
        </w:rPr>
        <w:t>XII. TRIUKŠMO SKLIDIMAS IR KVAPŲ KONTROLĖ</w:t>
      </w:r>
    </w:p>
    <w:p w:rsidR="00C55743" w:rsidRPr="00C10881" w:rsidRDefault="003A6BCE" w:rsidP="0084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jc w:val="both"/>
        <w:rPr>
          <w:b/>
          <w:sz w:val="22"/>
          <w:szCs w:val="22"/>
          <w:lang w:eastAsia="lt-LT"/>
        </w:rPr>
      </w:pPr>
      <w:r w:rsidRPr="00C10881">
        <w:rPr>
          <w:b/>
          <w:sz w:val="22"/>
          <w:szCs w:val="22"/>
          <w:lang w:eastAsia="lt-LT"/>
        </w:rPr>
        <w:tab/>
      </w:r>
      <w:r w:rsidR="00CA1094" w:rsidRPr="00C10881">
        <w:rPr>
          <w:b/>
          <w:sz w:val="22"/>
          <w:szCs w:val="22"/>
          <w:lang w:eastAsia="lt-LT"/>
        </w:rPr>
        <w:t>27. Informacija apie triukšmo šaltinius ir jų skleidžiamą triukšmą.</w:t>
      </w:r>
    </w:p>
    <w:p w:rsidR="00C35C41" w:rsidRPr="00C10881" w:rsidRDefault="00C35C41" w:rsidP="008403CB">
      <w:pPr>
        <w:spacing w:before="0"/>
        <w:jc w:val="both"/>
        <w:rPr>
          <w:sz w:val="22"/>
          <w:szCs w:val="22"/>
        </w:rPr>
      </w:pPr>
      <w:r w:rsidRPr="00C10881">
        <w:rPr>
          <w:sz w:val="22"/>
          <w:szCs w:val="22"/>
        </w:rPr>
        <w:t>Paukštyno veiklos metu triukšmą sukelia paukštidžių vėdinimo sistemos ventiliatoriai ir autotransportas.</w:t>
      </w:r>
    </w:p>
    <w:p w:rsidR="00A21791" w:rsidRPr="00C10881" w:rsidRDefault="00C35C41" w:rsidP="008403CB">
      <w:pPr>
        <w:spacing w:before="0"/>
        <w:jc w:val="both"/>
        <w:rPr>
          <w:sz w:val="22"/>
          <w:szCs w:val="22"/>
        </w:rPr>
      </w:pPr>
      <w:r w:rsidRPr="00C10881">
        <w:rPr>
          <w:sz w:val="22"/>
          <w:szCs w:val="22"/>
        </w:rPr>
        <w:t>Prognozuojamas tri</w:t>
      </w:r>
      <w:r w:rsidR="006355B2" w:rsidRPr="00C10881">
        <w:rPr>
          <w:sz w:val="22"/>
          <w:szCs w:val="22"/>
        </w:rPr>
        <w:t>ukšmo lygis buvo įvertintas 2018</w:t>
      </w:r>
      <w:r w:rsidRPr="00C10881">
        <w:rPr>
          <w:sz w:val="22"/>
          <w:szCs w:val="22"/>
        </w:rPr>
        <w:t xml:space="preserve"> m. PAV ataskaitoje. Triukšmo lygis buvo nustatomas įvertinus planuojamų eksploatuoti paukštidžių skleidžiamą triukšmą (ventiliatorių skleidžiamą triukšmą), padidėjusio transporto intensyvumo sukeliamą triukšmą ir </w:t>
      </w:r>
      <w:r w:rsidR="00A21791" w:rsidRPr="00C10881">
        <w:rPr>
          <w:sz w:val="22"/>
          <w:szCs w:val="22"/>
        </w:rPr>
        <w:t>foninį triukšmą.</w:t>
      </w:r>
    </w:p>
    <w:p w:rsidR="00A21791" w:rsidRPr="00C10881" w:rsidRDefault="00A21791" w:rsidP="008403CB">
      <w:pPr>
        <w:autoSpaceDE w:val="0"/>
        <w:autoSpaceDN w:val="0"/>
        <w:adjustRightInd w:val="0"/>
        <w:spacing w:before="0"/>
        <w:rPr>
          <w:i/>
          <w:sz w:val="22"/>
          <w:szCs w:val="22"/>
          <w:lang w:eastAsia="lt-LT"/>
        </w:rPr>
      </w:pPr>
      <w:r w:rsidRPr="00C10881">
        <w:rPr>
          <w:i/>
          <w:sz w:val="22"/>
          <w:szCs w:val="22"/>
          <w:lang w:eastAsia="lt-LT"/>
        </w:rPr>
        <w:t>Stacionarūs triukšmo šaltiniai</w:t>
      </w:r>
    </w:p>
    <w:p w:rsidR="004A5740" w:rsidRPr="00C10881" w:rsidRDefault="004A5740" w:rsidP="004A5740">
      <w:pPr>
        <w:autoSpaceDE w:val="0"/>
        <w:autoSpaceDN w:val="0"/>
        <w:adjustRightInd w:val="0"/>
        <w:spacing w:after="60"/>
        <w:jc w:val="both"/>
        <w:rPr>
          <w:iCs/>
          <w:color w:val="000000"/>
          <w:sz w:val="22"/>
          <w:szCs w:val="22"/>
        </w:rPr>
      </w:pPr>
      <w:r w:rsidRPr="00C10881">
        <w:rPr>
          <w:iCs/>
          <w:color w:val="000000"/>
          <w:sz w:val="22"/>
          <w:szCs w:val="22"/>
        </w:rPr>
        <w:t xml:space="preserve">Vilkyčių paukštyno teritorijoje identifikuoti šie padidinto triukšmo įrenginiai - paukštidžių Nr.1-14 stoginiai ir sieniniai ventiliatoriai. Triukšmo šaltinių (ventiliatorių) schema pateikta </w:t>
      </w:r>
      <w:r w:rsidR="00C02830" w:rsidRPr="00C10881">
        <w:rPr>
          <w:iCs/>
          <w:color w:val="000000"/>
          <w:sz w:val="22"/>
          <w:szCs w:val="22"/>
        </w:rPr>
        <w:t>9</w:t>
      </w:r>
      <w:r w:rsidRPr="00C10881">
        <w:rPr>
          <w:iCs/>
          <w:color w:val="000000"/>
          <w:sz w:val="22"/>
          <w:szCs w:val="22"/>
        </w:rPr>
        <w:t xml:space="preserve"> priede. </w:t>
      </w:r>
    </w:p>
    <w:p w:rsidR="004A5740" w:rsidRPr="00C10881" w:rsidRDefault="004A5740" w:rsidP="009D285B">
      <w:pPr>
        <w:pStyle w:val="Pagrindinistekstas1"/>
        <w:spacing w:before="0" w:after="60"/>
        <w:ind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Paukštidžių ventiliatoriai:</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Nr.1 yra 8 vnt. stoginių ir 12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Nr.2 yra 8 vnt. stoginių ir 12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Nr.3 yra 8 vnt. stoginių ir 12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Nr.4 yra 20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Nr.5 yra 8 vnt. stoginių ir 12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Nr.6 yra 5 vnt. stoginių ir 10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Nr.7 yra 8 vnt. stoginių ir 12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Nr.8 yra 20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Nr.9 yra 20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Nr.10 yra 15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Nr.11 yra 15 vnt. stoginių ir 20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Nr.12 yra 8 vnt. stoginių ir 12 vnt. sieninių ventiliatorių.</w:t>
      </w:r>
    </w:p>
    <w:p w:rsidR="004A5740" w:rsidRPr="00C10881" w:rsidRDefault="004A5740" w:rsidP="009D285B">
      <w:pPr>
        <w:pStyle w:val="Pagrindinistekstas1"/>
        <w:spacing w:before="0"/>
        <w:ind w:left="567" w:firstLine="0"/>
        <w:rPr>
          <w:rFonts w:ascii="Times New Roman" w:hAnsi="Times New Roman"/>
          <w:bCs/>
          <w:color w:val="000000"/>
          <w:sz w:val="22"/>
          <w:szCs w:val="22"/>
          <w:lang w:val="lt-LT"/>
        </w:rPr>
      </w:pPr>
      <w:r w:rsidRPr="00C10881">
        <w:rPr>
          <w:rFonts w:ascii="Times New Roman" w:hAnsi="Times New Roman"/>
          <w:bCs/>
          <w:color w:val="000000"/>
          <w:sz w:val="22"/>
          <w:szCs w:val="22"/>
          <w:lang w:val="lt-LT"/>
        </w:rPr>
        <w:t>Paukštidėje Nr.13 yra 8 vnt. stoginių ir 12 vnt. sieninių ventiliatorių.</w:t>
      </w:r>
    </w:p>
    <w:p w:rsidR="004A5740" w:rsidRPr="00C10881" w:rsidRDefault="004A5740" w:rsidP="009D285B">
      <w:pPr>
        <w:pStyle w:val="Pagrindinistekstas1"/>
        <w:spacing w:before="0" w:after="60"/>
        <w:ind w:left="567" w:firstLine="0"/>
        <w:rPr>
          <w:rFonts w:ascii="Times New Roman" w:hAnsi="Times New Roman"/>
          <w:iCs/>
          <w:color w:val="000000"/>
          <w:sz w:val="22"/>
          <w:szCs w:val="22"/>
        </w:rPr>
      </w:pPr>
      <w:r w:rsidRPr="00C10881">
        <w:rPr>
          <w:rFonts w:ascii="Times New Roman" w:hAnsi="Times New Roman"/>
          <w:bCs/>
          <w:color w:val="000000"/>
          <w:sz w:val="22"/>
          <w:szCs w:val="22"/>
        </w:rPr>
        <w:t>Paukštidėje Nr.14 yra 10 vnt. stoginių ir 20 vnt. sieninių ventiliatorių</w:t>
      </w:r>
    </w:p>
    <w:p w:rsidR="00A21791" w:rsidRPr="00C10881" w:rsidRDefault="00A21791" w:rsidP="008403CB">
      <w:pPr>
        <w:pStyle w:val="Pagrindinistekstas1"/>
        <w:spacing w:before="0"/>
        <w:ind w:firstLine="0"/>
        <w:rPr>
          <w:rFonts w:ascii="Times New Roman" w:hAnsi="Times New Roman"/>
          <w:i/>
          <w:color w:val="000000"/>
          <w:sz w:val="22"/>
          <w:szCs w:val="22"/>
          <w:lang w:val="lt-LT"/>
        </w:rPr>
      </w:pPr>
      <w:r w:rsidRPr="00C10881">
        <w:rPr>
          <w:rFonts w:ascii="Times New Roman" w:hAnsi="Times New Roman"/>
          <w:i/>
          <w:sz w:val="22"/>
          <w:szCs w:val="22"/>
          <w:lang w:val="lt-LT"/>
        </w:rPr>
        <w:t>Esami ir planuojami</w:t>
      </w:r>
      <w:r w:rsidRPr="00C10881">
        <w:rPr>
          <w:rFonts w:ascii="Times New Roman" w:hAnsi="Times New Roman"/>
          <w:i/>
          <w:color w:val="000000"/>
          <w:sz w:val="22"/>
          <w:szCs w:val="22"/>
          <w:lang w:val="lt-LT"/>
        </w:rPr>
        <w:t xml:space="preserve"> mobilūs triukšmo taršos šaltiniai </w:t>
      </w:r>
    </w:p>
    <w:p w:rsidR="004A5740" w:rsidRPr="00C10881" w:rsidRDefault="004A5740" w:rsidP="009D285B">
      <w:pPr>
        <w:pStyle w:val="Pagrindinistekstas1"/>
        <w:spacing w:after="60"/>
        <w:ind w:firstLine="0"/>
        <w:rPr>
          <w:rFonts w:ascii="Times New Roman" w:hAnsi="Times New Roman"/>
          <w:color w:val="000000"/>
          <w:sz w:val="22"/>
          <w:szCs w:val="22"/>
          <w:lang w:val="lt-LT"/>
        </w:rPr>
      </w:pPr>
      <w:r w:rsidRPr="00C10881">
        <w:rPr>
          <w:rFonts w:ascii="Times New Roman" w:hAnsi="Times New Roman"/>
          <w:color w:val="000000"/>
          <w:sz w:val="22"/>
          <w:szCs w:val="22"/>
          <w:lang w:val="lt-LT"/>
        </w:rPr>
        <w:t xml:space="preserve">Vilkyčių paukštyno teritorijoje </w:t>
      </w:r>
      <w:r w:rsidRPr="00C10881">
        <w:rPr>
          <w:rFonts w:ascii="Times New Roman" w:hAnsi="Times New Roman"/>
          <w:sz w:val="22"/>
          <w:szCs w:val="22"/>
          <w:lang w:val="lt-LT" w:eastAsia="lt-LT"/>
        </w:rPr>
        <w:t xml:space="preserve">dienos periodu (nuo 06:00 val. iki 18:00 val.) </w:t>
      </w:r>
      <w:r w:rsidRPr="00C10881">
        <w:rPr>
          <w:rFonts w:ascii="Times New Roman" w:hAnsi="Times New Roman"/>
          <w:color w:val="000000"/>
          <w:sz w:val="22"/>
          <w:szCs w:val="22"/>
          <w:lang w:val="lt-LT"/>
        </w:rPr>
        <w:t>triukšmą skleis ir atvyksiantis sunkusis autotransportas aptarnausiantis paukštyną (</w:t>
      </w:r>
      <w:r w:rsidRPr="00C10881">
        <w:rPr>
          <w:rFonts w:ascii="Times New Roman" w:hAnsi="Times New Roman"/>
          <w:sz w:val="22"/>
          <w:szCs w:val="22"/>
          <w:lang w:val="lt-LT" w:eastAsia="lt-LT"/>
        </w:rPr>
        <w:t xml:space="preserve">sunkvežimiai atvežantys žaliavas bei prieauglio vištaites ir išvežantys produkciją </w:t>
      </w:r>
      <w:r w:rsidRPr="00C10881">
        <w:rPr>
          <w:rFonts w:ascii="Times New Roman" w:hAnsi="Times New Roman"/>
          <w:color w:val="000000"/>
          <w:sz w:val="22"/>
          <w:szCs w:val="22"/>
          <w:lang w:val="lt-LT"/>
        </w:rPr>
        <w:t xml:space="preserve">ir mėšlą), </w:t>
      </w:r>
      <w:r w:rsidRPr="00C10881">
        <w:rPr>
          <w:rFonts w:ascii="Times New Roman" w:hAnsi="Times New Roman"/>
          <w:sz w:val="22"/>
          <w:szCs w:val="22"/>
          <w:lang w:val="lt-LT" w:eastAsia="lt-LT"/>
        </w:rPr>
        <w:t xml:space="preserve">bei lengvasis autotransportas, kurio pagrindinį srautą sudaro darbuotojų transporto priemonės. Taip pat </w:t>
      </w:r>
      <w:r w:rsidRPr="00C10881">
        <w:rPr>
          <w:rFonts w:ascii="Times New Roman" w:hAnsi="Times New Roman"/>
          <w:color w:val="000000"/>
          <w:sz w:val="22"/>
          <w:szCs w:val="22"/>
          <w:lang w:val="lt-LT"/>
        </w:rPr>
        <w:t>po teritoriją važinės traktorius aptarnausiantis paukštyną. Transporto priemonių eismo srautai pateikti žemiau lentelėje. Vakaro ir nakties periodais transportas nevažinės.</w:t>
      </w:r>
    </w:p>
    <w:p w:rsidR="004A5740" w:rsidRPr="00C10881" w:rsidRDefault="004A5740" w:rsidP="004A5740">
      <w:pPr>
        <w:pStyle w:val="Pagrindinistekstas"/>
        <w:tabs>
          <w:tab w:val="left" w:pos="8364"/>
        </w:tabs>
        <w:ind w:firstLine="720"/>
        <w:rPr>
          <w:sz w:val="22"/>
          <w:szCs w:val="22"/>
        </w:rPr>
      </w:pPr>
      <w:r w:rsidRPr="00C10881">
        <w:rPr>
          <w:i/>
          <w:sz w:val="22"/>
          <w:szCs w:val="22"/>
        </w:rPr>
        <w:t>Planuojamos veiklos metu numatomi transporto srautai</w:t>
      </w:r>
      <w:r w:rsidRPr="00C10881">
        <w:rPr>
          <w:i/>
          <w:iCs/>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1860"/>
        <w:gridCol w:w="2132"/>
      </w:tblGrid>
      <w:tr w:rsidR="004A5740" w:rsidRPr="00C10881" w:rsidTr="004A5740">
        <w:tc>
          <w:tcPr>
            <w:tcW w:w="29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b/>
                <w:bCs/>
                <w:sz w:val="22"/>
                <w:szCs w:val="22"/>
              </w:rPr>
              <w:t>Transporto paskirtis</w:t>
            </w:r>
          </w:p>
        </w:tc>
        <w:tc>
          <w:tcPr>
            <w:tcW w:w="9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b/>
                <w:bCs/>
                <w:sz w:val="22"/>
                <w:szCs w:val="22"/>
              </w:rPr>
              <w:t>Transporto priemonių skaičius per dieną, vnt.</w:t>
            </w:r>
          </w:p>
        </w:tc>
        <w:tc>
          <w:tcPr>
            <w:tcW w:w="111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b/>
                <w:bCs/>
                <w:sz w:val="22"/>
                <w:szCs w:val="22"/>
              </w:rPr>
              <w:t>Transporto priemonių važiavimo laikas</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Prieauglio atvežimas į paukštides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Vištų dedeklių išvežimas pasibaigus auginimo ciklui</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Žaliavų ir pašarų atvežimas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Mėšlo išvežimas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8</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Atvežamos dezinfekcinės medžiagos, cheminės medžiagos, vaistai ar kitos reikalingos medžiagos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Kiaušinių produkcijos išvežimas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Nuotekų išvežimas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Atliekų išvežimas</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Lengvieji automobiliai</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30</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r w:rsidR="004A5740" w:rsidRPr="00C10881" w:rsidTr="004A5740">
        <w:tc>
          <w:tcPr>
            <w:tcW w:w="2907" w:type="pct"/>
            <w:tcBorders>
              <w:top w:val="single" w:sz="4" w:space="0" w:color="auto"/>
              <w:left w:val="single" w:sz="4" w:space="0" w:color="auto"/>
              <w:bottom w:val="single" w:sz="4" w:space="0" w:color="auto"/>
              <w:right w:val="single" w:sz="4" w:space="0" w:color="auto"/>
            </w:tcBorders>
            <w:hideMark/>
          </w:tcPr>
          <w:p w:rsidR="004A5740" w:rsidRPr="00C10881" w:rsidRDefault="004A5740" w:rsidP="00B37934">
            <w:pPr>
              <w:autoSpaceDE w:val="0"/>
              <w:autoSpaceDN w:val="0"/>
              <w:adjustRightInd w:val="0"/>
              <w:spacing w:before="0"/>
              <w:jc w:val="both"/>
              <w:rPr>
                <w:sz w:val="22"/>
                <w:szCs w:val="22"/>
                <w:lang w:eastAsia="zh-CN"/>
              </w:rPr>
            </w:pPr>
            <w:r w:rsidRPr="00C10881">
              <w:rPr>
                <w:sz w:val="22"/>
                <w:szCs w:val="22"/>
              </w:rPr>
              <w:t xml:space="preserve">Traktoriai </w:t>
            </w:r>
          </w:p>
        </w:tc>
        <w:tc>
          <w:tcPr>
            <w:tcW w:w="975"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10*</w:t>
            </w:r>
          </w:p>
        </w:tc>
        <w:tc>
          <w:tcPr>
            <w:tcW w:w="1118" w:type="pct"/>
            <w:tcBorders>
              <w:top w:val="single" w:sz="4" w:space="0" w:color="auto"/>
              <w:left w:val="single" w:sz="4" w:space="0" w:color="auto"/>
              <w:bottom w:val="single" w:sz="4" w:space="0" w:color="auto"/>
              <w:right w:val="single" w:sz="4" w:space="0" w:color="auto"/>
            </w:tcBorders>
            <w:vAlign w:val="center"/>
            <w:hideMark/>
          </w:tcPr>
          <w:p w:rsidR="004A5740" w:rsidRPr="00C10881" w:rsidRDefault="004A5740" w:rsidP="00B37934">
            <w:pPr>
              <w:autoSpaceDE w:val="0"/>
              <w:autoSpaceDN w:val="0"/>
              <w:adjustRightInd w:val="0"/>
              <w:spacing w:before="0"/>
              <w:jc w:val="center"/>
              <w:rPr>
                <w:sz w:val="22"/>
                <w:szCs w:val="22"/>
                <w:lang w:eastAsia="zh-CN"/>
              </w:rPr>
            </w:pPr>
            <w:r w:rsidRPr="00C10881">
              <w:rPr>
                <w:sz w:val="22"/>
                <w:szCs w:val="22"/>
              </w:rPr>
              <w:t>7 - 18 val.</w:t>
            </w:r>
          </w:p>
        </w:tc>
      </w:tr>
    </w:tbl>
    <w:p w:rsidR="004A5740" w:rsidRPr="00C10881" w:rsidRDefault="004A5740" w:rsidP="00B37934">
      <w:pPr>
        <w:spacing w:after="120"/>
        <w:jc w:val="both"/>
        <w:rPr>
          <w:sz w:val="20"/>
          <w:lang w:eastAsia="zh-CN"/>
        </w:rPr>
      </w:pPr>
      <w:r w:rsidRPr="00C10881">
        <w:rPr>
          <w:b/>
          <w:i/>
          <w:sz w:val="20"/>
        </w:rPr>
        <w:t xml:space="preserve">Pastaba: </w:t>
      </w:r>
      <w:r w:rsidRPr="00C10881">
        <w:rPr>
          <w:sz w:val="20"/>
        </w:rPr>
        <w:t>* - priimama jog du traktoriai dirbsiantys po 3 val. per dieną paukštyno teritoriją apvažiuos 10 kartų per dieną.</w:t>
      </w:r>
    </w:p>
    <w:p w:rsidR="00A21791" w:rsidRPr="00C10881" w:rsidRDefault="00A21791" w:rsidP="008403CB">
      <w:pPr>
        <w:tabs>
          <w:tab w:val="left" w:pos="720"/>
        </w:tabs>
        <w:spacing w:before="0"/>
        <w:jc w:val="both"/>
        <w:rPr>
          <w:b/>
          <w:bCs/>
          <w:i/>
          <w:color w:val="000000"/>
          <w:sz w:val="22"/>
          <w:szCs w:val="22"/>
        </w:rPr>
      </w:pPr>
      <w:r w:rsidRPr="00C10881">
        <w:rPr>
          <w:b/>
          <w:bCs/>
          <w:i/>
          <w:color w:val="000000"/>
          <w:sz w:val="22"/>
          <w:szCs w:val="22"/>
        </w:rPr>
        <w:t>Triukšmo sklaidos skaičiavimai</w:t>
      </w:r>
    </w:p>
    <w:p w:rsidR="00A21791" w:rsidRPr="00C10881" w:rsidRDefault="00A21791" w:rsidP="008403CB">
      <w:pPr>
        <w:spacing w:before="0"/>
        <w:jc w:val="both"/>
        <w:rPr>
          <w:sz w:val="22"/>
          <w:szCs w:val="22"/>
        </w:rPr>
      </w:pPr>
      <w:r w:rsidRPr="00C10881">
        <w:rPr>
          <w:sz w:val="22"/>
          <w:szCs w:val="22"/>
        </w:rPr>
        <w:t>Stacionari</w:t>
      </w:r>
      <w:r w:rsidRPr="00C10881">
        <w:rPr>
          <w:rFonts w:eastAsia="TimesNewRoman"/>
          <w:sz w:val="22"/>
          <w:szCs w:val="22"/>
        </w:rPr>
        <w:t xml:space="preserve">ų </w:t>
      </w:r>
      <w:r w:rsidRPr="00C10881">
        <w:rPr>
          <w:sz w:val="22"/>
          <w:szCs w:val="22"/>
        </w:rPr>
        <w:t>šaltini</w:t>
      </w:r>
      <w:r w:rsidRPr="00C10881">
        <w:rPr>
          <w:rFonts w:eastAsia="TimesNewRoman"/>
          <w:sz w:val="22"/>
          <w:szCs w:val="22"/>
        </w:rPr>
        <w:t xml:space="preserve">ų </w:t>
      </w:r>
      <w:r w:rsidRPr="00C10881">
        <w:rPr>
          <w:sz w:val="22"/>
          <w:szCs w:val="22"/>
        </w:rPr>
        <w:t>triukšmas planuojamoje teritorijoje apskai</w:t>
      </w:r>
      <w:r w:rsidRPr="00C10881">
        <w:rPr>
          <w:rFonts w:eastAsia="TimesNewRoman"/>
          <w:sz w:val="22"/>
          <w:szCs w:val="22"/>
        </w:rPr>
        <w:t>č</w:t>
      </w:r>
      <w:r w:rsidRPr="00C10881">
        <w:rPr>
          <w:sz w:val="22"/>
          <w:szCs w:val="22"/>
        </w:rPr>
        <w:t>iuotas naudojant CadnaA programin</w:t>
      </w:r>
      <w:r w:rsidRPr="00C10881">
        <w:rPr>
          <w:rFonts w:eastAsia="TimesNewRoman"/>
          <w:sz w:val="22"/>
          <w:szCs w:val="22"/>
        </w:rPr>
        <w:t>ę į</w:t>
      </w:r>
      <w:r w:rsidRPr="00C10881">
        <w:rPr>
          <w:sz w:val="22"/>
          <w:szCs w:val="22"/>
        </w:rPr>
        <w:t>rang</w:t>
      </w:r>
      <w:r w:rsidRPr="00C10881">
        <w:rPr>
          <w:rFonts w:eastAsia="TimesNewRoman"/>
          <w:sz w:val="22"/>
          <w:szCs w:val="22"/>
        </w:rPr>
        <w:t>ą</w:t>
      </w:r>
      <w:r w:rsidRPr="00C10881">
        <w:rPr>
          <w:sz w:val="22"/>
          <w:szCs w:val="22"/>
        </w:rPr>
        <w:t>. CadnaA (Computer Aided Noise Abatement – kompiuterin</w:t>
      </w:r>
      <w:r w:rsidRPr="00C10881">
        <w:rPr>
          <w:rFonts w:eastAsia="TimesNewRoman"/>
          <w:sz w:val="22"/>
          <w:szCs w:val="22"/>
        </w:rPr>
        <w:t xml:space="preserve">ė </w:t>
      </w:r>
      <w:r w:rsidRPr="00C10881">
        <w:rPr>
          <w:sz w:val="22"/>
          <w:szCs w:val="22"/>
        </w:rPr>
        <w:t>triukšmo mažinimo sistema).</w:t>
      </w:r>
    </w:p>
    <w:p w:rsidR="00A21791" w:rsidRPr="00C10881" w:rsidRDefault="00A21791" w:rsidP="008403CB">
      <w:pPr>
        <w:autoSpaceDE w:val="0"/>
        <w:autoSpaceDN w:val="0"/>
        <w:adjustRightInd w:val="0"/>
        <w:spacing w:before="0"/>
        <w:jc w:val="both"/>
        <w:rPr>
          <w:sz w:val="22"/>
          <w:szCs w:val="22"/>
          <w:lang w:eastAsia="lt-LT"/>
        </w:rPr>
      </w:pPr>
      <w:r w:rsidRPr="00C10881">
        <w:rPr>
          <w:sz w:val="22"/>
          <w:szCs w:val="22"/>
          <w:lang w:eastAsia="lt-LT"/>
        </w:rPr>
        <w:t xml:space="preserve">Planuojamos </w:t>
      </w:r>
      <w:r w:rsidRPr="00C10881">
        <w:rPr>
          <w:rFonts w:eastAsia="TimesNewRoman"/>
          <w:sz w:val="22"/>
          <w:szCs w:val="22"/>
          <w:lang w:eastAsia="lt-LT"/>
        </w:rPr>
        <w:t>ū</w:t>
      </w:r>
      <w:r w:rsidRPr="00C10881">
        <w:rPr>
          <w:sz w:val="22"/>
          <w:szCs w:val="22"/>
          <w:lang w:eastAsia="lt-LT"/>
        </w:rPr>
        <w:t>kin</w:t>
      </w:r>
      <w:r w:rsidRPr="00C10881">
        <w:rPr>
          <w:rFonts w:eastAsia="TimesNewRoman"/>
          <w:sz w:val="22"/>
          <w:szCs w:val="22"/>
          <w:lang w:eastAsia="lt-LT"/>
        </w:rPr>
        <w:t>ė</w:t>
      </w:r>
      <w:r w:rsidRPr="00C10881">
        <w:rPr>
          <w:sz w:val="22"/>
          <w:szCs w:val="22"/>
          <w:lang w:eastAsia="lt-LT"/>
        </w:rPr>
        <w:t xml:space="preserve">s veiklos triukšmo lygio </w:t>
      </w:r>
      <w:r w:rsidRPr="00C10881">
        <w:rPr>
          <w:rFonts w:eastAsia="TimesNewRoman"/>
          <w:sz w:val="22"/>
          <w:szCs w:val="22"/>
          <w:lang w:eastAsia="lt-LT"/>
        </w:rPr>
        <w:t>į</w:t>
      </w:r>
      <w:r w:rsidRPr="00C10881">
        <w:rPr>
          <w:sz w:val="22"/>
          <w:szCs w:val="22"/>
          <w:lang w:eastAsia="lt-LT"/>
        </w:rPr>
        <w:t>vertinimui buvo atlikti skai</w:t>
      </w:r>
      <w:r w:rsidRPr="00C10881">
        <w:rPr>
          <w:rFonts w:eastAsia="TimesNewRoman"/>
          <w:sz w:val="22"/>
          <w:szCs w:val="22"/>
          <w:lang w:eastAsia="lt-LT"/>
        </w:rPr>
        <w:t>č</w:t>
      </w:r>
      <w:r w:rsidRPr="00C10881">
        <w:rPr>
          <w:sz w:val="22"/>
          <w:szCs w:val="22"/>
          <w:lang w:eastAsia="lt-LT"/>
        </w:rPr>
        <w:t>iavimai 2 variantais:</w:t>
      </w:r>
    </w:p>
    <w:p w:rsidR="00B37934" w:rsidRPr="00C10881" w:rsidRDefault="00B37934" w:rsidP="00B37934">
      <w:pPr>
        <w:autoSpaceDE w:val="0"/>
        <w:autoSpaceDN w:val="0"/>
        <w:adjustRightInd w:val="0"/>
        <w:spacing w:after="120"/>
        <w:ind w:left="426"/>
        <w:jc w:val="both"/>
        <w:rPr>
          <w:sz w:val="22"/>
          <w:szCs w:val="22"/>
        </w:rPr>
      </w:pPr>
      <w:r w:rsidRPr="00C10881">
        <w:rPr>
          <w:sz w:val="22"/>
          <w:szCs w:val="22"/>
        </w:rPr>
        <w:t>I - skai</w:t>
      </w:r>
      <w:r w:rsidRPr="00C10881">
        <w:rPr>
          <w:rFonts w:eastAsia="TimesNewRoman"/>
          <w:sz w:val="22"/>
          <w:szCs w:val="22"/>
        </w:rPr>
        <w:t>č</w:t>
      </w:r>
      <w:r w:rsidRPr="00C10881">
        <w:rPr>
          <w:sz w:val="22"/>
          <w:szCs w:val="22"/>
        </w:rPr>
        <w:t xml:space="preserve">iuotas planuojamos veiklos teritorijoje numatomu stacionarių ir mobilių (transporto) triukšmo taršos šaltinų keliamas triukšmo lygis (sklaidos žemėlapiai pateikiami </w:t>
      </w:r>
      <w:r w:rsidR="00C02830" w:rsidRPr="00C10881">
        <w:rPr>
          <w:sz w:val="22"/>
          <w:szCs w:val="22"/>
        </w:rPr>
        <w:t>18</w:t>
      </w:r>
      <w:r w:rsidRPr="00C10881">
        <w:rPr>
          <w:sz w:val="22"/>
          <w:szCs w:val="22"/>
        </w:rPr>
        <w:t xml:space="preserve"> priede).</w:t>
      </w:r>
    </w:p>
    <w:p w:rsidR="00B37934" w:rsidRPr="00C10881" w:rsidRDefault="00B37934" w:rsidP="00B37934">
      <w:pPr>
        <w:autoSpaceDE w:val="0"/>
        <w:autoSpaceDN w:val="0"/>
        <w:adjustRightInd w:val="0"/>
        <w:spacing w:after="60"/>
        <w:ind w:left="426"/>
        <w:jc w:val="both"/>
        <w:rPr>
          <w:sz w:val="22"/>
          <w:szCs w:val="22"/>
        </w:rPr>
      </w:pPr>
      <w:r w:rsidRPr="00C10881">
        <w:rPr>
          <w:sz w:val="22"/>
          <w:szCs w:val="22"/>
        </w:rPr>
        <w:t>II - skai</w:t>
      </w:r>
      <w:r w:rsidRPr="00C10881">
        <w:rPr>
          <w:rFonts w:eastAsia="TimesNewRoman"/>
          <w:sz w:val="22"/>
          <w:szCs w:val="22"/>
        </w:rPr>
        <w:t>č</w:t>
      </w:r>
      <w:r w:rsidRPr="00C10881">
        <w:rPr>
          <w:sz w:val="22"/>
          <w:szCs w:val="22"/>
        </w:rPr>
        <w:t xml:space="preserve">iuotas planuojamos veiklos teritorijoje numatomu triukšmo taršos šaltinų keliamas triukšmo lygis kartu su foniniu - </w:t>
      </w:r>
      <w:r w:rsidRPr="00C10881">
        <w:rPr>
          <w:color w:val="000000"/>
          <w:sz w:val="22"/>
          <w:szCs w:val="22"/>
        </w:rPr>
        <w:t xml:space="preserve">gretimybėse esančių komercinių objektų UAB „Germanika“ ir UAB „Gindera“ ir </w:t>
      </w:r>
      <w:r w:rsidRPr="00C10881">
        <w:rPr>
          <w:sz w:val="22"/>
          <w:szCs w:val="22"/>
        </w:rPr>
        <w:t xml:space="preserve">krašto </w:t>
      </w:r>
      <w:r w:rsidRPr="00C10881">
        <w:rPr>
          <w:rStyle w:val="Emfaz"/>
          <w:bCs/>
          <w:i w:val="0"/>
          <w:iCs w:val="0"/>
          <w:sz w:val="22"/>
          <w:szCs w:val="22"/>
          <w:shd w:val="clear" w:color="auto" w:fill="FFFFFF"/>
        </w:rPr>
        <w:t xml:space="preserve">kelio </w:t>
      </w:r>
      <w:r w:rsidRPr="00C10881">
        <w:rPr>
          <w:bCs/>
          <w:i/>
          <w:color w:val="000000"/>
          <w:sz w:val="22"/>
          <w:szCs w:val="22"/>
        </w:rPr>
        <w:t>Kaunas-Jurbarkas-Šilutė-Klaipėda</w:t>
      </w:r>
      <w:r w:rsidRPr="00C10881">
        <w:rPr>
          <w:bCs/>
          <w:color w:val="000000"/>
          <w:sz w:val="22"/>
          <w:szCs w:val="22"/>
        </w:rPr>
        <w:t xml:space="preserve"> Nr. 141 </w:t>
      </w:r>
      <w:r w:rsidRPr="00C10881">
        <w:rPr>
          <w:rStyle w:val="Emfaz"/>
          <w:bCs/>
          <w:i w:val="0"/>
          <w:iCs w:val="0"/>
          <w:sz w:val="22"/>
          <w:szCs w:val="22"/>
          <w:shd w:val="clear" w:color="auto" w:fill="FFFFFF"/>
        </w:rPr>
        <w:t xml:space="preserve">esamo </w:t>
      </w:r>
      <w:r w:rsidRPr="00C10881">
        <w:rPr>
          <w:sz w:val="22"/>
          <w:szCs w:val="22"/>
        </w:rPr>
        <w:t xml:space="preserve">transporto eismo keliamas triukšmo lygis (sklaidos žemėlapiai pateikiami </w:t>
      </w:r>
      <w:r w:rsidR="00C02830" w:rsidRPr="00C10881">
        <w:rPr>
          <w:sz w:val="22"/>
          <w:szCs w:val="22"/>
        </w:rPr>
        <w:t>19</w:t>
      </w:r>
      <w:r w:rsidRPr="00C10881">
        <w:rPr>
          <w:sz w:val="22"/>
          <w:szCs w:val="22"/>
        </w:rPr>
        <w:t xml:space="preserve"> priede).</w:t>
      </w:r>
    </w:p>
    <w:p w:rsidR="00B37934" w:rsidRPr="00C10881" w:rsidRDefault="00B37934" w:rsidP="009D285B">
      <w:pPr>
        <w:spacing w:before="0" w:after="60"/>
        <w:jc w:val="both"/>
        <w:rPr>
          <w:rStyle w:val="Emfaz"/>
          <w:i w:val="0"/>
          <w:iCs w:val="0"/>
          <w:sz w:val="22"/>
          <w:szCs w:val="22"/>
        </w:rPr>
      </w:pPr>
      <w:r w:rsidRPr="00C10881">
        <w:rPr>
          <w:sz w:val="22"/>
          <w:szCs w:val="22"/>
        </w:rPr>
        <w:t xml:space="preserve">Įvertinus I ir II triukšmo sklaidos skaičiavimo variantus, artimiausioje gyvenamojoje aplinkoje (receptoriniai taškai T3 ir T4, žr. </w:t>
      </w:r>
      <w:r w:rsidR="00C02830" w:rsidRPr="00C10881">
        <w:rPr>
          <w:sz w:val="22"/>
          <w:szCs w:val="22"/>
        </w:rPr>
        <w:t>19</w:t>
      </w:r>
      <w:r w:rsidRPr="00C10881">
        <w:rPr>
          <w:sz w:val="22"/>
          <w:szCs w:val="22"/>
        </w:rPr>
        <w:t xml:space="preserve"> priedą) triukšmo lygį formuoja krašto keliu važiuojantis transportas, kadangi skaičiavimo I variantu (planuojamos veiklos keliamas triukšmas) triukšmo lygis gyvenamojoje teritorijoje (skaičiavimo taškas T3) siekia iki - 29,5 dBA, o II skaičiavimo variantu (vertinamas suminis planuojamos veiklos ir foninis triukšmo lygis) - iki 47,3 dBA. Tad U</w:t>
      </w:r>
      <w:r w:rsidRPr="00C10881">
        <w:rPr>
          <w:rStyle w:val="Emfaz"/>
          <w:bCs/>
          <w:i w:val="0"/>
          <w:iCs w:val="0"/>
          <w:sz w:val="22"/>
          <w:szCs w:val="22"/>
          <w:shd w:val="clear" w:color="auto" w:fill="FFFFFF"/>
        </w:rPr>
        <w:t>AB „Vilkyčių paukštynas“ planuojama veikla triukšmo lygį artimiausioje gyvenamojoje teritorijoje įtakos minimaliai.</w:t>
      </w:r>
    </w:p>
    <w:p w:rsidR="00B37934" w:rsidRPr="00C10881" w:rsidRDefault="00B37934" w:rsidP="00B37934">
      <w:pPr>
        <w:autoSpaceDE w:val="0"/>
        <w:autoSpaceDN w:val="0"/>
        <w:adjustRightInd w:val="0"/>
        <w:spacing w:after="60"/>
        <w:jc w:val="both"/>
        <w:rPr>
          <w:sz w:val="22"/>
          <w:szCs w:val="22"/>
        </w:rPr>
      </w:pPr>
      <w:r w:rsidRPr="00C10881">
        <w:rPr>
          <w:sz w:val="22"/>
          <w:szCs w:val="22"/>
        </w:rPr>
        <w:t xml:space="preserve">Atlikus planuojamos veiklos (stacionarių ir mobilių taršos šaltinių) keliamo triukšmo sklaidos skaičiavimus nustatyta, jog planuojamos ūkinės veiklos metu, ekvivalentinis triukšmo lygis už paukštyno žemės sklypo ribų ir artimiausioje gyvenamojoje aplinkoje neviršys ribinių triukšmo verčių dienos periodu (06:00-18:00 val.), vakaro periodu (18:00-22:00 val.) ir nakties periodu (22:00-06:00 val.), taikomų gyvenamųjų pastatų (namų) ir visuomeninės paskirties pastatų aplinkai (išskyrus transporto sukeliamą triukšmą) pagal HN 33:2011. </w:t>
      </w:r>
    </w:p>
    <w:p w:rsidR="00B37934" w:rsidRPr="00C10881" w:rsidRDefault="00B37934" w:rsidP="00B37934">
      <w:pPr>
        <w:spacing w:after="120"/>
        <w:jc w:val="both"/>
        <w:rPr>
          <w:color w:val="000000"/>
          <w:sz w:val="22"/>
          <w:szCs w:val="22"/>
        </w:rPr>
      </w:pPr>
      <w:r w:rsidRPr="00C10881">
        <w:rPr>
          <w:sz w:val="22"/>
          <w:szCs w:val="22"/>
        </w:rPr>
        <w:t xml:space="preserve">Planuojam veikla neturės neigiamos įtakos gyventojų sveikatai. </w:t>
      </w:r>
      <w:r w:rsidRPr="00C10881">
        <w:rPr>
          <w:color w:val="000000"/>
          <w:sz w:val="22"/>
          <w:szCs w:val="22"/>
        </w:rPr>
        <w:t xml:space="preserve">Ties artimiausia gyvenamąja aplinka (Žolynų g. 11, </w:t>
      </w:r>
      <w:r w:rsidRPr="00C10881">
        <w:rPr>
          <w:sz w:val="22"/>
          <w:szCs w:val="22"/>
        </w:rPr>
        <w:t xml:space="preserve">receptorinis taškas T3) </w:t>
      </w:r>
      <w:r w:rsidRPr="00C10881">
        <w:rPr>
          <w:color w:val="000000"/>
          <w:sz w:val="22"/>
          <w:szCs w:val="22"/>
        </w:rPr>
        <w:t xml:space="preserve">pagrindinių triukšmo šaltiniu išliks krašto keliu </w:t>
      </w:r>
      <w:r w:rsidRPr="00C10881">
        <w:rPr>
          <w:rStyle w:val="Emfaz"/>
          <w:bCs/>
          <w:i w:val="0"/>
          <w:iCs w:val="0"/>
          <w:sz w:val="22"/>
          <w:szCs w:val="22"/>
          <w:shd w:val="clear" w:color="auto" w:fill="FFFFFF"/>
        </w:rPr>
        <w:t>Kaunas-Jurbarkas-Šilutė-Klaipėda</w:t>
      </w:r>
      <w:r w:rsidRPr="00C10881">
        <w:rPr>
          <w:sz w:val="22"/>
          <w:szCs w:val="22"/>
          <w:shd w:val="clear" w:color="auto" w:fill="FFFFFF"/>
        </w:rPr>
        <w:t xml:space="preserve"> </w:t>
      </w:r>
      <w:r w:rsidRPr="00C10881">
        <w:rPr>
          <w:color w:val="000000"/>
          <w:sz w:val="22"/>
          <w:szCs w:val="22"/>
        </w:rPr>
        <w:t>Nr. 141 važiuojantis autotransportas.</w:t>
      </w:r>
    </w:p>
    <w:p w:rsidR="00C55743" w:rsidRPr="00C10881" w:rsidRDefault="00CA1094" w:rsidP="008403CB">
      <w:pPr>
        <w:spacing w:before="0"/>
        <w:ind w:firstLine="851"/>
        <w:jc w:val="both"/>
        <w:rPr>
          <w:b/>
          <w:sz w:val="22"/>
          <w:szCs w:val="22"/>
          <w:lang w:eastAsia="lt-LT"/>
        </w:rPr>
      </w:pPr>
      <w:r w:rsidRPr="00C10881">
        <w:rPr>
          <w:b/>
          <w:sz w:val="22"/>
          <w:szCs w:val="22"/>
          <w:lang w:eastAsia="lt-LT"/>
        </w:rPr>
        <w:t>28. Triukšmo mažinimo priemonės.</w:t>
      </w:r>
    </w:p>
    <w:p w:rsidR="00B05190" w:rsidRPr="00C10881" w:rsidRDefault="00B05190" w:rsidP="008403CB">
      <w:pPr>
        <w:pStyle w:val="Pagrindinistekstas1"/>
        <w:spacing w:before="0"/>
        <w:ind w:firstLine="0"/>
        <w:rPr>
          <w:rFonts w:ascii="Times New Roman" w:hAnsi="Times New Roman"/>
          <w:sz w:val="22"/>
          <w:szCs w:val="22"/>
        </w:rPr>
      </w:pPr>
      <w:r w:rsidRPr="00C10881">
        <w:rPr>
          <w:rFonts w:ascii="Times New Roman" w:hAnsi="Times New Roman"/>
          <w:sz w:val="22"/>
          <w:szCs w:val="22"/>
          <w:lang w:val="lt-LT"/>
        </w:rPr>
        <w:t>Triukšmo lygio paukštidėse ir šalia jų sumažinimui įrengta automatizuota vėdinimo sistema - ventiliatoriai dirba minimaliai, palaikant optimalias mikroklimato sąlygas. Reguliariai tikrinami paukštidžių ventiliatorių guoliai ir sparnuočių balansas, valomi ortakiai. Išjungiami visi triukšmą keliantys įrenginiai, kai paukštidės nėra naudojamos. Transporto priemonių stovėjimo met</w:t>
      </w:r>
      <w:r w:rsidR="001B114B" w:rsidRPr="00C10881">
        <w:rPr>
          <w:rFonts w:ascii="Times New Roman" w:hAnsi="Times New Roman"/>
          <w:sz w:val="22"/>
          <w:szCs w:val="22"/>
          <w:lang w:val="lt-LT"/>
        </w:rPr>
        <w:t xml:space="preserve">u varikliai laikomi užgesinti. </w:t>
      </w:r>
      <w:r w:rsidRPr="00C10881">
        <w:rPr>
          <w:rFonts w:ascii="Times New Roman" w:hAnsi="Times New Roman"/>
          <w:sz w:val="22"/>
          <w:szCs w:val="22"/>
          <w:lang w:val="lt-LT"/>
        </w:rPr>
        <w:t>Vakaro ir nakties metu nevykdomi</w:t>
      </w:r>
      <w:r w:rsidRPr="00C10881">
        <w:rPr>
          <w:rFonts w:ascii="Times New Roman" w:hAnsi="Times New Roman"/>
          <w:sz w:val="22"/>
          <w:szCs w:val="22"/>
        </w:rPr>
        <w:t xml:space="preserve"> darbai, kuri gali būti atlikti dienos metu.</w:t>
      </w:r>
    </w:p>
    <w:p w:rsidR="008447BA" w:rsidRPr="00C10881" w:rsidRDefault="008447BA" w:rsidP="00B37934">
      <w:pPr>
        <w:spacing w:before="0" w:after="120"/>
        <w:jc w:val="both"/>
        <w:rPr>
          <w:sz w:val="22"/>
          <w:szCs w:val="22"/>
          <w:lang w:eastAsia="lt-LT"/>
        </w:rPr>
      </w:pPr>
      <w:r w:rsidRPr="00C10881">
        <w:rPr>
          <w:sz w:val="22"/>
          <w:szCs w:val="22"/>
          <w:lang w:eastAsia="lt-LT"/>
        </w:rPr>
        <w:t>Kadangi esamos ir planuojamos veiklos metu triukšmo lygių ribinės vertės nebus viršijamos, papildomos triukšmo mažinimo priemonės nenumatomos.</w:t>
      </w:r>
    </w:p>
    <w:p w:rsidR="00C55743" w:rsidRPr="00C10881" w:rsidRDefault="00CA1094" w:rsidP="008403CB">
      <w:pPr>
        <w:spacing w:before="0"/>
        <w:ind w:firstLine="851"/>
        <w:jc w:val="both"/>
        <w:rPr>
          <w:b/>
          <w:sz w:val="22"/>
          <w:szCs w:val="22"/>
          <w:lang w:eastAsia="lt-LT"/>
        </w:rPr>
      </w:pPr>
      <w:r w:rsidRPr="00C10881">
        <w:rPr>
          <w:b/>
          <w:sz w:val="22"/>
          <w:szCs w:val="22"/>
          <w:lang w:eastAsia="lt-LT"/>
        </w:rPr>
        <w:t>29. Įrenginyje vykdomos veiklos metu skleidžiami kvapai.</w:t>
      </w:r>
    </w:p>
    <w:p w:rsidR="00AD4532" w:rsidRPr="00C10881" w:rsidRDefault="00B37934" w:rsidP="008403CB">
      <w:pPr>
        <w:spacing w:before="0"/>
        <w:jc w:val="both"/>
        <w:rPr>
          <w:sz w:val="22"/>
          <w:szCs w:val="22"/>
        </w:rPr>
      </w:pPr>
      <w:r w:rsidRPr="00C10881">
        <w:rPr>
          <w:sz w:val="22"/>
          <w:szCs w:val="22"/>
        </w:rPr>
        <w:t>2018</w:t>
      </w:r>
      <w:r w:rsidR="00B05190" w:rsidRPr="00C10881">
        <w:rPr>
          <w:sz w:val="22"/>
          <w:szCs w:val="22"/>
        </w:rPr>
        <w:t xml:space="preserve"> m. PAV Ataskaitoje buvo įvertintas galima kvapų koncentracija pradėjus eksploatuoti </w:t>
      </w:r>
      <w:r w:rsidRPr="00C10881">
        <w:rPr>
          <w:sz w:val="22"/>
          <w:szCs w:val="22"/>
        </w:rPr>
        <w:t xml:space="preserve">rekonstruotas ir </w:t>
      </w:r>
      <w:r w:rsidR="00B05190" w:rsidRPr="00C10881">
        <w:rPr>
          <w:sz w:val="22"/>
          <w:szCs w:val="22"/>
        </w:rPr>
        <w:t>naujas paukštides.</w:t>
      </w:r>
    </w:p>
    <w:p w:rsidR="0032203A" w:rsidRPr="00C10881" w:rsidRDefault="0032203A" w:rsidP="008403CB">
      <w:pPr>
        <w:spacing w:before="0"/>
        <w:jc w:val="both"/>
        <w:rPr>
          <w:b/>
          <w:sz w:val="22"/>
          <w:szCs w:val="22"/>
          <w:lang w:eastAsia="lt-LT"/>
        </w:rPr>
      </w:pPr>
      <w:r w:rsidRPr="00C10881">
        <w:rPr>
          <w:sz w:val="22"/>
          <w:szCs w:val="22"/>
        </w:rPr>
        <w:t xml:space="preserve">Vilkyčių paukštyne </w:t>
      </w:r>
      <w:r w:rsidR="00AD4532" w:rsidRPr="00C10881">
        <w:rPr>
          <w:sz w:val="22"/>
          <w:szCs w:val="22"/>
        </w:rPr>
        <w:t xml:space="preserve">iš paukštidžių išsiskiriantis kvapo vienetų kiekis buvo nustatytas laboratoriniais tyrimais. </w:t>
      </w:r>
      <w:r w:rsidRPr="00C10881">
        <w:rPr>
          <w:color w:val="000000"/>
          <w:sz w:val="22"/>
          <w:szCs w:val="22"/>
          <w:lang w:eastAsia="lt-LT"/>
        </w:rPr>
        <w:t>2017-06-29</w:t>
      </w:r>
      <w:r w:rsidR="00AD4532" w:rsidRPr="00C10881">
        <w:rPr>
          <w:color w:val="000000"/>
          <w:sz w:val="22"/>
          <w:szCs w:val="22"/>
          <w:lang w:eastAsia="lt-LT"/>
        </w:rPr>
        <w:t xml:space="preserve"> </w:t>
      </w:r>
      <w:r w:rsidRPr="00C10881">
        <w:rPr>
          <w:color w:val="000000"/>
          <w:szCs w:val="24"/>
          <w:lang w:eastAsia="lt-LT"/>
        </w:rPr>
        <w:t>Nacionalinė visuomenės sveikatos priežiūros laboratorija</w:t>
      </w:r>
      <w:r w:rsidR="00AD4532" w:rsidRPr="00C10881">
        <w:rPr>
          <w:color w:val="000000"/>
          <w:sz w:val="22"/>
          <w:szCs w:val="22"/>
          <w:lang w:eastAsia="lt-LT"/>
        </w:rPr>
        <w:t xml:space="preserve"> paėmė 1 mėginį iš organizuot</w:t>
      </w:r>
      <w:r w:rsidRPr="00C10881">
        <w:rPr>
          <w:color w:val="000000"/>
          <w:sz w:val="22"/>
          <w:szCs w:val="22"/>
          <w:lang w:eastAsia="lt-LT"/>
        </w:rPr>
        <w:t>o taršos kvapais šaltinio Nr. 00</w:t>
      </w:r>
      <w:r w:rsidR="00AD4532" w:rsidRPr="00C10881">
        <w:rPr>
          <w:color w:val="000000"/>
          <w:sz w:val="22"/>
          <w:szCs w:val="22"/>
          <w:lang w:eastAsia="lt-LT"/>
        </w:rPr>
        <w:t xml:space="preserve">3. </w:t>
      </w:r>
      <w:r w:rsidRPr="00C10881">
        <w:rPr>
          <w:color w:val="000000"/>
          <w:sz w:val="22"/>
          <w:szCs w:val="22"/>
          <w:lang w:eastAsia="lt-LT"/>
        </w:rPr>
        <w:t>Remiantis 2017 m. liepos 3</w:t>
      </w:r>
      <w:r w:rsidR="00AD4532" w:rsidRPr="00C10881">
        <w:rPr>
          <w:color w:val="000000"/>
          <w:sz w:val="22"/>
          <w:szCs w:val="22"/>
          <w:lang w:eastAsia="lt-LT"/>
        </w:rPr>
        <w:t xml:space="preserve"> d. kvapo koncentracijos laboratorinių tyrimų protokolu (Kvapo koncentracijos laboratoriniams tyrimams paėmimo aktas </w:t>
      </w:r>
      <w:r w:rsidRPr="00C10881">
        <w:rPr>
          <w:color w:val="000000"/>
          <w:szCs w:val="24"/>
          <w:lang w:eastAsia="lt-LT"/>
        </w:rPr>
        <w:t xml:space="preserve">Nr. Ch 6199/2017 </w:t>
      </w:r>
      <w:r w:rsidR="00AD4532" w:rsidRPr="00C10881">
        <w:rPr>
          <w:color w:val="000000"/>
          <w:sz w:val="22"/>
          <w:szCs w:val="22"/>
          <w:lang w:eastAsia="lt-LT"/>
        </w:rPr>
        <w:t xml:space="preserve"> (pridedama priede Nr. </w:t>
      </w:r>
      <w:r w:rsidR="00C02830" w:rsidRPr="00C10881">
        <w:rPr>
          <w:color w:val="000000"/>
          <w:sz w:val="22"/>
          <w:szCs w:val="22"/>
          <w:lang w:eastAsia="lt-LT"/>
        </w:rPr>
        <w:t>20</w:t>
      </w:r>
      <w:r w:rsidR="00AD4532" w:rsidRPr="00C10881">
        <w:rPr>
          <w:color w:val="000000"/>
          <w:sz w:val="22"/>
          <w:szCs w:val="22"/>
          <w:lang w:eastAsia="lt-LT"/>
        </w:rPr>
        <w:t xml:space="preserve">)), išmatuota kvapo koncentracijos vertė </w:t>
      </w:r>
      <w:r w:rsidRPr="00C10881">
        <w:rPr>
          <w:color w:val="000000"/>
          <w:sz w:val="22"/>
          <w:szCs w:val="22"/>
          <w:lang w:eastAsia="lt-LT"/>
        </w:rPr>
        <w:t>mėginio ėmimo vietoje buvo - 38</w:t>
      </w:r>
      <w:r w:rsidR="00AD4532" w:rsidRPr="00C10881">
        <w:rPr>
          <w:color w:val="000000"/>
          <w:sz w:val="22"/>
          <w:szCs w:val="22"/>
          <w:lang w:eastAsia="lt-LT"/>
        </w:rPr>
        <w:t xml:space="preserve"> OU</w:t>
      </w:r>
      <w:r w:rsidR="00AD4532" w:rsidRPr="00C10881">
        <w:rPr>
          <w:color w:val="000000"/>
          <w:sz w:val="22"/>
          <w:szCs w:val="22"/>
          <w:vertAlign w:val="subscript"/>
          <w:lang w:eastAsia="lt-LT"/>
        </w:rPr>
        <w:t>E</w:t>
      </w:r>
      <w:r w:rsidR="00AD4532" w:rsidRPr="00C10881">
        <w:rPr>
          <w:color w:val="000000"/>
          <w:sz w:val="22"/>
          <w:szCs w:val="22"/>
          <w:lang w:eastAsia="lt-LT"/>
        </w:rPr>
        <w:t>/m</w:t>
      </w:r>
      <w:r w:rsidR="00AD4532" w:rsidRPr="00C10881">
        <w:rPr>
          <w:color w:val="000000"/>
          <w:sz w:val="22"/>
          <w:szCs w:val="22"/>
          <w:vertAlign w:val="superscript"/>
          <w:lang w:eastAsia="lt-LT"/>
        </w:rPr>
        <w:t>3</w:t>
      </w:r>
      <w:r w:rsidR="00AD4532" w:rsidRPr="00C10881">
        <w:rPr>
          <w:color w:val="000000"/>
          <w:sz w:val="22"/>
          <w:szCs w:val="22"/>
          <w:vertAlign w:val="subscript"/>
          <w:lang w:eastAsia="lt-LT"/>
        </w:rPr>
        <w:t>.</w:t>
      </w:r>
      <w:r w:rsidR="00AD4532" w:rsidRPr="00C10881">
        <w:rPr>
          <w:color w:val="000000"/>
          <w:sz w:val="22"/>
          <w:szCs w:val="22"/>
          <w:lang w:eastAsia="lt-LT"/>
        </w:rPr>
        <w:t xml:space="preserve"> </w:t>
      </w:r>
      <w:r w:rsidR="001950B1" w:rsidRPr="00C10881">
        <w:rPr>
          <w:color w:val="000000"/>
          <w:sz w:val="22"/>
          <w:szCs w:val="22"/>
          <w:lang w:eastAsia="lt-LT"/>
        </w:rPr>
        <w:t xml:space="preserve">Paskaičiuota, </w:t>
      </w:r>
      <w:r w:rsidR="001950B1" w:rsidRPr="00C10881">
        <w:rPr>
          <w:sz w:val="22"/>
          <w:szCs w:val="22"/>
          <w:lang w:eastAsia="lt-LT"/>
        </w:rPr>
        <w:t xml:space="preserve">Bendra kvapo emisija vienai vištai dedeklei siekia </w:t>
      </w:r>
      <w:r w:rsidRPr="00C10881">
        <w:rPr>
          <w:sz w:val="22"/>
          <w:szCs w:val="22"/>
          <w:lang w:eastAsia="lt-LT"/>
        </w:rPr>
        <w:t>0,029 OU/s (sekund</w:t>
      </w:r>
      <w:r w:rsidRPr="00C10881">
        <w:rPr>
          <w:rFonts w:ascii="TimesNewRoman" w:eastAsia="TimesNewRoman" w:cs="TimesNewRoman"/>
          <w:sz w:val="22"/>
          <w:szCs w:val="22"/>
          <w:lang w:eastAsia="lt-LT"/>
        </w:rPr>
        <w:t>ę</w:t>
      </w:r>
      <w:r w:rsidRPr="00C10881">
        <w:rPr>
          <w:sz w:val="22"/>
          <w:szCs w:val="22"/>
          <w:lang w:eastAsia="lt-LT"/>
        </w:rPr>
        <w:t xml:space="preserve">) </w:t>
      </w:r>
      <w:r w:rsidRPr="00C10881">
        <w:rPr>
          <w:b/>
          <w:sz w:val="22"/>
          <w:szCs w:val="22"/>
          <w:lang w:eastAsia="lt-LT"/>
        </w:rPr>
        <w:t xml:space="preserve">(taikant esamas kvapo mažinimo priemones: </w:t>
      </w:r>
      <w:r w:rsidRPr="00C10881">
        <w:rPr>
          <w:b/>
          <w:i/>
          <w:sz w:val="22"/>
          <w:szCs w:val="22"/>
          <w:lang w:eastAsia="lt-LT"/>
        </w:rPr>
        <w:t>probiotikų SCD Biolive Stock naudojimas,</w:t>
      </w:r>
      <w:r w:rsidRPr="00C10881">
        <w:rPr>
          <w:b/>
          <w:sz w:val="22"/>
          <w:szCs w:val="22"/>
          <w:lang w:eastAsia="lt-LT"/>
        </w:rPr>
        <w:t xml:space="preserve"> </w:t>
      </w:r>
      <w:r w:rsidRPr="00C10881">
        <w:rPr>
          <w:b/>
          <w:i/>
          <w:color w:val="000000"/>
          <w:sz w:val="22"/>
          <w:szCs w:val="22"/>
          <w:lang w:eastAsia="lt-LT"/>
        </w:rPr>
        <w:t>narvelinio tipo paukščių laikymo sistema su mėšlo šalinimo konvejeriais</w:t>
      </w:r>
      <w:r w:rsidRPr="00C10881">
        <w:rPr>
          <w:b/>
          <w:i/>
          <w:sz w:val="22"/>
          <w:szCs w:val="22"/>
          <w:lang w:eastAsia="lt-LT"/>
        </w:rPr>
        <w:t xml:space="preserve"> ir</w:t>
      </w:r>
      <w:r w:rsidRPr="00C10881">
        <w:rPr>
          <w:b/>
          <w:sz w:val="22"/>
          <w:szCs w:val="22"/>
          <w:lang w:eastAsia="lt-LT"/>
        </w:rPr>
        <w:t xml:space="preserve"> </w:t>
      </w:r>
      <w:r w:rsidRPr="00C10881">
        <w:rPr>
          <w:b/>
          <w:i/>
          <w:sz w:val="22"/>
          <w:szCs w:val="22"/>
          <w:lang w:eastAsia="lt-LT"/>
        </w:rPr>
        <w:t>mitybos valdymas</w:t>
      </w:r>
      <w:r w:rsidRPr="00C10881">
        <w:rPr>
          <w:b/>
          <w:sz w:val="22"/>
          <w:szCs w:val="22"/>
          <w:lang w:eastAsia="lt-LT"/>
        </w:rPr>
        <w:t>)</w:t>
      </w:r>
      <w:r w:rsidR="001950B1" w:rsidRPr="00C10881">
        <w:rPr>
          <w:b/>
          <w:sz w:val="22"/>
          <w:szCs w:val="22"/>
          <w:lang w:eastAsia="lt-LT"/>
        </w:rPr>
        <w:t xml:space="preserve">. </w:t>
      </w:r>
    </w:p>
    <w:p w:rsidR="0032203A" w:rsidRPr="00C10881" w:rsidRDefault="0032203A" w:rsidP="0032203A">
      <w:pPr>
        <w:tabs>
          <w:tab w:val="left" w:pos="8364"/>
        </w:tabs>
        <w:autoSpaceDE w:val="0"/>
        <w:autoSpaceDN w:val="0"/>
        <w:adjustRightInd w:val="0"/>
        <w:spacing w:before="0"/>
        <w:jc w:val="both"/>
        <w:rPr>
          <w:sz w:val="22"/>
          <w:szCs w:val="22"/>
        </w:rPr>
      </w:pPr>
      <w:r w:rsidRPr="00C10881">
        <w:rPr>
          <w:sz w:val="22"/>
          <w:szCs w:val="22"/>
        </w:rPr>
        <w:t>Iš paukštidžių išsiskiriančių kvapo vienetų kiekio skaičiuote pateikta žemiau lentelėje.</w:t>
      </w:r>
    </w:p>
    <w:p w:rsidR="0032203A" w:rsidRPr="00C10881" w:rsidRDefault="0032203A" w:rsidP="008403CB">
      <w:pPr>
        <w:spacing w:before="0"/>
        <w:jc w:val="both"/>
        <w:rPr>
          <w:b/>
          <w:sz w:val="22"/>
          <w:szCs w:val="22"/>
          <w:lang w:eastAsia="lt-LT"/>
        </w:rPr>
        <w:sectPr w:rsidR="0032203A" w:rsidRPr="00C10881" w:rsidSect="0063231D">
          <w:pgSz w:w="12240" w:h="15840" w:code="1"/>
          <w:pgMar w:top="1134" w:right="993" w:bottom="1134" w:left="1701" w:header="720" w:footer="720" w:gutter="0"/>
          <w:cols w:space="720"/>
          <w:noEndnote/>
          <w:docGrid w:linePitch="326"/>
        </w:sectPr>
      </w:pPr>
    </w:p>
    <w:p w:rsidR="0032203A" w:rsidRPr="00C10881" w:rsidRDefault="0032203A" w:rsidP="0032203A">
      <w:pPr>
        <w:tabs>
          <w:tab w:val="left" w:pos="8364"/>
        </w:tabs>
        <w:autoSpaceDE w:val="0"/>
        <w:autoSpaceDN w:val="0"/>
        <w:adjustRightInd w:val="0"/>
        <w:spacing w:before="120"/>
        <w:rPr>
          <w:sz w:val="22"/>
          <w:szCs w:val="22"/>
        </w:rPr>
      </w:pPr>
      <w:r w:rsidRPr="00C10881">
        <w:rPr>
          <w:i/>
          <w:sz w:val="22"/>
          <w:szCs w:val="22"/>
        </w:rPr>
        <w:t xml:space="preserve">Vištų auginimo metu išmetamų kvapo vienetų kiekio skaičiuotė </w:t>
      </w:r>
    </w:p>
    <w:tbl>
      <w:tblPr>
        <w:tblW w:w="5000" w:type="pct"/>
        <w:tblLook w:val="04A0" w:firstRow="1" w:lastRow="0" w:firstColumn="1" w:lastColumn="0" w:noHBand="0" w:noVBand="1"/>
      </w:tblPr>
      <w:tblGrid>
        <w:gridCol w:w="1790"/>
        <w:gridCol w:w="1962"/>
        <w:gridCol w:w="2567"/>
        <w:gridCol w:w="1756"/>
        <w:gridCol w:w="2027"/>
        <w:gridCol w:w="1485"/>
        <w:gridCol w:w="1965"/>
      </w:tblGrid>
      <w:tr w:rsidR="0032203A" w:rsidRPr="00C10881" w:rsidTr="0032203A">
        <w:tc>
          <w:tcPr>
            <w:tcW w:w="66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Tvarto Nr./ Taršos šaltinio Nr.</w:t>
            </w:r>
          </w:p>
        </w:tc>
        <w:tc>
          <w:tcPr>
            <w:tcW w:w="72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Kvapo vieneto koeficientas OU/s paukščiui arba OU/s/m</w:t>
            </w:r>
            <w:r w:rsidRPr="00C10881">
              <w:rPr>
                <w:color w:val="000000"/>
                <w:sz w:val="20"/>
                <w:vertAlign w:val="superscript"/>
                <w:lang w:eastAsia="lt-LT"/>
              </w:rPr>
              <w:t>2</w:t>
            </w:r>
          </w:p>
        </w:tc>
        <w:tc>
          <w:tcPr>
            <w:tcW w:w="947"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32203A" w:rsidRPr="00C10881" w:rsidRDefault="0032203A" w:rsidP="00ED4E34">
            <w:pPr>
              <w:spacing w:before="0"/>
              <w:jc w:val="center"/>
              <w:rPr>
                <w:color w:val="000000"/>
                <w:sz w:val="20"/>
                <w:lang w:eastAsia="lt-LT"/>
              </w:rPr>
            </w:pPr>
            <w:r w:rsidRPr="00C10881">
              <w:rPr>
                <w:color w:val="000000"/>
                <w:sz w:val="20"/>
                <w:lang w:eastAsia="lt-LT"/>
              </w:rPr>
              <w:t>Vištų skaičius tvarte</w:t>
            </w:r>
          </w:p>
        </w:tc>
        <w:tc>
          <w:tcPr>
            <w:tcW w:w="648"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Emisija iš paukštidės OU/s</w:t>
            </w:r>
          </w:p>
        </w:tc>
        <w:tc>
          <w:tcPr>
            <w:tcW w:w="748" w:type="pct"/>
            <w:tcBorders>
              <w:top w:val="single" w:sz="8" w:space="0" w:color="auto"/>
              <w:left w:val="nil"/>
              <w:bottom w:val="nil"/>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Kvapo emisija pagal taršos šaltinių tipą (stoginiai/</w:t>
            </w:r>
          </w:p>
        </w:tc>
        <w:tc>
          <w:tcPr>
            <w:tcW w:w="548"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Taršos šaltinių skaičius</w:t>
            </w:r>
          </w:p>
        </w:tc>
        <w:tc>
          <w:tcPr>
            <w:tcW w:w="725" w:type="pct"/>
            <w:tcBorders>
              <w:top w:val="single" w:sz="8" w:space="0" w:color="auto"/>
              <w:left w:val="nil"/>
              <w:bottom w:val="single" w:sz="8" w:space="0" w:color="auto"/>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Emisija iš taršos šaltinio</w:t>
            </w:r>
          </w:p>
        </w:tc>
      </w:tr>
      <w:tr w:rsidR="0032203A" w:rsidRPr="00C10881" w:rsidTr="0032203A">
        <w:tc>
          <w:tcPr>
            <w:tcW w:w="0" w:type="auto"/>
            <w:vMerge/>
            <w:tcBorders>
              <w:top w:val="single" w:sz="8" w:space="0" w:color="auto"/>
              <w:left w:val="single" w:sz="8" w:space="0" w:color="auto"/>
              <w:bottom w:val="single" w:sz="8" w:space="0" w:color="000000"/>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sieniniai), OU/s</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203A" w:rsidRPr="00C10881" w:rsidRDefault="0032203A" w:rsidP="0032203A">
            <w:pPr>
              <w:spacing w:before="0"/>
              <w:rPr>
                <w:color w:val="000000"/>
                <w:sz w:val="20"/>
                <w:lang w:eastAsia="lt-LT"/>
              </w:rPr>
            </w:pPr>
          </w:p>
        </w:tc>
        <w:tc>
          <w:tcPr>
            <w:tcW w:w="725" w:type="pct"/>
            <w:tcBorders>
              <w:top w:val="nil"/>
              <w:left w:val="nil"/>
              <w:bottom w:val="single" w:sz="8" w:space="0" w:color="auto"/>
              <w:right w:val="single" w:sz="8" w:space="0" w:color="auto"/>
            </w:tcBorders>
            <w:shd w:val="clear" w:color="auto" w:fill="D9D9D9"/>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OU/s</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1</w:t>
            </w:r>
          </w:p>
        </w:tc>
        <w:tc>
          <w:tcPr>
            <w:tcW w:w="724" w:type="pct"/>
            <w:vMerge w:val="restar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0,029</w:t>
            </w:r>
          </w:p>
        </w:tc>
        <w:tc>
          <w:tcPr>
            <w:tcW w:w="947" w:type="pct"/>
            <w:vMerge w:val="restart"/>
            <w:tcBorders>
              <w:top w:val="nil"/>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vMerge w:val="restart"/>
            <w:tcBorders>
              <w:top w:val="nil"/>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406,00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50,75</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131-150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nil"/>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nil"/>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1624,00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135,33</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2</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406,00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50,75</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151-170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1624,00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135,33</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3</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406,00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50,75</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171-190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1624,00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135,33</w:t>
            </w:r>
          </w:p>
        </w:tc>
      </w:tr>
      <w:tr w:rsidR="0032203A" w:rsidRPr="00C10881" w:rsidTr="0032203A">
        <w:tc>
          <w:tcPr>
            <w:tcW w:w="660" w:type="pct"/>
            <w:tcBorders>
              <w:top w:val="single" w:sz="8" w:space="0" w:color="auto"/>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4</w:t>
            </w:r>
          </w:p>
          <w:p w:rsidR="0032203A" w:rsidRPr="00C10881" w:rsidRDefault="0032203A" w:rsidP="0032203A">
            <w:pPr>
              <w:spacing w:before="0"/>
              <w:jc w:val="center"/>
              <w:rPr>
                <w:color w:val="000000"/>
                <w:sz w:val="20"/>
                <w:lang w:eastAsia="lt-LT"/>
              </w:rPr>
            </w:pPr>
            <w:r w:rsidRPr="00C10881">
              <w:rPr>
                <w:sz w:val="20"/>
              </w:rPr>
              <w:t>191-210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2030,00</w:t>
            </w:r>
          </w:p>
        </w:tc>
        <w:tc>
          <w:tcPr>
            <w:tcW w:w="548" w:type="pc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101,5</w:t>
            </w:r>
          </w:p>
        </w:tc>
      </w:tr>
      <w:tr w:rsidR="0032203A" w:rsidRPr="00C10881" w:rsidTr="0032203A">
        <w:tc>
          <w:tcPr>
            <w:tcW w:w="660" w:type="pct"/>
            <w:tcBorders>
              <w:top w:val="single" w:sz="8" w:space="0" w:color="auto"/>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5</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40000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1160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232,00</w:t>
            </w:r>
          </w:p>
        </w:tc>
        <w:tc>
          <w:tcPr>
            <w:tcW w:w="548" w:type="pc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29</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211-230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928,00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77,33</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6.</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39168</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1135,87</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227,17</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5</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45,43</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001-015</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908,70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90,87</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7</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68040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1973,16</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394,63</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49,33</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016-035</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1578,53</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131,54</w:t>
            </w:r>
          </w:p>
        </w:tc>
      </w:tr>
      <w:tr w:rsidR="0032203A" w:rsidRPr="00C10881" w:rsidTr="0032203A">
        <w:tc>
          <w:tcPr>
            <w:tcW w:w="660" w:type="pct"/>
            <w:tcBorders>
              <w:top w:val="single" w:sz="8" w:space="0" w:color="auto"/>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8</w:t>
            </w:r>
          </w:p>
          <w:p w:rsidR="0032203A" w:rsidRPr="00C10881" w:rsidRDefault="0032203A" w:rsidP="0032203A">
            <w:pPr>
              <w:spacing w:before="0"/>
              <w:jc w:val="center"/>
              <w:rPr>
                <w:color w:val="000000"/>
                <w:sz w:val="20"/>
                <w:lang w:eastAsia="lt-LT"/>
              </w:rPr>
            </w:pPr>
            <w:r w:rsidRPr="00C10881">
              <w:rPr>
                <w:sz w:val="20"/>
              </w:rPr>
              <w:t>231-250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2030,00</w:t>
            </w:r>
          </w:p>
        </w:tc>
        <w:tc>
          <w:tcPr>
            <w:tcW w:w="548" w:type="pct"/>
            <w:tcBorders>
              <w:top w:val="nil"/>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101,5</w:t>
            </w:r>
          </w:p>
        </w:tc>
      </w:tr>
      <w:tr w:rsidR="0032203A" w:rsidRPr="00C10881" w:rsidTr="0032203A">
        <w:tc>
          <w:tcPr>
            <w:tcW w:w="660" w:type="pct"/>
            <w:tcBorders>
              <w:top w:val="single" w:sz="8" w:space="0" w:color="auto"/>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9</w:t>
            </w:r>
          </w:p>
          <w:p w:rsidR="0032203A" w:rsidRPr="00C10881" w:rsidRDefault="0032203A" w:rsidP="0032203A">
            <w:pPr>
              <w:spacing w:before="0"/>
              <w:jc w:val="center"/>
              <w:rPr>
                <w:color w:val="000000"/>
                <w:sz w:val="20"/>
                <w:lang w:eastAsia="lt-LT"/>
              </w:rPr>
            </w:pPr>
            <w:r w:rsidRPr="00C10881">
              <w:rPr>
                <w:sz w:val="20"/>
              </w:rPr>
              <w:t>251-270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64800</w:t>
            </w:r>
          </w:p>
        </w:tc>
        <w:tc>
          <w:tcPr>
            <w:tcW w:w="648"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1879,2</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1879,20</w:t>
            </w:r>
          </w:p>
        </w:tc>
        <w:tc>
          <w:tcPr>
            <w:tcW w:w="548" w:type="pc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93,96</w:t>
            </w:r>
          </w:p>
        </w:tc>
      </w:tr>
      <w:tr w:rsidR="0032203A" w:rsidRPr="00C10881" w:rsidTr="0032203A">
        <w:tc>
          <w:tcPr>
            <w:tcW w:w="660" w:type="pct"/>
            <w:tcBorders>
              <w:top w:val="single" w:sz="8" w:space="0" w:color="auto"/>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10</w:t>
            </w:r>
          </w:p>
          <w:p w:rsidR="0032203A" w:rsidRPr="00C10881" w:rsidRDefault="0032203A" w:rsidP="0032203A">
            <w:pPr>
              <w:spacing w:before="0"/>
              <w:jc w:val="center"/>
              <w:rPr>
                <w:color w:val="000000"/>
                <w:sz w:val="20"/>
                <w:lang w:eastAsia="lt-LT"/>
              </w:rPr>
            </w:pPr>
            <w:r w:rsidRPr="00C10881">
              <w:rPr>
                <w:sz w:val="20"/>
              </w:rPr>
              <w:t>271-285</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49680</w:t>
            </w:r>
          </w:p>
        </w:tc>
        <w:tc>
          <w:tcPr>
            <w:tcW w:w="648" w:type="pc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1440,72</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1440,72</w:t>
            </w:r>
          </w:p>
        </w:tc>
        <w:tc>
          <w:tcPr>
            <w:tcW w:w="548" w:type="pc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15</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96,05</w:t>
            </w:r>
          </w:p>
        </w:tc>
      </w:tr>
      <w:tr w:rsidR="0032203A" w:rsidRPr="00C10881" w:rsidTr="0032203A">
        <w:tc>
          <w:tcPr>
            <w:tcW w:w="660" w:type="pct"/>
            <w:tcBorders>
              <w:top w:val="single" w:sz="8" w:space="0" w:color="auto"/>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11</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210000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6090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1218,00</w:t>
            </w:r>
          </w:p>
        </w:tc>
        <w:tc>
          <w:tcPr>
            <w:tcW w:w="548" w:type="pc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15</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81,2</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286-320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4872,00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243,6</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12</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406,00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50,75</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321-340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1624,00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135,33</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13</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70000</w:t>
            </w:r>
          </w:p>
        </w:tc>
        <w:tc>
          <w:tcPr>
            <w:tcW w:w="648" w:type="pct"/>
            <w:vMerge w:val="restart"/>
            <w:tcBorders>
              <w:top w:val="single" w:sz="8" w:space="0" w:color="auto"/>
              <w:left w:val="nil"/>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2030</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406,00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50,75</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341-360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nil"/>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1624,00</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12</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135,33</w:t>
            </w:r>
          </w:p>
        </w:tc>
      </w:tr>
      <w:tr w:rsidR="0032203A" w:rsidRPr="00C10881" w:rsidTr="0032203A">
        <w:tc>
          <w:tcPr>
            <w:tcW w:w="660" w:type="pct"/>
            <w:tcBorders>
              <w:top w:val="nil"/>
              <w:left w:val="single" w:sz="8" w:space="0" w:color="auto"/>
              <w:bottom w:val="nil"/>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Paukštidė Nr. 14</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947" w:type="pct"/>
            <w:vMerge w:val="restar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148312</w:t>
            </w:r>
          </w:p>
        </w:tc>
        <w:tc>
          <w:tcPr>
            <w:tcW w:w="648" w:type="pct"/>
            <w:vMerge w:val="restar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4301,048</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860,21</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86,02</w:t>
            </w:r>
          </w:p>
        </w:tc>
      </w:tr>
      <w:tr w:rsidR="0032203A" w:rsidRPr="00C10881" w:rsidTr="0032203A">
        <w:tc>
          <w:tcPr>
            <w:tcW w:w="660" w:type="pct"/>
            <w:tcBorders>
              <w:top w:val="nil"/>
              <w:left w:val="single" w:sz="8" w:space="0" w:color="auto"/>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361-390</w:t>
            </w:r>
          </w:p>
        </w:tc>
        <w:tc>
          <w:tcPr>
            <w:tcW w:w="0" w:type="auto"/>
            <w:vMerge/>
            <w:tcBorders>
              <w:top w:val="nil"/>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0" w:type="auto"/>
            <w:vMerge/>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rPr>
                <w:color w:val="000000"/>
                <w:sz w:val="20"/>
                <w:lang w:eastAsia="lt-LT"/>
              </w:rPr>
            </w:pP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3440,84</w:t>
            </w:r>
          </w:p>
        </w:tc>
        <w:tc>
          <w:tcPr>
            <w:tcW w:w="5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20</w:t>
            </w:r>
          </w:p>
        </w:tc>
        <w:tc>
          <w:tcPr>
            <w:tcW w:w="725"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color w:val="000000"/>
                <w:sz w:val="20"/>
                <w:lang w:eastAsia="lt-LT"/>
              </w:rPr>
            </w:pPr>
            <w:r w:rsidRPr="00C10881">
              <w:rPr>
                <w:color w:val="000000"/>
                <w:sz w:val="20"/>
                <w:lang w:eastAsia="lt-LT"/>
              </w:rPr>
              <w:t>172,04</w:t>
            </w:r>
          </w:p>
        </w:tc>
      </w:tr>
      <w:tr w:rsidR="0032203A" w:rsidRPr="00C10881" w:rsidTr="001C3BCE">
        <w:tc>
          <w:tcPr>
            <w:tcW w:w="1384" w:type="pct"/>
            <w:gridSpan w:val="2"/>
            <w:tcBorders>
              <w:top w:val="single" w:sz="8" w:space="0" w:color="auto"/>
              <w:left w:val="single" w:sz="8" w:space="0" w:color="auto"/>
              <w:bottom w:val="single" w:sz="8" w:space="0" w:color="auto"/>
              <w:right w:val="single" w:sz="8" w:space="0" w:color="000000"/>
            </w:tcBorders>
            <w:vAlign w:val="center"/>
            <w:hideMark/>
          </w:tcPr>
          <w:p w:rsidR="0032203A" w:rsidRPr="00C10881" w:rsidRDefault="0032203A" w:rsidP="0032203A">
            <w:pPr>
              <w:spacing w:before="0"/>
              <w:jc w:val="center"/>
              <w:rPr>
                <w:b/>
                <w:bCs/>
                <w:color w:val="000000"/>
                <w:sz w:val="20"/>
                <w:lang w:eastAsia="lt-LT"/>
              </w:rPr>
            </w:pPr>
            <w:r w:rsidRPr="00C10881">
              <w:rPr>
                <w:b/>
                <w:bCs/>
                <w:color w:val="000000"/>
                <w:sz w:val="20"/>
                <w:lang w:eastAsia="lt-LT"/>
              </w:rPr>
              <w:t>Viso:</w:t>
            </w:r>
          </w:p>
        </w:tc>
        <w:tc>
          <w:tcPr>
            <w:tcW w:w="947"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b/>
                <w:bCs/>
                <w:color w:val="000000"/>
                <w:sz w:val="20"/>
                <w:lang w:eastAsia="lt-LT"/>
              </w:rPr>
            </w:pPr>
            <w:r w:rsidRPr="00C10881">
              <w:rPr>
                <w:b/>
                <w:bCs/>
                <w:color w:val="000000"/>
                <w:sz w:val="20"/>
                <w:lang w:eastAsia="lt-LT"/>
              </w:rPr>
              <w:t>1110000</w:t>
            </w:r>
          </w:p>
        </w:tc>
        <w:tc>
          <w:tcPr>
            <w:tcW w:w="648" w:type="pct"/>
            <w:tcBorders>
              <w:top w:val="single" w:sz="8" w:space="0" w:color="auto"/>
              <w:left w:val="nil"/>
              <w:bottom w:val="single" w:sz="8" w:space="0" w:color="auto"/>
              <w:right w:val="single" w:sz="8" w:space="0" w:color="auto"/>
            </w:tcBorders>
            <w:vAlign w:val="center"/>
            <w:hideMark/>
          </w:tcPr>
          <w:p w:rsidR="0032203A" w:rsidRPr="00C10881" w:rsidRDefault="0032203A" w:rsidP="0032203A">
            <w:pPr>
              <w:spacing w:before="0"/>
              <w:jc w:val="center"/>
              <w:rPr>
                <w:b/>
                <w:bCs/>
                <w:color w:val="000000"/>
                <w:sz w:val="20"/>
                <w:lang w:eastAsia="lt-LT"/>
              </w:rPr>
            </w:pPr>
            <w:r w:rsidRPr="00C10881">
              <w:rPr>
                <w:b/>
                <w:bCs/>
                <w:color w:val="000000"/>
                <w:sz w:val="20"/>
                <w:lang w:eastAsia="lt-LT"/>
              </w:rPr>
              <w:t>-</w:t>
            </w:r>
          </w:p>
        </w:tc>
        <w:tc>
          <w:tcPr>
            <w:tcW w:w="748" w:type="pct"/>
            <w:tcBorders>
              <w:top w:val="nil"/>
              <w:left w:val="nil"/>
              <w:bottom w:val="single" w:sz="8" w:space="0" w:color="auto"/>
              <w:right w:val="single" w:sz="8" w:space="0" w:color="auto"/>
            </w:tcBorders>
            <w:vAlign w:val="center"/>
            <w:hideMark/>
          </w:tcPr>
          <w:p w:rsidR="0032203A" w:rsidRPr="00C10881" w:rsidRDefault="0032203A" w:rsidP="0032203A">
            <w:pPr>
              <w:spacing w:before="0"/>
              <w:jc w:val="center"/>
              <w:rPr>
                <w:b/>
                <w:bCs/>
                <w:color w:val="000000"/>
                <w:sz w:val="20"/>
                <w:lang w:eastAsia="lt-LT"/>
              </w:rPr>
            </w:pPr>
            <w:r w:rsidRPr="00C10881">
              <w:rPr>
                <w:b/>
                <w:bCs/>
                <w:color w:val="000000"/>
                <w:sz w:val="20"/>
                <w:lang w:eastAsia="lt-LT"/>
              </w:rPr>
              <w:t>-</w:t>
            </w:r>
          </w:p>
        </w:tc>
        <w:tc>
          <w:tcPr>
            <w:tcW w:w="548" w:type="pct"/>
            <w:tcBorders>
              <w:top w:val="nil"/>
              <w:left w:val="nil"/>
              <w:bottom w:val="single" w:sz="8" w:space="0" w:color="auto"/>
              <w:right w:val="single" w:sz="8" w:space="0" w:color="auto"/>
            </w:tcBorders>
            <w:vAlign w:val="center"/>
            <w:hideMark/>
          </w:tcPr>
          <w:p w:rsidR="0032203A" w:rsidRPr="00C10881" w:rsidRDefault="001C3BCE" w:rsidP="0032203A">
            <w:pPr>
              <w:spacing w:before="0"/>
              <w:jc w:val="center"/>
              <w:rPr>
                <w:b/>
                <w:bCs/>
                <w:color w:val="000000"/>
                <w:sz w:val="20"/>
                <w:lang w:eastAsia="lt-LT"/>
              </w:rPr>
            </w:pPr>
            <w:r w:rsidRPr="00C10881">
              <w:rPr>
                <w:b/>
                <w:bCs/>
                <w:color w:val="000000"/>
                <w:sz w:val="20"/>
                <w:lang w:eastAsia="lt-LT"/>
              </w:rPr>
              <w:t>295</w:t>
            </w:r>
          </w:p>
        </w:tc>
        <w:tc>
          <w:tcPr>
            <w:tcW w:w="725" w:type="pct"/>
            <w:tcBorders>
              <w:top w:val="nil"/>
              <w:left w:val="nil"/>
              <w:bottom w:val="single" w:sz="8" w:space="0" w:color="auto"/>
              <w:right w:val="single" w:sz="8" w:space="0" w:color="auto"/>
            </w:tcBorders>
            <w:vAlign w:val="center"/>
            <w:hideMark/>
          </w:tcPr>
          <w:p w:rsidR="0032203A" w:rsidRPr="00C10881" w:rsidRDefault="0032203A" w:rsidP="001C3BCE">
            <w:pPr>
              <w:spacing w:before="0"/>
              <w:ind w:left="-204" w:right="-173"/>
              <w:jc w:val="center"/>
              <w:rPr>
                <w:color w:val="000000"/>
                <w:sz w:val="20"/>
              </w:rPr>
            </w:pPr>
            <w:r w:rsidRPr="00C10881">
              <w:rPr>
                <w:b/>
                <w:color w:val="000000"/>
                <w:sz w:val="20"/>
              </w:rPr>
              <w:t>32189,68</w:t>
            </w:r>
          </w:p>
        </w:tc>
      </w:tr>
    </w:tbl>
    <w:p w:rsidR="0032203A" w:rsidRPr="00C10881" w:rsidRDefault="0032203A" w:rsidP="0032203A">
      <w:pPr>
        <w:autoSpaceDE w:val="0"/>
        <w:autoSpaceDN w:val="0"/>
        <w:adjustRightInd w:val="0"/>
        <w:spacing w:before="0"/>
        <w:jc w:val="both"/>
        <w:rPr>
          <w:sz w:val="20"/>
          <w:lang w:eastAsia="lt-LT"/>
        </w:rPr>
      </w:pPr>
      <w:r w:rsidRPr="00C10881">
        <w:rPr>
          <w:b/>
          <w:sz w:val="20"/>
          <w:lang w:eastAsia="lt-LT"/>
        </w:rPr>
        <w:t>Pastaba:</w:t>
      </w:r>
      <w:r w:rsidR="00181C98" w:rsidRPr="00C10881">
        <w:rPr>
          <w:sz w:val="20"/>
          <w:lang w:eastAsia="lt-LT"/>
        </w:rPr>
        <w:t xml:space="preserve"> pateikta vadovaujantis 2018</w:t>
      </w:r>
      <w:r w:rsidRPr="00C10881">
        <w:rPr>
          <w:sz w:val="20"/>
          <w:lang w:eastAsia="lt-LT"/>
        </w:rPr>
        <w:t xml:space="preserve"> m. UAB „</w:t>
      </w:r>
      <w:r w:rsidR="00181C98" w:rsidRPr="00C10881">
        <w:rPr>
          <w:sz w:val="20"/>
          <w:lang w:eastAsia="lt-LT"/>
        </w:rPr>
        <w:t>Vilkyčių paukštynas</w:t>
      </w:r>
      <w:r w:rsidRPr="00C10881">
        <w:rPr>
          <w:sz w:val="20"/>
          <w:lang w:eastAsia="lt-LT"/>
        </w:rPr>
        <w:t xml:space="preserve">“ </w:t>
      </w:r>
      <w:r w:rsidRPr="00C10881">
        <w:rPr>
          <w:sz w:val="20"/>
        </w:rPr>
        <w:t xml:space="preserve">poveikio aplinkai vertinimo ataskaitą: </w:t>
      </w:r>
      <w:r w:rsidRPr="00C10881">
        <w:rPr>
          <w:i/>
          <w:sz w:val="20"/>
          <w:lang w:eastAsia="lt-LT"/>
        </w:rPr>
        <w:t>„</w:t>
      </w:r>
      <w:r w:rsidR="00181C98" w:rsidRPr="00C10881">
        <w:rPr>
          <w:i/>
          <w:sz w:val="20"/>
          <w:lang w:eastAsia="lt-LT"/>
        </w:rPr>
        <w:t>Vilkyčių paukštyno pajėgumo didinimas</w:t>
      </w:r>
      <w:r w:rsidRPr="00C10881">
        <w:rPr>
          <w:i/>
          <w:sz w:val="20"/>
          <w:lang w:eastAsia="lt-LT"/>
        </w:rPr>
        <w:t>)(žr. 1 priedą)</w:t>
      </w:r>
    </w:p>
    <w:p w:rsidR="0032203A" w:rsidRPr="00C10881" w:rsidRDefault="0032203A" w:rsidP="008403CB">
      <w:pPr>
        <w:spacing w:before="0"/>
        <w:jc w:val="both"/>
        <w:rPr>
          <w:b/>
          <w:sz w:val="22"/>
          <w:szCs w:val="22"/>
          <w:lang w:eastAsia="lt-LT"/>
        </w:rPr>
        <w:sectPr w:rsidR="0032203A" w:rsidRPr="00C10881" w:rsidSect="0032203A">
          <w:pgSz w:w="15840" w:h="12240" w:orient="landscape" w:code="1"/>
          <w:pgMar w:top="993" w:right="1134" w:bottom="1701" w:left="1134" w:header="720" w:footer="720" w:gutter="0"/>
          <w:cols w:space="720"/>
          <w:noEndnote/>
          <w:docGrid w:linePitch="326"/>
        </w:sectPr>
      </w:pPr>
    </w:p>
    <w:p w:rsidR="00181C98" w:rsidRPr="00C10881" w:rsidRDefault="00C02830" w:rsidP="00181C98">
      <w:pPr>
        <w:autoSpaceDE w:val="0"/>
        <w:autoSpaceDN w:val="0"/>
        <w:adjustRightInd w:val="0"/>
        <w:spacing w:after="120"/>
        <w:jc w:val="both"/>
        <w:rPr>
          <w:sz w:val="22"/>
          <w:szCs w:val="22"/>
          <w:lang w:eastAsia="lt-LT"/>
        </w:rPr>
      </w:pPr>
      <w:r w:rsidRPr="00C10881">
        <w:rPr>
          <w:sz w:val="22"/>
          <w:szCs w:val="22"/>
        </w:rPr>
        <w:t>21</w:t>
      </w:r>
      <w:r w:rsidR="00181C98" w:rsidRPr="00C10881">
        <w:rPr>
          <w:sz w:val="22"/>
          <w:szCs w:val="22"/>
        </w:rPr>
        <w:t xml:space="preserve"> priede pateikiama paskaičiuota objekto veiklos metu išskiriamo kvapo koncentracija aplinkos ore. Paskaičiuota, kad maksimali valandos kvapo koncentracija, esant nepalankiausioms kvapų skl</w:t>
      </w:r>
      <w:r w:rsidR="00A178E0" w:rsidRPr="00C10881">
        <w:rPr>
          <w:sz w:val="22"/>
          <w:szCs w:val="22"/>
        </w:rPr>
        <w:t>aidai oro sąlygoms sieks iki 2,4</w:t>
      </w:r>
      <w:r w:rsidR="00181C98" w:rsidRPr="00C10881">
        <w:rPr>
          <w:sz w:val="22"/>
          <w:szCs w:val="22"/>
        </w:rPr>
        <w:t xml:space="preserve"> </w:t>
      </w:r>
      <w:r w:rsidR="00181C98" w:rsidRPr="00C10881">
        <w:rPr>
          <w:sz w:val="22"/>
          <w:szCs w:val="22"/>
          <w:lang w:eastAsia="lt-LT"/>
        </w:rPr>
        <w:t>OU</w:t>
      </w:r>
      <w:r w:rsidR="00181C98" w:rsidRPr="00C10881">
        <w:rPr>
          <w:sz w:val="22"/>
          <w:szCs w:val="22"/>
          <w:vertAlign w:val="subscript"/>
          <w:lang w:eastAsia="lt-LT"/>
        </w:rPr>
        <w:t>E</w:t>
      </w:r>
      <w:r w:rsidR="00181C98" w:rsidRPr="00C10881">
        <w:rPr>
          <w:sz w:val="22"/>
          <w:szCs w:val="22"/>
          <w:lang w:eastAsia="lt-LT"/>
        </w:rPr>
        <w:t>/m</w:t>
      </w:r>
      <w:r w:rsidR="00181C98" w:rsidRPr="00C10881">
        <w:rPr>
          <w:sz w:val="22"/>
          <w:szCs w:val="22"/>
          <w:vertAlign w:val="superscript"/>
          <w:lang w:eastAsia="lt-LT"/>
        </w:rPr>
        <w:t>3</w:t>
      </w:r>
      <w:r w:rsidR="00181C98" w:rsidRPr="00C10881">
        <w:rPr>
          <w:spacing w:val="-6"/>
          <w:sz w:val="22"/>
          <w:szCs w:val="22"/>
        </w:rPr>
        <w:t>. A</w:t>
      </w:r>
      <w:r w:rsidR="00181C98" w:rsidRPr="00C10881">
        <w:rPr>
          <w:sz w:val="22"/>
          <w:szCs w:val="22"/>
          <w:lang w:eastAsia="lt-LT"/>
        </w:rPr>
        <w:t>rtimiausioje gyvenamojoje aplinkoje maksimali kvapo koncentracija maž</w:t>
      </w:r>
      <w:r w:rsidR="00181C98" w:rsidRPr="00C10881">
        <w:rPr>
          <w:rFonts w:ascii="TimesNewRoman" w:eastAsia="TimesNewRoman" w:cs="TimesNewRoman"/>
          <w:sz w:val="22"/>
          <w:szCs w:val="22"/>
          <w:lang w:eastAsia="lt-LT"/>
        </w:rPr>
        <w:t>ė</w:t>
      </w:r>
      <w:r w:rsidR="00A178E0" w:rsidRPr="00C10881">
        <w:rPr>
          <w:sz w:val="22"/>
          <w:szCs w:val="22"/>
          <w:lang w:eastAsia="lt-LT"/>
        </w:rPr>
        <w:t>ja iki 0,5 - 0,6</w:t>
      </w:r>
      <w:r w:rsidR="00181C98" w:rsidRPr="00C10881">
        <w:rPr>
          <w:sz w:val="22"/>
          <w:szCs w:val="22"/>
          <w:lang w:eastAsia="lt-LT"/>
        </w:rPr>
        <w:t xml:space="preserve"> OU</w:t>
      </w:r>
      <w:r w:rsidR="00181C98" w:rsidRPr="00C10881">
        <w:rPr>
          <w:sz w:val="22"/>
          <w:szCs w:val="22"/>
          <w:vertAlign w:val="subscript"/>
          <w:lang w:eastAsia="lt-LT"/>
        </w:rPr>
        <w:t>E</w:t>
      </w:r>
      <w:r w:rsidR="00181C98" w:rsidRPr="00C10881">
        <w:rPr>
          <w:sz w:val="22"/>
          <w:szCs w:val="22"/>
          <w:lang w:eastAsia="lt-LT"/>
        </w:rPr>
        <w:t>/m</w:t>
      </w:r>
      <w:r w:rsidR="00181C98" w:rsidRPr="00C10881">
        <w:rPr>
          <w:sz w:val="22"/>
          <w:szCs w:val="22"/>
          <w:vertAlign w:val="superscript"/>
          <w:lang w:eastAsia="lt-LT"/>
        </w:rPr>
        <w:t>3</w:t>
      </w:r>
      <w:r w:rsidR="00181C98" w:rsidRPr="00C10881">
        <w:rPr>
          <w:sz w:val="22"/>
          <w:szCs w:val="22"/>
          <w:lang w:eastAsia="lt-LT"/>
        </w:rPr>
        <w:t xml:space="preserve">. Vilkyčių miestelio artimiausiose gyvenamosiose teritorijose fiksuojama maksimali kvapo koncentracija </w:t>
      </w:r>
      <w:r w:rsidR="00A178E0" w:rsidRPr="00C10881">
        <w:rPr>
          <w:sz w:val="22"/>
          <w:szCs w:val="22"/>
          <w:lang w:eastAsia="lt-LT"/>
        </w:rPr>
        <w:t>sieks iki 0,4</w:t>
      </w:r>
      <w:r w:rsidR="00181C98" w:rsidRPr="00C10881">
        <w:rPr>
          <w:sz w:val="22"/>
          <w:szCs w:val="22"/>
          <w:lang w:eastAsia="lt-LT"/>
        </w:rPr>
        <w:t xml:space="preserve"> OU</w:t>
      </w:r>
      <w:r w:rsidR="00181C98" w:rsidRPr="00C10881">
        <w:rPr>
          <w:sz w:val="22"/>
          <w:szCs w:val="22"/>
          <w:vertAlign w:val="subscript"/>
          <w:lang w:eastAsia="lt-LT"/>
        </w:rPr>
        <w:t>E</w:t>
      </w:r>
      <w:r w:rsidR="00181C98" w:rsidRPr="00C10881">
        <w:rPr>
          <w:sz w:val="22"/>
          <w:szCs w:val="22"/>
          <w:lang w:eastAsia="lt-LT"/>
        </w:rPr>
        <w:t>/m</w:t>
      </w:r>
      <w:r w:rsidR="00181C98" w:rsidRPr="00C10881">
        <w:rPr>
          <w:sz w:val="22"/>
          <w:szCs w:val="22"/>
          <w:vertAlign w:val="superscript"/>
          <w:lang w:eastAsia="lt-LT"/>
        </w:rPr>
        <w:t>3</w:t>
      </w:r>
      <w:r w:rsidR="00181C98" w:rsidRPr="00C10881">
        <w:rPr>
          <w:sz w:val="22"/>
          <w:szCs w:val="22"/>
          <w:lang w:eastAsia="lt-LT"/>
        </w:rPr>
        <w:t xml:space="preserve">. </w:t>
      </w:r>
    </w:p>
    <w:p w:rsidR="00C55743" w:rsidRPr="00C10881" w:rsidRDefault="00CA1094" w:rsidP="008403CB">
      <w:pPr>
        <w:spacing w:before="0"/>
        <w:ind w:firstLine="567"/>
        <w:jc w:val="both"/>
        <w:rPr>
          <w:b/>
          <w:sz w:val="22"/>
          <w:szCs w:val="22"/>
          <w:lang w:eastAsia="lt-LT"/>
        </w:rPr>
      </w:pPr>
      <w:r w:rsidRPr="00C10881">
        <w:rPr>
          <w:b/>
          <w:sz w:val="22"/>
          <w:szCs w:val="22"/>
          <w:lang w:eastAsia="lt-LT"/>
        </w:rPr>
        <w:t>30. Kvapų sklidimo iš įrenginių mažinimo priemonės, atsižvelgiant į ES GPGB informaciniuose dokumentuose pateiktas rekomendacijas kvapams mažinti.</w:t>
      </w:r>
    </w:p>
    <w:p w:rsidR="001950B1" w:rsidRPr="00C10881" w:rsidRDefault="001950B1" w:rsidP="00181C98">
      <w:pPr>
        <w:spacing w:before="0"/>
        <w:jc w:val="both"/>
        <w:rPr>
          <w:color w:val="000000"/>
          <w:sz w:val="22"/>
          <w:szCs w:val="22"/>
        </w:rPr>
      </w:pPr>
      <w:r w:rsidRPr="00C10881">
        <w:rPr>
          <w:color w:val="000000"/>
          <w:sz w:val="22"/>
          <w:szCs w:val="22"/>
        </w:rPr>
        <w:t>Atsižvelgiant į GPGP informaciniuose dokumentuose pateiktus taršos ir kvapų susidarymo lemiančius faktorius PŪV metu bus taikomos šios poveikio kvapams mažinimo priemonės:</w:t>
      </w:r>
    </w:p>
    <w:p w:rsidR="001950B1" w:rsidRPr="00C10881" w:rsidRDefault="001950B1" w:rsidP="00181C98">
      <w:pPr>
        <w:numPr>
          <w:ilvl w:val="0"/>
          <w:numId w:val="31"/>
        </w:numPr>
        <w:spacing w:before="0"/>
        <w:jc w:val="both"/>
        <w:rPr>
          <w:color w:val="000000"/>
          <w:sz w:val="22"/>
          <w:szCs w:val="22"/>
        </w:rPr>
      </w:pPr>
      <w:r w:rsidRPr="00C10881">
        <w:rPr>
          <w:color w:val="000000"/>
          <w:sz w:val="22"/>
          <w:szCs w:val="22"/>
        </w:rPr>
        <w:t>paukščių auginimo ir mėšlo tvarkymo sistemos mažinančios kvapų susidarymą;</w:t>
      </w:r>
    </w:p>
    <w:p w:rsidR="001950B1" w:rsidRPr="00C10881" w:rsidRDefault="001950B1" w:rsidP="00FA5C73">
      <w:pPr>
        <w:numPr>
          <w:ilvl w:val="0"/>
          <w:numId w:val="31"/>
        </w:numPr>
        <w:spacing w:before="0"/>
        <w:rPr>
          <w:color w:val="000000"/>
          <w:sz w:val="22"/>
          <w:szCs w:val="22"/>
        </w:rPr>
      </w:pPr>
      <w:r w:rsidRPr="00C10881">
        <w:rPr>
          <w:color w:val="000000"/>
          <w:sz w:val="22"/>
          <w:szCs w:val="22"/>
        </w:rPr>
        <w:t>mitybos valdymas;</w:t>
      </w:r>
    </w:p>
    <w:p w:rsidR="001950B1" w:rsidRPr="00C10881" w:rsidRDefault="001950B1" w:rsidP="00FA5C73">
      <w:pPr>
        <w:numPr>
          <w:ilvl w:val="0"/>
          <w:numId w:val="31"/>
        </w:numPr>
        <w:spacing w:before="0"/>
        <w:rPr>
          <w:color w:val="000000"/>
          <w:sz w:val="22"/>
          <w:szCs w:val="22"/>
        </w:rPr>
      </w:pPr>
      <w:r w:rsidRPr="00C10881">
        <w:rPr>
          <w:color w:val="000000"/>
          <w:sz w:val="22"/>
          <w:szCs w:val="22"/>
        </w:rPr>
        <w:t xml:space="preserve">pobiotinio preparato </w:t>
      </w:r>
      <w:r w:rsidRPr="00C10881">
        <w:rPr>
          <w:i/>
          <w:sz w:val="22"/>
          <w:szCs w:val="22"/>
        </w:rPr>
        <w:t xml:space="preserve">SCD </w:t>
      </w:r>
      <w:r w:rsidR="00181C98" w:rsidRPr="00C10881">
        <w:rPr>
          <w:i/>
          <w:sz w:val="22"/>
          <w:szCs w:val="22"/>
        </w:rPr>
        <w:t>Bio Lifestock</w:t>
      </w:r>
      <w:r w:rsidRPr="00C10881">
        <w:rPr>
          <w:i/>
          <w:sz w:val="22"/>
          <w:szCs w:val="22"/>
          <w:vertAlign w:val="superscript"/>
        </w:rPr>
        <w:t xml:space="preserve"> </w:t>
      </w:r>
      <w:r w:rsidRPr="00C10881">
        <w:rPr>
          <w:i/>
          <w:sz w:val="22"/>
          <w:szCs w:val="22"/>
        </w:rPr>
        <w:t>naudojimas.</w:t>
      </w:r>
    </w:p>
    <w:p w:rsidR="001950B1" w:rsidRPr="00C10881" w:rsidRDefault="001950B1" w:rsidP="00181C98">
      <w:pPr>
        <w:autoSpaceDE w:val="0"/>
        <w:autoSpaceDN w:val="0"/>
        <w:adjustRightInd w:val="0"/>
        <w:spacing w:before="0" w:after="120"/>
        <w:rPr>
          <w:sz w:val="22"/>
          <w:szCs w:val="22"/>
          <w:lang w:eastAsia="lt-LT"/>
        </w:rPr>
      </w:pPr>
      <w:r w:rsidRPr="00C10881">
        <w:rPr>
          <w:sz w:val="22"/>
          <w:szCs w:val="22"/>
          <w:lang w:eastAsia="lt-LT"/>
        </w:rPr>
        <w:t>Plačiau pateikta paraiškos 11 skyriuje.</w:t>
      </w:r>
    </w:p>
    <w:p w:rsidR="00C55743" w:rsidRPr="00C10881" w:rsidRDefault="00CA1094" w:rsidP="008403CB">
      <w:pPr>
        <w:spacing w:before="0"/>
        <w:jc w:val="center"/>
        <w:rPr>
          <w:b/>
          <w:caps/>
          <w:sz w:val="22"/>
          <w:szCs w:val="22"/>
          <w:lang w:eastAsia="lt-LT"/>
        </w:rPr>
      </w:pPr>
      <w:r w:rsidRPr="00C10881">
        <w:rPr>
          <w:b/>
          <w:caps/>
          <w:sz w:val="22"/>
          <w:szCs w:val="22"/>
          <w:lang w:eastAsia="lt-LT"/>
        </w:rPr>
        <w:t>XIII. Aplinkosaugos veiksmų planas</w:t>
      </w:r>
    </w:p>
    <w:p w:rsidR="00C55743" w:rsidRPr="00C10881" w:rsidRDefault="00C55743" w:rsidP="008403CB">
      <w:pPr>
        <w:spacing w:before="0"/>
        <w:ind w:firstLine="567"/>
        <w:jc w:val="both"/>
        <w:rPr>
          <w:sz w:val="22"/>
          <w:szCs w:val="22"/>
          <w:lang w:eastAsia="lt-LT"/>
        </w:rPr>
      </w:pPr>
    </w:p>
    <w:p w:rsidR="00C55743" w:rsidRPr="00C10881" w:rsidRDefault="00CA1094" w:rsidP="008403CB">
      <w:pPr>
        <w:widowControl w:val="0"/>
        <w:spacing w:before="0"/>
        <w:ind w:firstLine="567"/>
        <w:jc w:val="both"/>
        <w:rPr>
          <w:b/>
          <w:sz w:val="22"/>
          <w:szCs w:val="22"/>
          <w:lang w:eastAsia="lt-LT"/>
        </w:rPr>
      </w:pPr>
      <w:r w:rsidRPr="00C10881">
        <w:rPr>
          <w:b/>
          <w:sz w:val="22"/>
          <w:szCs w:val="22"/>
          <w:lang w:eastAsia="lt-LT"/>
        </w:rPr>
        <w:t>28 lentelė. Aplinkosaugos veiksmų planas</w:t>
      </w:r>
    </w:p>
    <w:p w:rsidR="00454A02" w:rsidRPr="00C10881" w:rsidRDefault="001950B1" w:rsidP="008403CB">
      <w:pPr>
        <w:spacing w:before="0"/>
        <w:jc w:val="both"/>
        <w:rPr>
          <w:sz w:val="22"/>
          <w:szCs w:val="22"/>
        </w:rPr>
      </w:pPr>
      <w:r w:rsidRPr="00C10881">
        <w:rPr>
          <w:sz w:val="22"/>
          <w:szCs w:val="22"/>
        </w:rPr>
        <w:t>U</w:t>
      </w:r>
      <w:r w:rsidR="00454A02" w:rsidRPr="00C10881">
        <w:rPr>
          <w:sz w:val="22"/>
          <w:szCs w:val="22"/>
        </w:rPr>
        <w:t>AB „</w:t>
      </w:r>
      <w:r w:rsidR="00181C98" w:rsidRPr="00C10881">
        <w:rPr>
          <w:sz w:val="22"/>
          <w:szCs w:val="22"/>
        </w:rPr>
        <w:t>Vilkyčių paukštynas</w:t>
      </w:r>
      <w:r w:rsidR="00454A02" w:rsidRPr="00C10881">
        <w:rPr>
          <w:sz w:val="22"/>
          <w:szCs w:val="22"/>
        </w:rPr>
        <w:t>“ aplinkosaugos reikalavimų įgyvendinimo išlygų neprašo, įmonėje naudojamos technologijos atitinka ES GPGB reikalavimus, todėl aplinkosaugos veiksmų planas nesudaromas.</w:t>
      </w:r>
    </w:p>
    <w:p w:rsidR="00C55743" w:rsidRPr="00C10881" w:rsidRDefault="00C55743" w:rsidP="008403CB">
      <w:pPr>
        <w:widowControl w:val="0"/>
        <w:spacing w:before="0"/>
        <w:ind w:firstLine="567"/>
        <w:jc w:val="both"/>
        <w:rPr>
          <w:sz w:val="22"/>
          <w:szCs w:val="22"/>
          <w:lang w:eastAsia="lt-LT"/>
        </w:rPr>
      </w:pPr>
    </w:p>
    <w:p w:rsidR="00C55743" w:rsidRPr="00C10881" w:rsidRDefault="00C55743" w:rsidP="008403CB">
      <w:pPr>
        <w:spacing w:before="0"/>
        <w:ind w:firstLine="567"/>
        <w:jc w:val="both"/>
        <w:rPr>
          <w:sz w:val="22"/>
          <w:szCs w:val="22"/>
          <w:lang w:eastAsia="lt-LT"/>
        </w:rPr>
      </w:pPr>
    </w:p>
    <w:p w:rsidR="00C55743" w:rsidRPr="00C10881" w:rsidRDefault="008240FC" w:rsidP="008403CB">
      <w:pPr>
        <w:spacing w:before="0"/>
        <w:jc w:val="center"/>
        <w:rPr>
          <w:b/>
          <w:sz w:val="22"/>
          <w:szCs w:val="22"/>
          <w:lang w:eastAsia="lt-LT"/>
        </w:rPr>
      </w:pPr>
      <w:r w:rsidRPr="00C10881">
        <w:rPr>
          <w:b/>
          <w:sz w:val="22"/>
          <w:szCs w:val="22"/>
          <w:lang w:eastAsia="lt-LT"/>
        </w:rPr>
        <w:br w:type="page"/>
      </w:r>
      <w:r w:rsidR="00CA1094" w:rsidRPr="00C10881">
        <w:rPr>
          <w:b/>
          <w:sz w:val="22"/>
          <w:szCs w:val="22"/>
          <w:lang w:eastAsia="lt-LT"/>
        </w:rPr>
        <w:t xml:space="preserve">XIV. PARAIŠKOS PRIEDAI, KITA PAGAL TAISYKLES REIKALAUJAMA INFORMACIJA IR DUOMENYS </w:t>
      </w:r>
    </w:p>
    <w:p w:rsidR="0038570A" w:rsidRPr="00C10881" w:rsidRDefault="0038570A" w:rsidP="008403CB">
      <w:pPr>
        <w:spacing w:before="0"/>
        <w:jc w:val="center"/>
        <w:rPr>
          <w:b/>
          <w:sz w:val="22"/>
          <w:szCs w:val="22"/>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866"/>
      </w:tblGrid>
      <w:tr w:rsidR="0038570A" w:rsidRPr="00C10881" w:rsidTr="00026DAB">
        <w:tc>
          <w:tcPr>
            <w:tcW w:w="675" w:type="dxa"/>
            <w:vAlign w:val="center"/>
          </w:tcPr>
          <w:p w:rsidR="0038570A" w:rsidRPr="00C10881" w:rsidRDefault="0038570A" w:rsidP="008403CB">
            <w:pPr>
              <w:spacing w:before="0"/>
              <w:jc w:val="center"/>
              <w:rPr>
                <w:sz w:val="22"/>
                <w:szCs w:val="22"/>
                <w:lang w:eastAsia="lt-LT"/>
              </w:rPr>
            </w:pPr>
            <w:r w:rsidRPr="00C10881">
              <w:rPr>
                <w:sz w:val="22"/>
                <w:szCs w:val="22"/>
                <w:lang w:eastAsia="lt-LT"/>
              </w:rPr>
              <w:t>1</w:t>
            </w:r>
            <w:r w:rsidR="00AB4528" w:rsidRPr="00C10881">
              <w:rPr>
                <w:sz w:val="22"/>
                <w:szCs w:val="22"/>
                <w:lang w:eastAsia="lt-LT"/>
              </w:rPr>
              <w:t>.</w:t>
            </w:r>
          </w:p>
        </w:tc>
        <w:tc>
          <w:tcPr>
            <w:tcW w:w="9087" w:type="dxa"/>
          </w:tcPr>
          <w:p w:rsidR="0038570A" w:rsidRPr="00C10881" w:rsidRDefault="00084F0C" w:rsidP="00C02830">
            <w:pPr>
              <w:spacing w:before="0"/>
              <w:rPr>
                <w:sz w:val="22"/>
                <w:szCs w:val="22"/>
                <w:lang w:eastAsia="lt-LT"/>
              </w:rPr>
            </w:pPr>
            <w:r w:rsidRPr="00C10881">
              <w:rPr>
                <w:sz w:val="22"/>
                <w:szCs w:val="22"/>
                <w:lang w:eastAsia="lt-LT"/>
              </w:rPr>
              <w:t>Aplinkos apsaugos</w:t>
            </w:r>
            <w:r w:rsidRPr="00C10881">
              <w:rPr>
                <w:i/>
                <w:sz w:val="22"/>
                <w:szCs w:val="22"/>
                <w:lang w:eastAsia="lt-LT"/>
              </w:rPr>
              <w:t xml:space="preserve"> </w:t>
            </w:r>
            <w:r w:rsidRPr="00C10881">
              <w:rPr>
                <w:sz w:val="22"/>
                <w:szCs w:val="22"/>
                <w:lang w:eastAsia="lt-LT"/>
              </w:rPr>
              <w:t>agentūros 20</w:t>
            </w:r>
            <w:r w:rsidR="00A178E0" w:rsidRPr="00C10881">
              <w:rPr>
                <w:sz w:val="22"/>
                <w:szCs w:val="22"/>
                <w:lang w:eastAsia="lt-LT"/>
              </w:rPr>
              <w:t>18-06-05</w:t>
            </w:r>
            <w:r w:rsidRPr="00C10881">
              <w:rPr>
                <w:sz w:val="22"/>
                <w:szCs w:val="22"/>
                <w:lang w:eastAsia="lt-LT"/>
              </w:rPr>
              <w:t xml:space="preserve"> </w:t>
            </w:r>
            <w:r w:rsidR="00C02830" w:rsidRPr="00C10881">
              <w:rPr>
                <w:sz w:val="22"/>
                <w:szCs w:val="22"/>
                <w:lang w:eastAsia="lt-LT"/>
              </w:rPr>
              <w:t>Sprendimas dėl</w:t>
            </w:r>
            <w:r w:rsidRPr="00C10881">
              <w:rPr>
                <w:sz w:val="22"/>
                <w:szCs w:val="22"/>
                <w:lang w:eastAsia="lt-LT"/>
              </w:rPr>
              <w:t xml:space="preserve"> </w:t>
            </w:r>
            <w:r w:rsidR="00A178E0" w:rsidRPr="00C10881">
              <w:rPr>
                <w:sz w:val="22"/>
                <w:szCs w:val="22"/>
                <w:lang w:eastAsia="lt-LT"/>
              </w:rPr>
              <w:t>Vilkyčių paukštyno pajėgumo didinimo galimybių Nr. (30.1)-A4-5362</w:t>
            </w:r>
          </w:p>
        </w:tc>
      </w:tr>
      <w:tr w:rsidR="00A178E0" w:rsidRPr="00C10881" w:rsidTr="00026DAB">
        <w:tc>
          <w:tcPr>
            <w:tcW w:w="675" w:type="dxa"/>
            <w:vAlign w:val="center"/>
          </w:tcPr>
          <w:p w:rsidR="00A178E0" w:rsidRPr="00C10881" w:rsidRDefault="00A178E0" w:rsidP="008403CB">
            <w:pPr>
              <w:spacing w:before="0"/>
              <w:jc w:val="center"/>
              <w:rPr>
                <w:sz w:val="22"/>
                <w:szCs w:val="22"/>
                <w:lang w:eastAsia="lt-LT"/>
              </w:rPr>
            </w:pPr>
            <w:r w:rsidRPr="00C10881">
              <w:rPr>
                <w:sz w:val="22"/>
                <w:szCs w:val="22"/>
                <w:lang w:eastAsia="lt-LT"/>
              </w:rPr>
              <w:t>2</w:t>
            </w:r>
            <w:r w:rsidR="00AB4528" w:rsidRPr="00C10881">
              <w:rPr>
                <w:sz w:val="22"/>
                <w:szCs w:val="22"/>
                <w:lang w:eastAsia="lt-LT"/>
              </w:rPr>
              <w:t>.</w:t>
            </w:r>
          </w:p>
        </w:tc>
        <w:tc>
          <w:tcPr>
            <w:tcW w:w="9087" w:type="dxa"/>
          </w:tcPr>
          <w:p w:rsidR="00A178E0" w:rsidRPr="00C10881" w:rsidRDefault="00A178E0" w:rsidP="00A178E0">
            <w:pPr>
              <w:spacing w:before="0"/>
              <w:rPr>
                <w:sz w:val="22"/>
                <w:szCs w:val="22"/>
                <w:lang w:eastAsia="lt-LT"/>
              </w:rPr>
            </w:pPr>
            <w:r w:rsidRPr="00C10881">
              <w:rPr>
                <w:sz w:val="22"/>
                <w:szCs w:val="22"/>
              </w:rPr>
              <w:t>VĮ Registrų centras informacija apie Vilkyčių paukštyno gretimybėse esančius objektus</w:t>
            </w:r>
          </w:p>
        </w:tc>
      </w:tr>
      <w:tr w:rsidR="00A178E0" w:rsidRPr="00C10881" w:rsidTr="00026DAB">
        <w:tc>
          <w:tcPr>
            <w:tcW w:w="675" w:type="dxa"/>
            <w:vAlign w:val="center"/>
          </w:tcPr>
          <w:p w:rsidR="00A178E0" w:rsidRPr="00C10881" w:rsidRDefault="00A178E0" w:rsidP="008403CB">
            <w:pPr>
              <w:spacing w:before="0"/>
              <w:jc w:val="center"/>
              <w:rPr>
                <w:sz w:val="22"/>
                <w:szCs w:val="22"/>
                <w:lang w:eastAsia="lt-LT"/>
              </w:rPr>
            </w:pPr>
            <w:r w:rsidRPr="00C10881">
              <w:rPr>
                <w:sz w:val="22"/>
                <w:szCs w:val="22"/>
                <w:lang w:eastAsia="lt-LT"/>
              </w:rPr>
              <w:t>3</w:t>
            </w:r>
            <w:r w:rsidR="00AB4528" w:rsidRPr="00C10881">
              <w:rPr>
                <w:sz w:val="22"/>
                <w:szCs w:val="22"/>
                <w:lang w:eastAsia="lt-LT"/>
              </w:rPr>
              <w:t>.</w:t>
            </w:r>
          </w:p>
        </w:tc>
        <w:tc>
          <w:tcPr>
            <w:tcW w:w="9087" w:type="dxa"/>
          </w:tcPr>
          <w:p w:rsidR="00A178E0" w:rsidRPr="00C10881" w:rsidRDefault="00A178E0" w:rsidP="00A178E0">
            <w:pPr>
              <w:spacing w:before="0"/>
              <w:rPr>
                <w:sz w:val="22"/>
                <w:szCs w:val="22"/>
              </w:rPr>
            </w:pPr>
            <w:r w:rsidRPr="00C10881">
              <w:rPr>
                <w:sz w:val="22"/>
                <w:szCs w:val="22"/>
              </w:rPr>
              <w:t>VĮ Registrų centras nekilnojamojo turto registro centrinio duomenų banko išrašai ir sklypų planai</w:t>
            </w:r>
          </w:p>
        </w:tc>
      </w:tr>
      <w:tr w:rsidR="00A178E0" w:rsidRPr="00C10881" w:rsidTr="00026DAB">
        <w:tc>
          <w:tcPr>
            <w:tcW w:w="675" w:type="dxa"/>
            <w:vAlign w:val="center"/>
          </w:tcPr>
          <w:p w:rsidR="00A178E0" w:rsidRPr="00C10881" w:rsidRDefault="00132C5A" w:rsidP="008403CB">
            <w:pPr>
              <w:spacing w:before="0"/>
              <w:jc w:val="center"/>
              <w:rPr>
                <w:sz w:val="22"/>
                <w:szCs w:val="22"/>
                <w:lang w:eastAsia="lt-LT"/>
              </w:rPr>
            </w:pPr>
            <w:r w:rsidRPr="00C10881">
              <w:rPr>
                <w:sz w:val="22"/>
                <w:szCs w:val="22"/>
                <w:lang w:eastAsia="lt-LT"/>
              </w:rPr>
              <w:t>4</w:t>
            </w:r>
            <w:r w:rsidR="00AB4528" w:rsidRPr="00C10881">
              <w:rPr>
                <w:sz w:val="22"/>
                <w:szCs w:val="22"/>
                <w:lang w:eastAsia="lt-LT"/>
              </w:rPr>
              <w:t>.</w:t>
            </w:r>
          </w:p>
        </w:tc>
        <w:tc>
          <w:tcPr>
            <w:tcW w:w="9087" w:type="dxa"/>
          </w:tcPr>
          <w:p w:rsidR="00A178E0" w:rsidRPr="00C10881" w:rsidRDefault="00AB4528" w:rsidP="00A178E0">
            <w:pPr>
              <w:spacing w:before="0"/>
              <w:rPr>
                <w:sz w:val="22"/>
                <w:szCs w:val="22"/>
              </w:rPr>
            </w:pPr>
            <w:r w:rsidRPr="00C10881">
              <w:rPr>
                <w:sz w:val="22"/>
                <w:szCs w:val="22"/>
              </w:rPr>
              <w:t>Naudojamų medžiagų saugos duomenų lapai</w:t>
            </w:r>
          </w:p>
        </w:tc>
      </w:tr>
      <w:tr w:rsidR="00A178E0" w:rsidRPr="00C10881" w:rsidTr="00026DAB">
        <w:tc>
          <w:tcPr>
            <w:tcW w:w="675" w:type="dxa"/>
            <w:vAlign w:val="center"/>
          </w:tcPr>
          <w:p w:rsidR="00A178E0" w:rsidRPr="00C10881" w:rsidRDefault="00132C5A" w:rsidP="008403CB">
            <w:pPr>
              <w:spacing w:before="0"/>
              <w:jc w:val="center"/>
              <w:rPr>
                <w:sz w:val="22"/>
                <w:szCs w:val="22"/>
                <w:lang w:eastAsia="lt-LT"/>
              </w:rPr>
            </w:pPr>
            <w:r w:rsidRPr="00C10881">
              <w:rPr>
                <w:sz w:val="22"/>
                <w:szCs w:val="22"/>
                <w:lang w:eastAsia="lt-LT"/>
              </w:rPr>
              <w:t>5</w:t>
            </w:r>
            <w:r w:rsidR="00AB4528" w:rsidRPr="00C10881">
              <w:rPr>
                <w:sz w:val="22"/>
                <w:szCs w:val="22"/>
                <w:lang w:eastAsia="lt-LT"/>
              </w:rPr>
              <w:t>.</w:t>
            </w:r>
          </w:p>
        </w:tc>
        <w:tc>
          <w:tcPr>
            <w:tcW w:w="9087" w:type="dxa"/>
          </w:tcPr>
          <w:p w:rsidR="00A178E0" w:rsidRPr="00C10881" w:rsidRDefault="00AB4528" w:rsidP="00A178E0">
            <w:pPr>
              <w:spacing w:before="0"/>
              <w:rPr>
                <w:sz w:val="22"/>
                <w:szCs w:val="22"/>
              </w:rPr>
            </w:pPr>
            <w:r w:rsidRPr="00C10881">
              <w:rPr>
                <w:sz w:val="22"/>
                <w:szCs w:val="22"/>
              </w:rPr>
              <w:t>Sutartys su mėšlą tvarkančiais subjektais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6.</w:t>
            </w:r>
          </w:p>
        </w:tc>
        <w:tc>
          <w:tcPr>
            <w:tcW w:w="9087" w:type="dxa"/>
          </w:tcPr>
          <w:p w:rsidR="00132C5A" w:rsidRPr="00C10881" w:rsidRDefault="00132C5A" w:rsidP="00A178E0">
            <w:pPr>
              <w:spacing w:before="0"/>
              <w:rPr>
                <w:sz w:val="22"/>
                <w:szCs w:val="22"/>
              </w:rPr>
            </w:pPr>
            <w:r w:rsidRPr="00C10881">
              <w:rPr>
                <w:sz w:val="22"/>
                <w:szCs w:val="22"/>
              </w:rPr>
              <w:t>Paukštyne naudojamų pašarų receptūros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7.</w:t>
            </w:r>
          </w:p>
        </w:tc>
        <w:tc>
          <w:tcPr>
            <w:tcW w:w="9087" w:type="dxa"/>
          </w:tcPr>
          <w:p w:rsidR="00132C5A" w:rsidRPr="00C10881" w:rsidRDefault="00132C5A" w:rsidP="00A178E0">
            <w:pPr>
              <w:spacing w:before="0"/>
              <w:rPr>
                <w:sz w:val="22"/>
                <w:szCs w:val="22"/>
              </w:rPr>
            </w:pPr>
            <w:r w:rsidRPr="00C10881">
              <w:rPr>
                <w:sz w:val="22"/>
                <w:szCs w:val="22"/>
              </w:rPr>
              <w:t>Všį Aplinkos vadybos ir audito instituto raštas su priedais dėl probiotikų kvapų ir amoniako mažinimo efektyvumo</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8.</w:t>
            </w:r>
          </w:p>
        </w:tc>
        <w:tc>
          <w:tcPr>
            <w:tcW w:w="9087" w:type="dxa"/>
          </w:tcPr>
          <w:p w:rsidR="00132C5A" w:rsidRPr="00C10881" w:rsidRDefault="00132C5A" w:rsidP="00A178E0">
            <w:pPr>
              <w:spacing w:before="0"/>
              <w:rPr>
                <w:sz w:val="22"/>
                <w:szCs w:val="22"/>
              </w:rPr>
            </w:pPr>
            <w:r w:rsidRPr="00C10881">
              <w:rPr>
                <w:sz w:val="22"/>
                <w:szCs w:val="22"/>
              </w:rPr>
              <w:t>Vandens gręžinių pasai</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9.</w:t>
            </w:r>
          </w:p>
        </w:tc>
        <w:tc>
          <w:tcPr>
            <w:tcW w:w="9087" w:type="dxa"/>
          </w:tcPr>
          <w:p w:rsidR="00132C5A" w:rsidRPr="00C10881" w:rsidRDefault="00132C5A" w:rsidP="00A178E0">
            <w:pPr>
              <w:spacing w:before="0"/>
              <w:rPr>
                <w:sz w:val="22"/>
                <w:szCs w:val="22"/>
              </w:rPr>
            </w:pPr>
            <w:r w:rsidRPr="00C10881">
              <w:rPr>
                <w:sz w:val="22"/>
                <w:szCs w:val="22"/>
              </w:rPr>
              <w:t>Aplinkos oro taršos šaltinių išsidėstymo schemos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10.</w:t>
            </w:r>
          </w:p>
        </w:tc>
        <w:tc>
          <w:tcPr>
            <w:tcW w:w="9087" w:type="dxa"/>
          </w:tcPr>
          <w:p w:rsidR="00132C5A" w:rsidRPr="00C10881" w:rsidRDefault="00132C5A" w:rsidP="00A178E0">
            <w:pPr>
              <w:spacing w:before="0"/>
              <w:rPr>
                <w:sz w:val="22"/>
                <w:szCs w:val="22"/>
              </w:rPr>
            </w:pPr>
            <w:r w:rsidRPr="00C10881">
              <w:rPr>
                <w:sz w:val="22"/>
                <w:szCs w:val="22"/>
              </w:rPr>
              <w:t>Aplinkos oro teršalų sklaidos aplinkos ore žemėlapiai</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11.</w:t>
            </w:r>
          </w:p>
        </w:tc>
        <w:tc>
          <w:tcPr>
            <w:tcW w:w="9087" w:type="dxa"/>
          </w:tcPr>
          <w:p w:rsidR="00132C5A" w:rsidRPr="00C10881" w:rsidRDefault="00132C5A" w:rsidP="00A178E0">
            <w:pPr>
              <w:spacing w:before="0"/>
              <w:rPr>
                <w:sz w:val="22"/>
                <w:szCs w:val="22"/>
              </w:rPr>
            </w:pPr>
            <w:r w:rsidRPr="00C10881">
              <w:rPr>
                <w:sz w:val="22"/>
                <w:szCs w:val="22"/>
              </w:rPr>
              <w:t>Duomenys apie aplinkos oro foninę taršą</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12.</w:t>
            </w:r>
          </w:p>
        </w:tc>
        <w:tc>
          <w:tcPr>
            <w:tcW w:w="9087" w:type="dxa"/>
          </w:tcPr>
          <w:p w:rsidR="00132C5A" w:rsidRPr="00C10881" w:rsidRDefault="00132C5A" w:rsidP="00A178E0">
            <w:pPr>
              <w:spacing w:before="0"/>
              <w:rPr>
                <w:sz w:val="22"/>
                <w:szCs w:val="22"/>
              </w:rPr>
            </w:pPr>
            <w:r w:rsidRPr="00C10881">
              <w:rPr>
                <w:sz w:val="22"/>
                <w:szCs w:val="22"/>
                <w:lang w:eastAsia="lt-LT"/>
              </w:rPr>
              <w:t>Ūkio subjektų aplinkos monitoringo programa</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13.</w:t>
            </w:r>
          </w:p>
        </w:tc>
        <w:tc>
          <w:tcPr>
            <w:tcW w:w="9087" w:type="dxa"/>
          </w:tcPr>
          <w:p w:rsidR="00132C5A" w:rsidRPr="00C10881" w:rsidRDefault="00132C5A" w:rsidP="00A178E0">
            <w:pPr>
              <w:spacing w:before="0"/>
              <w:rPr>
                <w:sz w:val="22"/>
                <w:szCs w:val="22"/>
              </w:rPr>
            </w:pPr>
            <w:r w:rsidRPr="00C10881">
              <w:rPr>
                <w:rStyle w:val="FontStyle86"/>
              </w:rPr>
              <w:t>Sklypo planas su vandens ir nuotekų tinklais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14.</w:t>
            </w:r>
          </w:p>
        </w:tc>
        <w:tc>
          <w:tcPr>
            <w:tcW w:w="9087" w:type="dxa"/>
          </w:tcPr>
          <w:p w:rsidR="00132C5A" w:rsidRPr="00C10881" w:rsidRDefault="00132C5A" w:rsidP="00870D82">
            <w:pPr>
              <w:spacing w:before="0"/>
              <w:rPr>
                <w:rStyle w:val="FontStyle86"/>
              </w:rPr>
            </w:pPr>
            <w:r w:rsidRPr="00C10881">
              <w:rPr>
                <w:sz w:val="22"/>
                <w:szCs w:val="22"/>
              </w:rPr>
              <w:t>Nuotekų tvarkymo sutartis su UAB „Šilutės vandenys“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15.</w:t>
            </w:r>
          </w:p>
        </w:tc>
        <w:tc>
          <w:tcPr>
            <w:tcW w:w="9087" w:type="dxa"/>
          </w:tcPr>
          <w:p w:rsidR="00132C5A" w:rsidRPr="00C10881" w:rsidRDefault="00132C5A" w:rsidP="00A178E0">
            <w:pPr>
              <w:spacing w:before="0"/>
              <w:rPr>
                <w:rStyle w:val="FontStyle86"/>
              </w:rPr>
            </w:pPr>
            <w:r w:rsidRPr="00C10881">
              <w:rPr>
                <w:sz w:val="22"/>
                <w:szCs w:val="22"/>
              </w:rPr>
              <w:t>Vilkyčių paukštyno teritorijos ekogeologinio tyrimo ataskaitos titulinis lapas ir išvados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16.</w:t>
            </w:r>
          </w:p>
        </w:tc>
        <w:tc>
          <w:tcPr>
            <w:tcW w:w="9087" w:type="dxa"/>
          </w:tcPr>
          <w:p w:rsidR="00132C5A" w:rsidRPr="00C10881" w:rsidRDefault="00132C5A" w:rsidP="00870D82">
            <w:pPr>
              <w:spacing w:before="0"/>
              <w:rPr>
                <w:rStyle w:val="FontStyle86"/>
              </w:rPr>
            </w:pPr>
            <w:r w:rsidRPr="00C10881">
              <w:rPr>
                <w:color w:val="000000"/>
                <w:sz w:val="22"/>
                <w:szCs w:val="22"/>
              </w:rPr>
              <w:t>Lietuvos geologijos tarnybos 2014-09-11 raštas Nr.(6)-1.7-2753 dėl poveikio požeminiam vandeniui monitoringo programos derinimo</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17.</w:t>
            </w:r>
          </w:p>
        </w:tc>
        <w:tc>
          <w:tcPr>
            <w:tcW w:w="9087" w:type="dxa"/>
          </w:tcPr>
          <w:p w:rsidR="00132C5A" w:rsidRPr="00C10881" w:rsidRDefault="00132C5A" w:rsidP="00A178E0">
            <w:pPr>
              <w:spacing w:before="0"/>
              <w:rPr>
                <w:rStyle w:val="FontStyle86"/>
              </w:rPr>
            </w:pPr>
            <w:r w:rsidRPr="00C10881">
              <w:rPr>
                <w:sz w:val="22"/>
                <w:szCs w:val="22"/>
                <w:lang w:eastAsia="lt-LT"/>
              </w:rPr>
              <w:t>Sutartys su atliekų tvarkytojais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18.</w:t>
            </w:r>
          </w:p>
        </w:tc>
        <w:tc>
          <w:tcPr>
            <w:tcW w:w="9087" w:type="dxa"/>
          </w:tcPr>
          <w:p w:rsidR="00132C5A" w:rsidRPr="00C10881" w:rsidRDefault="00132C5A" w:rsidP="00A178E0">
            <w:pPr>
              <w:spacing w:before="0"/>
              <w:rPr>
                <w:rStyle w:val="FontStyle86"/>
              </w:rPr>
            </w:pPr>
            <w:r w:rsidRPr="00C10881">
              <w:rPr>
                <w:sz w:val="22"/>
                <w:szCs w:val="22"/>
              </w:rPr>
              <w:t>Triukšmo taršos šaltinių keliamo triukšmo sklaidos rezultatų schema (I skaičiavimo variantas)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19.</w:t>
            </w:r>
          </w:p>
        </w:tc>
        <w:tc>
          <w:tcPr>
            <w:tcW w:w="9087" w:type="dxa"/>
          </w:tcPr>
          <w:p w:rsidR="00132C5A" w:rsidRPr="00C10881" w:rsidRDefault="00132C5A" w:rsidP="00A178E0">
            <w:pPr>
              <w:spacing w:before="0"/>
              <w:rPr>
                <w:rStyle w:val="FontStyle86"/>
              </w:rPr>
            </w:pPr>
            <w:r w:rsidRPr="00C10881">
              <w:rPr>
                <w:sz w:val="22"/>
                <w:szCs w:val="22"/>
              </w:rPr>
              <w:t>Triukšmo taršos šaltinių keliamo triukšmo sklaidos rezultatų schema (II skaičiavimo variantas)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20.</w:t>
            </w:r>
          </w:p>
        </w:tc>
        <w:tc>
          <w:tcPr>
            <w:tcW w:w="9087" w:type="dxa"/>
          </w:tcPr>
          <w:p w:rsidR="00132C5A" w:rsidRPr="00C10881" w:rsidRDefault="00132C5A" w:rsidP="008403CB">
            <w:pPr>
              <w:spacing w:before="0"/>
              <w:rPr>
                <w:sz w:val="22"/>
                <w:szCs w:val="22"/>
                <w:lang w:eastAsia="lt-LT"/>
              </w:rPr>
            </w:pPr>
            <w:r w:rsidRPr="00C10881">
              <w:rPr>
                <w:sz w:val="22"/>
                <w:szCs w:val="22"/>
              </w:rPr>
              <w:t>Kvapų matavimo protokolas</w:t>
            </w:r>
          </w:p>
        </w:tc>
      </w:tr>
      <w:tr w:rsidR="00132C5A" w:rsidRPr="00C10881" w:rsidTr="00026DAB">
        <w:tc>
          <w:tcPr>
            <w:tcW w:w="675" w:type="dxa"/>
            <w:vAlign w:val="center"/>
          </w:tcPr>
          <w:p w:rsidR="00132C5A" w:rsidRPr="00C10881" w:rsidRDefault="00132C5A" w:rsidP="00EB7D26">
            <w:pPr>
              <w:spacing w:before="0"/>
              <w:jc w:val="center"/>
              <w:rPr>
                <w:sz w:val="22"/>
                <w:szCs w:val="22"/>
                <w:lang w:eastAsia="lt-LT"/>
              </w:rPr>
            </w:pPr>
            <w:r w:rsidRPr="00C10881">
              <w:rPr>
                <w:sz w:val="22"/>
                <w:szCs w:val="22"/>
                <w:lang w:eastAsia="lt-LT"/>
              </w:rPr>
              <w:t>21.</w:t>
            </w:r>
          </w:p>
        </w:tc>
        <w:tc>
          <w:tcPr>
            <w:tcW w:w="9087" w:type="dxa"/>
          </w:tcPr>
          <w:p w:rsidR="00132C5A" w:rsidRPr="00C10881" w:rsidRDefault="00132C5A" w:rsidP="008403CB">
            <w:pPr>
              <w:spacing w:before="0"/>
              <w:rPr>
                <w:sz w:val="22"/>
                <w:szCs w:val="22"/>
                <w:lang w:eastAsia="lt-LT"/>
              </w:rPr>
            </w:pPr>
            <w:r w:rsidRPr="00C10881">
              <w:rPr>
                <w:sz w:val="22"/>
                <w:szCs w:val="22"/>
              </w:rPr>
              <w:t>Kvapo sklaidos aplinkos ore žemėlapiai</w:t>
            </w:r>
          </w:p>
        </w:tc>
      </w:tr>
    </w:tbl>
    <w:p w:rsidR="00C55743" w:rsidRPr="00C10881" w:rsidRDefault="00C55743" w:rsidP="008403CB">
      <w:pPr>
        <w:spacing w:before="0"/>
        <w:jc w:val="center"/>
        <w:rPr>
          <w:b/>
          <w:sz w:val="22"/>
          <w:szCs w:val="22"/>
          <w:lang w:eastAsia="lt-LT"/>
        </w:rPr>
      </w:pPr>
    </w:p>
    <w:p w:rsidR="00C55743" w:rsidRPr="00C10881" w:rsidRDefault="00C55743" w:rsidP="008403CB">
      <w:pPr>
        <w:spacing w:before="0"/>
        <w:jc w:val="center"/>
        <w:rPr>
          <w:sz w:val="22"/>
          <w:szCs w:val="22"/>
          <w:lang w:eastAsia="lt-LT"/>
        </w:rPr>
        <w:sectPr w:rsidR="00C55743" w:rsidRPr="00C10881" w:rsidSect="0063231D">
          <w:pgSz w:w="12240" w:h="15840" w:code="1"/>
          <w:pgMar w:top="1134" w:right="993" w:bottom="1134" w:left="1701" w:header="720" w:footer="720" w:gutter="0"/>
          <w:cols w:space="720"/>
          <w:noEndnote/>
          <w:docGrid w:linePitch="326"/>
        </w:sectPr>
      </w:pPr>
    </w:p>
    <w:p w:rsidR="00C55743" w:rsidRPr="00C10881" w:rsidRDefault="00C55743" w:rsidP="008403CB">
      <w:pPr>
        <w:keepNext/>
        <w:keepLines/>
        <w:widowControl w:val="0"/>
        <w:suppressAutoHyphens/>
        <w:spacing w:before="0"/>
        <w:rPr>
          <w:b/>
          <w:bCs/>
          <w:sz w:val="22"/>
          <w:szCs w:val="22"/>
          <w:lang w:eastAsia="lt-LT"/>
        </w:rPr>
      </w:pPr>
    </w:p>
    <w:p w:rsidR="00C55743" w:rsidRPr="00C10881" w:rsidRDefault="00CA1094" w:rsidP="008403CB">
      <w:pPr>
        <w:spacing w:before="0"/>
        <w:jc w:val="center"/>
        <w:rPr>
          <w:b/>
          <w:sz w:val="22"/>
          <w:szCs w:val="22"/>
          <w:lang w:eastAsia="lt-LT"/>
        </w:rPr>
      </w:pPr>
      <w:r w:rsidRPr="00C10881">
        <w:rPr>
          <w:b/>
          <w:sz w:val="22"/>
          <w:szCs w:val="22"/>
          <w:lang w:eastAsia="lt-LT"/>
        </w:rPr>
        <w:t>DEKLARACIJA</w:t>
      </w:r>
    </w:p>
    <w:p w:rsidR="00C55743" w:rsidRPr="00C10881" w:rsidRDefault="00C55743" w:rsidP="008403CB">
      <w:pPr>
        <w:spacing w:before="0"/>
        <w:ind w:firstLine="567"/>
        <w:jc w:val="both"/>
        <w:rPr>
          <w:sz w:val="22"/>
          <w:szCs w:val="22"/>
          <w:lang w:eastAsia="lt-LT"/>
        </w:rPr>
      </w:pPr>
    </w:p>
    <w:p w:rsidR="00C55743" w:rsidRPr="00C10881" w:rsidRDefault="00C55743" w:rsidP="008403CB">
      <w:pPr>
        <w:spacing w:before="0"/>
        <w:ind w:firstLine="567"/>
        <w:jc w:val="both"/>
        <w:rPr>
          <w:sz w:val="22"/>
          <w:szCs w:val="22"/>
          <w:lang w:eastAsia="lt-LT"/>
        </w:rPr>
      </w:pPr>
    </w:p>
    <w:p w:rsidR="00C55743" w:rsidRPr="00C10881" w:rsidRDefault="00CA1094" w:rsidP="008403CB">
      <w:pPr>
        <w:spacing w:before="0"/>
        <w:ind w:firstLine="567"/>
        <w:jc w:val="both"/>
        <w:rPr>
          <w:sz w:val="22"/>
          <w:szCs w:val="22"/>
          <w:lang w:eastAsia="lt-LT"/>
        </w:rPr>
      </w:pPr>
      <w:r w:rsidRPr="00C10881">
        <w:rPr>
          <w:sz w:val="22"/>
          <w:szCs w:val="22"/>
          <w:lang w:eastAsia="lt-LT"/>
        </w:rPr>
        <w:t>Teikiu paraišką Taršos integruotos prevencijos ir kontrolės leidimui gauti (pakeisti).</w:t>
      </w:r>
    </w:p>
    <w:p w:rsidR="00C55743" w:rsidRPr="00C10881" w:rsidRDefault="00C55743" w:rsidP="008403CB">
      <w:pPr>
        <w:spacing w:before="0"/>
        <w:ind w:firstLine="567"/>
        <w:jc w:val="both"/>
        <w:rPr>
          <w:sz w:val="22"/>
          <w:szCs w:val="22"/>
          <w:lang w:eastAsia="lt-LT"/>
        </w:rPr>
      </w:pPr>
    </w:p>
    <w:p w:rsidR="00C55743" w:rsidRPr="00C10881" w:rsidRDefault="00CA1094" w:rsidP="008403CB">
      <w:pPr>
        <w:spacing w:before="0"/>
        <w:ind w:firstLine="567"/>
        <w:jc w:val="both"/>
        <w:rPr>
          <w:sz w:val="22"/>
          <w:szCs w:val="22"/>
          <w:lang w:eastAsia="lt-LT"/>
        </w:rPr>
      </w:pPr>
      <w:r w:rsidRPr="00C10881">
        <w:rPr>
          <w:sz w:val="22"/>
          <w:szCs w:val="22"/>
          <w:lang w:eastAsia="lt-LT"/>
        </w:rPr>
        <w:t>Patvirtinu, kad šioje paraiškoje pateikta informacija yra teisinga, tiksli ir visa.</w:t>
      </w:r>
    </w:p>
    <w:p w:rsidR="00C55743" w:rsidRPr="00C10881" w:rsidRDefault="00C55743" w:rsidP="008403CB">
      <w:pPr>
        <w:spacing w:before="0"/>
        <w:ind w:firstLine="567"/>
        <w:jc w:val="both"/>
        <w:rPr>
          <w:sz w:val="22"/>
          <w:szCs w:val="22"/>
          <w:lang w:eastAsia="lt-LT"/>
        </w:rPr>
      </w:pPr>
    </w:p>
    <w:p w:rsidR="00C55743" w:rsidRPr="00C10881" w:rsidRDefault="00CA1094" w:rsidP="008403CB">
      <w:pPr>
        <w:spacing w:before="0"/>
        <w:ind w:firstLine="567"/>
        <w:jc w:val="both"/>
        <w:rPr>
          <w:sz w:val="22"/>
          <w:szCs w:val="22"/>
          <w:lang w:eastAsia="lt-LT"/>
        </w:rPr>
      </w:pPr>
      <w:r w:rsidRPr="00C10881">
        <w:rPr>
          <w:sz w:val="22"/>
          <w:szCs w:val="22"/>
          <w:lang w:eastAsia="lt-LT"/>
        </w:rPr>
        <w:t>Neprieštarauju, kad leidimą išduodanti institucija paraiškos ar jos dalies kopiją, išskyrus informaciją, kuri šioje paraiškoje nurodyta kaip komercinė (gamybinė) paslaptis, pateiktų bet kuriam asmeniui.</w:t>
      </w:r>
    </w:p>
    <w:p w:rsidR="00C55743" w:rsidRPr="00C10881" w:rsidRDefault="00C55743" w:rsidP="008403CB">
      <w:pPr>
        <w:spacing w:before="0"/>
        <w:ind w:firstLine="567"/>
        <w:jc w:val="both"/>
        <w:rPr>
          <w:sz w:val="22"/>
          <w:szCs w:val="22"/>
          <w:lang w:eastAsia="lt-LT"/>
        </w:rPr>
      </w:pPr>
    </w:p>
    <w:p w:rsidR="00C55743" w:rsidRPr="00C10881" w:rsidRDefault="00CA1094" w:rsidP="008403CB">
      <w:pPr>
        <w:spacing w:before="0"/>
        <w:ind w:firstLine="567"/>
        <w:jc w:val="both"/>
        <w:rPr>
          <w:sz w:val="22"/>
          <w:szCs w:val="22"/>
          <w:lang w:eastAsia="ar-SA"/>
        </w:rPr>
      </w:pPr>
      <w:r w:rsidRPr="00C10881">
        <w:rPr>
          <w:sz w:val="22"/>
          <w:szCs w:val="22"/>
          <w:lang w:eastAsia="ar-SA"/>
        </w:rPr>
        <w:t>Įsipareigoju nustatytais terminais:</w:t>
      </w:r>
    </w:p>
    <w:p w:rsidR="00C55743" w:rsidRPr="00C10881" w:rsidRDefault="00CA1094" w:rsidP="008403CB">
      <w:pPr>
        <w:spacing w:before="0"/>
        <w:ind w:firstLine="567"/>
        <w:jc w:val="both"/>
        <w:rPr>
          <w:sz w:val="22"/>
          <w:szCs w:val="22"/>
          <w:lang w:eastAsia="lt-LT"/>
        </w:rPr>
      </w:pPr>
      <w:r w:rsidRPr="00C10881">
        <w:rPr>
          <w:sz w:val="22"/>
          <w:szCs w:val="22"/>
          <w:lang w:eastAsia="ar-SA"/>
        </w:rPr>
        <w:t xml:space="preserve">1) </w:t>
      </w:r>
      <w:r w:rsidRPr="00C10881">
        <w:rPr>
          <w:sz w:val="22"/>
          <w:szCs w:val="22"/>
          <w:lang w:eastAsia="lt-LT"/>
        </w:rPr>
        <w:t>deklaruoti per praėjusius kalendorinius metus į aplinkos orą išmestą ir su nuotekomis išleistą teršalų kiekį;</w:t>
      </w:r>
    </w:p>
    <w:p w:rsidR="00C55743" w:rsidRPr="00C10881" w:rsidRDefault="00CA1094" w:rsidP="008403CB">
      <w:pPr>
        <w:spacing w:before="0"/>
        <w:ind w:firstLine="567"/>
        <w:jc w:val="both"/>
        <w:rPr>
          <w:sz w:val="22"/>
          <w:szCs w:val="22"/>
          <w:lang w:eastAsia="lt-LT"/>
        </w:rPr>
      </w:pPr>
      <w:r w:rsidRPr="00C10881">
        <w:rPr>
          <w:sz w:val="22"/>
          <w:szCs w:val="22"/>
          <w:lang w:eastAsia="lt-LT"/>
        </w:rPr>
        <w:t>2) raštu pranešti apie bet kokius įrenginio pobūdžio arba veikimo pakeitimus ar išplėtimą, kurie gali daryti neigiamą poveikį aplinkai;</w:t>
      </w:r>
    </w:p>
    <w:p w:rsidR="00C55743" w:rsidRPr="00C10881" w:rsidRDefault="00CA1094" w:rsidP="008403CB">
      <w:pPr>
        <w:spacing w:before="0"/>
        <w:ind w:firstLine="567"/>
        <w:jc w:val="both"/>
        <w:rPr>
          <w:sz w:val="22"/>
          <w:szCs w:val="22"/>
          <w:lang w:eastAsia="ar-SA"/>
        </w:rPr>
      </w:pPr>
      <w:r w:rsidRPr="00C10881">
        <w:rPr>
          <w:sz w:val="22"/>
          <w:szCs w:val="22"/>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C55743" w:rsidRPr="00C10881" w:rsidRDefault="00C55743" w:rsidP="008403CB">
      <w:pPr>
        <w:spacing w:before="0"/>
        <w:jc w:val="both"/>
        <w:rPr>
          <w:sz w:val="22"/>
          <w:szCs w:val="22"/>
          <w:lang w:eastAsia="lt-LT"/>
        </w:rPr>
      </w:pPr>
    </w:p>
    <w:p w:rsidR="00C55743" w:rsidRPr="00C10881" w:rsidRDefault="00CA1094" w:rsidP="008403CB">
      <w:pPr>
        <w:tabs>
          <w:tab w:val="right" w:pos="9071"/>
        </w:tabs>
        <w:spacing w:before="0"/>
        <w:jc w:val="both"/>
        <w:rPr>
          <w:sz w:val="22"/>
          <w:szCs w:val="22"/>
          <w:u w:val="single"/>
          <w:lang w:eastAsia="lt-LT"/>
        </w:rPr>
      </w:pPr>
      <w:r w:rsidRPr="00C10881">
        <w:rPr>
          <w:sz w:val="22"/>
          <w:szCs w:val="22"/>
          <w:lang w:eastAsia="lt-LT"/>
        </w:rPr>
        <w:t>Parašas _____________________________</w:t>
      </w:r>
      <w:r w:rsidRPr="00C10881">
        <w:rPr>
          <w:sz w:val="22"/>
          <w:szCs w:val="22"/>
          <w:lang w:eastAsia="lt-LT"/>
        </w:rPr>
        <w:tab/>
        <w:t>Data __________________</w:t>
      </w:r>
    </w:p>
    <w:p w:rsidR="00C55743" w:rsidRPr="00C10881" w:rsidRDefault="00CA1094" w:rsidP="008403CB">
      <w:pPr>
        <w:spacing w:before="0"/>
        <w:ind w:firstLine="840"/>
        <w:jc w:val="both"/>
        <w:rPr>
          <w:sz w:val="22"/>
          <w:szCs w:val="22"/>
          <w:lang w:eastAsia="lt-LT"/>
        </w:rPr>
      </w:pPr>
      <w:r w:rsidRPr="00C10881">
        <w:rPr>
          <w:sz w:val="22"/>
          <w:szCs w:val="22"/>
          <w:lang w:eastAsia="lt-LT"/>
        </w:rPr>
        <w:t>(veiklos vykdytojas ar jo įgaliotas asmuo)</w:t>
      </w:r>
    </w:p>
    <w:p w:rsidR="00C55743" w:rsidRPr="00C10881" w:rsidRDefault="00C55743" w:rsidP="008403CB">
      <w:pPr>
        <w:spacing w:before="0"/>
        <w:jc w:val="both"/>
        <w:rPr>
          <w:sz w:val="22"/>
          <w:szCs w:val="22"/>
          <w:lang w:eastAsia="lt-LT"/>
        </w:rPr>
      </w:pPr>
    </w:p>
    <w:p w:rsidR="00C55743" w:rsidRPr="00C10881" w:rsidRDefault="00C55743" w:rsidP="008403CB">
      <w:pPr>
        <w:spacing w:before="0"/>
        <w:jc w:val="both"/>
        <w:rPr>
          <w:sz w:val="22"/>
          <w:szCs w:val="22"/>
          <w:lang w:eastAsia="lt-LT"/>
        </w:rPr>
      </w:pPr>
    </w:p>
    <w:p w:rsidR="00C55743" w:rsidRPr="00C10881" w:rsidRDefault="00C55743" w:rsidP="008403CB">
      <w:pPr>
        <w:spacing w:before="0"/>
        <w:jc w:val="both"/>
        <w:rPr>
          <w:sz w:val="22"/>
          <w:szCs w:val="22"/>
          <w:lang w:eastAsia="lt-LT"/>
        </w:rPr>
      </w:pPr>
    </w:p>
    <w:p w:rsidR="00C55743" w:rsidRPr="00C10881" w:rsidRDefault="000E205B" w:rsidP="008403CB">
      <w:pPr>
        <w:tabs>
          <w:tab w:val="left" w:leader="underscore" w:pos="8901"/>
        </w:tabs>
        <w:spacing w:before="0"/>
        <w:ind w:left="1701"/>
        <w:rPr>
          <w:sz w:val="22"/>
          <w:szCs w:val="22"/>
          <w:lang w:eastAsia="lt-LT"/>
        </w:rPr>
      </w:pPr>
      <w:r w:rsidRPr="00C10881">
        <w:rPr>
          <w:caps/>
          <w:sz w:val="22"/>
          <w:szCs w:val="22"/>
          <w:u w:val="single"/>
          <w:lang w:eastAsia="lt-LT"/>
        </w:rPr>
        <w:t>Direktorius</w:t>
      </w:r>
      <w:r w:rsidR="00673B87" w:rsidRPr="00C10881">
        <w:rPr>
          <w:caps/>
          <w:sz w:val="22"/>
          <w:szCs w:val="22"/>
          <w:u w:val="single"/>
          <w:lang w:eastAsia="lt-LT"/>
        </w:rPr>
        <w:t xml:space="preserve"> Ovidijus Pilkis</w:t>
      </w:r>
      <w:r w:rsidR="004F7A40" w:rsidRPr="00C10881">
        <w:rPr>
          <w:sz w:val="22"/>
          <w:szCs w:val="22"/>
          <w:lang w:eastAsia="lt-LT"/>
        </w:rPr>
        <w:t>_</w:t>
      </w:r>
      <w:r w:rsidR="004F7A40" w:rsidRPr="00C10881">
        <w:rPr>
          <w:sz w:val="22"/>
          <w:szCs w:val="22"/>
          <w:u w:val="single"/>
          <w:lang w:eastAsia="lt-LT"/>
        </w:rPr>
        <w:t xml:space="preserve">                    </w:t>
      </w:r>
      <w:r w:rsidR="004F7A40" w:rsidRPr="00C10881">
        <w:rPr>
          <w:caps/>
          <w:sz w:val="22"/>
          <w:szCs w:val="22"/>
          <w:u w:val="single"/>
          <w:lang w:eastAsia="lt-LT"/>
        </w:rPr>
        <w:t xml:space="preserve">                </w:t>
      </w:r>
    </w:p>
    <w:p w:rsidR="00C55743" w:rsidRPr="00C10881" w:rsidRDefault="00CA1094" w:rsidP="008403CB">
      <w:pPr>
        <w:spacing w:before="0"/>
        <w:jc w:val="center"/>
        <w:rPr>
          <w:sz w:val="22"/>
          <w:szCs w:val="22"/>
          <w:lang w:eastAsia="lt-LT"/>
        </w:rPr>
      </w:pPr>
      <w:r w:rsidRPr="00C10881">
        <w:rPr>
          <w:sz w:val="22"/>
          <w:szCs w:val="22"/>
          <w:lang w:eastAsia="lt-LT"/>
        </w:rPr>
        <w:t>(pasirašančiojo vardas, pavardė, parašas, pareigos; pildoma didžiosiomis raidėmis)</w:t>
      </w:r>
    </w:p>
    <w:p w:rsidR="00C55743" w:rsidRPr="00C10881" w:rsidRDefault="00C55743" w:rsidP="008403CB">
      <w:pPr>
        <w:spacing w:before="0"/>
        <w:jc w:val="both"/>
        <w:rPr>
          <w:sz w:val="22"/>
          <w:szCs w:val="22"/>
          <w:u w:val="single"/>
          <w:lang w:eastAsia="lt-LT"/>
        </w:rPr>
      </w:pPr>
    </w:p>
    <w:p w:rsidR="00C55743" w:rsidRPr="008403CB" w:rsidRDefault="00CA1094" w:rsidP="0084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sz w:val="22"/>
          <w:szCs w:val="22"/>
          <w:lang w:eastAsia="lt-LT"/>
        </w:rPr>
      </w:pPr>
      <w:r w:rsidRPr="00C10881">
        <w:rPr>
          <w:sz w:val="22"/>
          <w:szCs w:val="22"/>
          <w:u w:val="single"/>
          <w:lang w:eastAsia="lt-LT"/>
        </w:rPr>
        <w:t>_________________</w:t>
      </w:r>
    </w:p>
    <w:sectPr w:rsidR="00C55743" w:rsidRPr="008403CB" w:rsidSect="0063231D">
      <w:headerReference w:type="even" r:id="rId48"/>
      <w:headerReference w:type="default" r:id="rId49"/>
      <w:footerReference w:type="even" r:id="rId50"/>
      <w:footerReference w:type="default" r:id="rId51"/>
      <w:headerReference w:type="first" r:id="rId52"/>
      <w:footerReference w:type="first" r:id="rId53"/>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AD1" w:rsidRDefault="00081AD1">
      <w:r>
        <w:separator/>
      </w:r>
    </w:p>
  </w:endnote>
  <w:endnote w:type="continuationSeparator" w:id="0">
    <w:p w:rsidR="00081AD1" w:rsidRDefault="00081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LT">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umberland">
    <w:panose1 w:val="00000000000000000000"/>
    <w:charset w:val="BA"/>
    <w:family w:val="modern"/>
    <w:notTrueType/>
    <w:pitch w:val="fixed"/>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Arial"/>
    <w:charset w:val="00"/>
    <w:family w:val="swiss"/>
    <w:pitch w:val="variable"/>
    <w:sig w:usb0="80000027" w:usb1="00000000" w:usb2="00000000" w:usb3="00000000" w:csb0="0000008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TimesNewRomanPSMT">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0017F6">
    <w:pPr>
      <w:pStyle w:val="Porat"/>
      <w:jc w:val="right"/>
    </w:pPr>
    <w:r>
      <w:rPr>
        <w:noProof/>
      </w:rPr>
      <w:fldChar w:fldCharType="begin"/>
    </w:r>
    <w:r>
      <w:rPr>
        <w:noProof/>
      </w:rPr>
      <w:instrText xml:space="preserve"> PAGE   \* MERGEFORMAT </w:instrText>
    </w:r>
    <w:r>
      <w:rPr>
        <w:noProof/>
      </w:rPr>
      <w:fldChar w:fldCharType="separate"/>
    </w:r>
    <w:r w:rsidR="00081AD1">
      <w:rPr>
        <w:noProof/>
      </w:rPr>
      <w:t>1</w:t>
    </w:r>
    <w:r>
      <w:rPr>
        <w:noProof/>
      </w:rPr>
      <w:fldChar w:fldCharType="end"/>
    </w:r>
  </w:p>
  <w:p w:rsidR="00647753" w:rsidRDefault="00647753" w:rsidP="00E54163">
    <w:pPr>
      <w:pStyle w:val="Porat"/>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3"/>
    </w:tblGrid>
    <w:tr w:rsidR="00647753" w:rsidTr="0063231D">
      <w:tc>
        <w:tcPr>
          <w:tcW w:w="5000" w:type="pct"/>
          <w:tcBorders>
            <w:left w:val="nil"/>
            <w:bottom w:val="nil"/>
            <w:right w:val="nil"/>
          </w:tcBorders>
        </w:tcPr>
        <w:p w:rsidR="00647753" w:rsidRPr="00175DAB" w:rsidRDefault="00647753" w:rsidP="0063231D">
          <w:pPr>
            <w:pStyle w:val="Porat"/>
            <w:tabs>
              <w:tab w:val="right" w:pos="7797"/>
            </w:tabs>
            <w:jc w:val="both"/>
          </w:pPr>
          <w:r w:rsidRPr="00175DAB">
            <w:t>PAV </w:t>
          </w:r>
          <w:r>
            <w:t>ataskait</w:t>
          </w:r>
          <w:r w:rsidRPr="00175DAB">
            <w:t>os rengėjas - UAB „Ekosistema“</w:t>
          </w:r>
          <w:r w:rsidRPr="00175DAB">
            <w:tab/>
            <w:t>Puslapis </w:t>
          </w:r>
          <w:r w:rsidR="000017F6">
            <w:rPr>
              <w:noProof/>
            </w:rPr>
            <w:fldChar w:fldCharType="begin"/>
          </w:r>
          <w:r w:rsidR="000017F6">
            <w:rPr>
              <w:noProof/>
            </w:rPr>
            <w:instrText xml:space="preserve"> PAGE </w:instrText>
          </w:r>
          <w:r w:rsidR="000017F6">
            <w:rPr>
              <w:noProof/>
            </w:rPr>
            <w:fldChar w:fldCharType="separate"/>
          </w:r>
          <w:r>
            <w:rPr>
              <w:noProof/>
            </w:rPr>
            <w:t>50</w:t>
          </w:r>
          <w:r w:rsidR="000017F6">
            <w:rPr>
              <w:noProof/>
            </w:rPr>
            <w:fldChar w:fldCharType="end"/>
          </w:r>
          <w:r w:rsidRPr="00175DAB">
            <w:t> </w:t>
          </w:r>
        </w:p>
      </w:tc>
    </w:tr>
  </w:tbl>
  <w:p w:rsidR="00647753" w:rsidRPr="00731111" w:rsidRDefault="00647753" w:rsidP="0063231D">
    <w:pPr>
      <w:pStyle w:val="Porat"/>
      <w:tabs>
        <w:tab w:val="right" w:pos="14317"/>
      </w:tabs>
    </w:pPr>
  </w:p>
  <w:p w:rsidR="00647753" w:rsidRPr="00B4058D" w:rsidRDefault="00647753">
    <w:pPr>
      <w:pStyle w:val="Porat"/>
    </w:pPr>
  </w:p>
  <w:p w:rsidR="00647753" w:rsidRDefault="0064775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pPr>
      <w:widowControl w:val="0"/>
      <w:tabs>
        <w:tab w:val="center" w:pos="4819"/>
        <w:tab w:val="right" w:pos="9638"/>
      </w:tabs>
      <w:jc w:val="both"/>
      <w:textAlignment w:val="baseline"/>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pPr>
      <w:widowControl w:val="0"/>
      <w:tabs>
        <w:tab w:val="center" w:pos="4819"/>
        <w:tab w:val="right" w:pos="9638"/>
      </w:tabs>
      <w:jc w:val="both"/>
      <w:textAlignment w:val="baseline"/>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pPr>
      <w:widowControl w:val="0"/>
      <w:tabs>
        <w:tab w:val="center" w:pos="4819"/>
        <w:tab w:val="right" w:pos="9638"/>
      </w:tabs>
      <w:jc w:val="both"/>
      <w:textAlignment w:val="baseline"/>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4C0F81" w:rsidP="00CB2A5C">
    <w:pPr>
      <w:pStyle w:val="Porat"/>
      <w:framePr w:wrap="around" w:vAnchor="text" w:hAnchor="margin" w:xAlign="center" w:y="1"/>
      <w:rPr>
        <w:rStyle w:val="Puslapionumeris"/>
      </w:rPr>
    </w:pPr>
    <w:r>
      <w:rPr>
        <w:rStyle w:val="Puslapionumeris"/>
      </w:rPr>
      <w:fldChar w:fldCharType="begin"/>
    </w:r>
    <w:r w:rsidR="00647753">
      <w:rPr>
        <w:rStyle w:val="Puslapionumeris"/>
      </w:rPr>
      <w:instrText xml:space="preserve">PAGE  </w:instrText>
    </w:r>
    <w:r>
      <w:rPr>
        <w:rStyle w:val="Puslapionumeris"/>
      </w:rPr>
      <w:fldChar w:fldCharType="separate"/>
    </w:r>
    <w:r w:rsidR="00647753">
      <w:rPr>
        <w:rStyle w:val="Puslapionumeris"/>
        <w:noProof/>
      </w:rPr>
      <w:t>1</w:t>
    </w:r>
    <w:r>
      <w:rPr>
        <w:rStyle w:val="Puslapionumeris"/>
      </w:rPr>
      <w:fldChar w:fldCharType="end"/>
    </w:r>
  </w:p>
  <w:p w:rsidR="00647753" w:rsidRDefault="00647753">
    <w:pPr>
      <w:pStyle w:val="Por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0017F6">
    <w:pPr>
      <w:pStyle w:val="Porat"/>
      <w:jc w:val="right"/>
    </w:pPr>
    <w:r>
      <w:rPr>
        <w:noProof/>
      </w:rPr>
      <w:fldChar w:fldCharType="begin"/>
    </w:r>
    <w:r>
      <w:rPr>
        <w:noProof/>
      </w:rPr>
      <w:instrText xml:space="preserve"> PAGE   \* MERGEFORMAT </w:instrText>
    </w:r>
    <w:r>
      <w:rPr>
        <w:noProof/>
      </w:rPr>
      <w:fldChar w:fldCharType="separate"/>
    </w:r>
    <w:r w:rsidR="00DF67B3">
      <w:rPr>
        <w:noProof/>
      </w:rPr>
      <w:t>7</w:t>
    </w:r>
    <w:r>
      <w:rPr>
        <w:noProof/>
      </w:rPr>
      <w:fldChar w:fldCharType="end"/>
    </w:r>
  </w:p>
  <w:p w:rsidR="00647753" w:rsidRDefault="00647753" w:rsidP="00CB2A5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Pr="00731111" w:rsidRDefault="00647753" w:rsidP="00CB2A5C">
    <w:pPr>
      <w:pStyle w:val="Porat"/>
      <w:tabs>
        <w:tab w:val="left" w:pos="8080"/>
        <w:tab w:val="right" w:pos="14317"/>
      </w:tabs>
    </w:pPr>
  </w:p>
  <w:p w:rsidR="00647753" w:rsidRPr="00B4058D" w:rsidRDefault="00647753">
    <w:pPr>
      <w:pStyle w:val="Porat"/>
    </w:pPr>
  </w:p>
  <w:p w:rsidR="00647753" w:rsidRDefault="0064775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4C0F81" w:rsidP="001718AB">
    <w:pPr>
      <w:pStyle w:val="Porat"/>
      <w:framePr w:wrap="around" w:vAnchor="text" w:hAnchor="margin" w:xAlign="center" w:y="1"/>
      <w:rPr>
        <w:rStyle w:val="Puslapionumeris"/>
      </w:rPr>
    </w:pPr>
    <w:r>
      <w:rPr>
        <w:rStyle w:val="Puslapionumeris"/>
      </w:rPr>
      <w:fldChar w:fldCharType="begin"/>
    </w:r>
    <w:r w:rsidR="00647753">
      <w:rPr>
        <w:rStyle w:val="Puslapionumeris"/>
      </w:rPr>
      <w:instrText xml:space="preserve">PAGE  </w:instrText>
    </w:r>
    <w:r>
      <w:rPr>
        <w:rStyle w:val="Puslapionumeris"/>
      </w:rPr>
      <w:fldChar w:fldCharType="separate"/>
    </w:r>
    <w:r w:rsidR="00647753">
      <w:rPr>
        <w:rStyle w:val="Puslapionumeris"/>
        <w:noProof/>
      </w:rPr>
      <w:t>1</w:t>
    </w:r>
    <w:r>
      <w:rPr>
        <w:rStyle w:val="Puslapionumeris"/>
      </w:rPr>
      <w:fldChar w:fldCharType="end"/>
    </w:r>
  </w:p>
  <w:p w:rsidR="00647753" w:rsidRDefault="00647753">
    <w:pPr>
      <w:pStyle w:val="Porat"/>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0017F6">
    <w:pPr>
      <w:pStyle w:val="Porat"/>
      <w:jc w:val="right"/>
    </w:pPr>
    <w:r>
      <w:rPr>
        <w:noProof/>
      </w:rPr>
      <w:fldChar w:fldCharType="begin"/>
    </w:r>
    <w:r>
      <w:rPr>
        <w:noProof/>
      </w:rPr>
      <w:instrText xml:space="preserve"> PAGE   \* MERGEFORMAT </w:instrText>
    </w:r>
    <w:r>
      <w:rPr>
        <w:noProof/>
      </w:rPr>
      <w:fldChar w:fldCharType="separate"/>
    </w:r>
    <w:r w:rsidR="00DF67B3">
      <w:rPr>
        <w:noProof/>
      </w:rPr>
      <w:t>9</w:t>
    </w:r>
    <w:r>
      <w:rPr>
        <w:noProof/>
      </w:rPr>
      <w:fldChar w:fldCharType="end"/>
    </w:r>
  </w:p>
  <w:p w:rsidR="00647753" w:rsidRPr="00AE5C26" w:rsidRDefault="00647753" w:rsidP="0045361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2"/>
      <w:gridCol w:w="14142"/>
    </w:tblGrid>
    <w:tr w:rsidR="00647753" w:rsidRPr="00AE5C26" w:rsidTr="001718AB">
      <w:trPr>
        <w:trHeight w:val="274"/>
      </w:trPr>
      <w:tc>
        <w:tcPr>
          <w:tcW w:w="14142" w:type="dxa"/>
          <w:tcBorders>
            <w:top w:val="nil"/>
            <w:left w:val="nil"/>
            <w:bottom w:val="nil"/>
            <w:right w:val="nil"/>
          </w:tcBorders>
        </w:tcPr>
        <w:tbl>
          <w:tblPr>
            <w:tblW w:w="3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0"/>
          </w:tblGrid>
          <w:tr w:rsidR="00647753" w:rsidRPr="00AE5C26" w:rsidTr="001718AB">
            <w:tc>
              <w:tcPr>
                <w:tcW w:w="5000" w:type="pct"/>
                <w:tcBorders>
                  <w:left w:val="nil"/>
                  <w:bottom w:val="nil"/>
                  <w:right w:val="nil"/>
                </w:tcBorders>
              </w:tcPr>
              <w:p w:rsidR="00647753" w:rsidRPr="00AE5C26" w:rsidRDefault="00647753" w:rsidP="001718AB">
                <w:pPr>
                  <w:pStyle w:val="Porat"/>
                  <w:tabs>
                    <w:tab w:val="right" w:pos="9243"/>
                  </w:tabs>
                </w:pPr>
                <w:r>
                  <w:t>PAV ataskaitos</w:t>
                </w:r>
                <w:r w:rsidRPr="00AE5C26">
                  <w:t> rengėjas - UAB „Ekosistema“</w:t>
                </w:r>
                <w:r w:rsidRPr="00AE5C26">
                  <w:tab/>
                  <w:t>Puslapis </w:t>
                </w:r>
                <w:r w:rsidR="000017F6">
                  <w:rPr>
                    <w:noProof/>
                  </w:rPr>
                  <w:fldChar w:fldCharType="begin"/>
                </w:r>
                <w:r w:rsidR="000017F6">
                  <w:rPr>
                    <w:noProof/>
                  </w:rPr>
                  <w:instrText xml:space="preserve"> PAGE </w:instrText>
                </w:r>
                <w:r w:rsidR="000017F6">
                  <w:rPr>
                    <w:noProof/>
                  </w:rPr>
                  <w:fldChar w:fldCharType="separate"/>
                </w:r>
                <w:r>
                  <w:rPr>
                    <w:noProof/>
                  </w:rPr>
                  <w:t>18</w:t>
                </w:r>
                <w:r w:rsidR="000017F6">
                  <w:rPr>
                    <w:noProof/>
                  </w:rPr>
                  <w:fldChar w:fldCharType="end"/>
                </w:r>
                <w:r w:rsidRPr="00AE5C26">
                  <w:t> </w:t>
                </w:r>
              </w:p>
            </w:tc>
          </w:tr>
        </w:tbl>
        <w:p w:rsidR="00647753" w:rsidRPr="00AE5C26" w:rsidRDefault="00647753" w:rsidP="001718AB">
          <w:pPr>
            <w:pStyle w:val="Porat"/>
            <w:tabs>
              <w:tab w:val="left" w:pos="8647"/>
              <w:tab w:val="right" w:pos="9498"/>
            </w:tabs>
          </w:pPr>
        </w:p>
      </w:tc>
      <w:tc>
        <w:tcPr>
          <w:tcW w:w="14142" w:type="dxa"/>
          <w:tcBorders>
            <w:top w:val="nil"/>
            <w:left w:val="nil"/>
            <w:bottom w:val="nil"/>
            <w:right w:val="nil"/>
          </w:tcBorders>
        </w:tcPr>
        <w:p w:rsidR="00647753" w:rsidRPr="00AE5C26" w:rsidRDefault="00647753" w:rsidP="001718AB">
          <w:pPr>
            <w:pStyle w:val="Porat"/>
            <w:tabs>
              <w:tab w:val="center" w:pos="6096"/>
              <w:tab w:val="left" w:pos="7655"/>
            </w:tabs>
          </w:pPr>
        </w:p>
      </w:tc>
    </w:tr>
  </w:tbl>
  <w:p w:rsidR="00647753" w:rsidRDefault="00647753" w:rsidP="001718A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4C0F81" w:rsidP="0063231D">
    <w:pPr>
      <w:pStyle w:val="Porat"/>
      <w:framePr w:wrap="around" w:vAnchor="text" w:hAnchor="margin" w:xAlign="center" w:y="1"/>
      <w:rPr>
        <w:rStyle w:val="Puslapionumeris"/>
      </w:rPr>
    </w:pPr>
    <w:r>
      <w:rPr>
        <w:rStyle w:val="Puslapionumeris"/>
      </w:rPr>
      <w:fldChar w:fldCharType="begin"/>
    </w:r>
    <w:r w:rsidR="00647753">
      <w:rPr>
        <w:rStyle w:val="Puslapionumeris"/>
      </w:rPr>
      <w:instrText xml:space="preserve">PAGE  </w:instrText>
    </w:r>
    <w:r>
      <w:rPr>
        <w:rStyle w:val="Puslapionumeris"/>
      </w:rPr>
      <w:fldChar w:fldCharType="separate"/>
    </w:r>
    <w:r w:rsidR="00647753">
      <w:rPr>
        <w:rStyle w:val="Puslapionumeris"/>
        <w:noProof/>
      </w:rPr>
      <w:t>1</w:t>
    </w:r>
    <w:r>
      <w:rPr>
        <w:rStyle w:val="Puslapionumeris"/>
      </w:rPr>
      <w:fldChar w:fldCharType="end"/>
    </w:r>
  </w:p>
  <w:p w:rsidR="00647753" w:rsidRDefault="00647753">
    <w:pPr>
      <w:pStyle w:val="Porat"/>
      <w:ind w:right="360"/>
    </w:pPr>
  </w:p>
  <w:p w:rsidR="00647753" w:rsidRDefault="0064775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0017F6">
    <w:pPr>
      <w:pStyle w:val="Porat"/>
      <w:jc w:val="right"/>
    </w:pPr>
    <w:r>
      <w:rPr>
        <w:noProof/>
      </w:rPr>
      <w:fldChar w:fldCharType="begin"/>
    </w:r>
    <w:r>
      <w:rPr>
        <w:noProof/>
      </w:rPr>
      <w:instrText xml:space="preserve"> PAGE   \* MERGEFORMAT </w:instrText>
    </w:r>
    <w:r>
      <w:rPr>
        <w:noProof/>
      </w:rPr>
      <w:fldChar w:fldCharType="separate"/>
    </w:r>
    <w:r w:rsidR="00DF67B3">
      <w:rPr>
        <w:noProof/>
      </w:rPr>
      <w:t>22</w:t>
    </w:r>
    <w:r>
      <w:rPr>
        <w:noProof/>
      </w:rPr>
      <w:fldChar w:fldCharType="end"/>
    </w:r>
  </w:p>
  <w:p w:rsidR="00647753" w:rsidRDefault="006477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AD1" w:rsidRDefault="00081AD1">
      <w:r>
        <w:separator/>
      </w:r>
    </w:p>
  </w:footnote>
  <w:footnote w:type="continuationSeparator" w:id="0">
    <w:p w:rsidR="00081AD1" w:rsidRDefault="00081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Pr="0063231D" w:rsidRDefault="00647753" w:rsidP="0063231D">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pPr>
      <w:widowControl w:val="0"/>
      <w:tabs>
        <w:tab w:val="center" w:pos="4819"/>
        <w:tab w:val="right" w:pos="9638"/>
      </w:tabs>
      <w:jc w:val="both"/>
      <w:textAlignment w:val="baseline"/>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3" w:rsidRDefault="00647753">
    <w:pPr>
      <w:tabs>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b w:val="0"/>
        <w:sz w:val="22"/>
        <w:szCs w:val="22"/>
      </w:rPr>
    </w:lvl>
  </w:abstractNum>
  <w:abstractNum w:abstractNumId="1" w15:restartNumberingAfterBreak="0">
    <w:nsid w:val="00000003"/>
    <w:multiLevelType w:val="singleLevel"/>
    <w:tmpl w:val="00000003"/>
    <w:name w:val="WW8Num4"/>
    <w:lvl w:ilvl="0">
      <w:start w:val="1"/>
      <w:numFmt w:val="bullet"/>
      <w:lvlText w:val=""/>
      <w:lvlJc w:val="left"/>
      <w:pPr>
        <w:tabs>
          <w:tab w:val="num" w:pos="1996"/>
        </w:tabs>
        <w:ind w:left="1996" w:hanging="360"/>
      </w:pPr>
      <w:rPr>
        <w:rFonts w:ascii="Symbol" w:hAnsi="Symbol" w:cs="Symbol" w:hint="default"/>
        <w:sz w:val="22"/>
        <w:szCs w:val="22"/>
      </w:rPr>
    </w:lvl>
  </w:abstractNum>
  <w:abstractNum w:abstractNumId="2" w15:restartNumberingAfterBreak="0">
    <w:nsid w:val="00000005"/>
    <w:multiLevelType w:val="singleLevel"/>
    <w:tmpl w:val="00000005"/>
    <w:name w:val="WW8Num7"/>
    <w:lvl w:ilvl="0">
      <w:start w:val="3"/>
      <w:numFmt w:val="bullet"/>
      <w:lvlText w:val="-"/>
      <w:lvlJc w:val="left"/>
      <w:pPr>
        <w:tabs>
          <w:tab w:val="num" w:pos="1211"/>
        </w:tabs>
        <w:ind w:left="1211" w:hanging="360"/>
      </w:pPr>
      <w:rPr>
        <w:rFonts w:ascii="Times New Roman" w:hAnsi="Times New Roman" w:cs="Times New Roman" w:hint="default"/>
        <w:sz w:val="22"/>
        <w:szCs w:val="22"/>
      </w:rPr>
    </w:lvl>
  </w:abstractNum>
  <w:abstractNum w:abstractNumId="3" w15:restartNumberingAfterBreak="0">
    <w:nsid w:val="00000006"/>
    <w:multiLevelType w:val="singleLevel"/>
    <w:tmpl w:val="B240EB44"/>
    <w:name w:val="WW8Num6"/>
    <w:lvl w:ilvl="0">
      <w:start w:val="1"/>
      <w:numFmt w:val="bullet"/>
      <w:lvlText w:val=""/>
      <w:lvlJc w:val="left"/>
      <w:pPr>
        <w:tabs>
          <w:tab w:val="num" w:pos="720"/>
        </w:tabs>
        <w:ind w:left="1800" w:hanging="360"/>
      </w:pPr>
      <w:rPr>
        <w:rFonts w:ascii="Symbol" w:hAnsi="Symbol"/>
        <w:color w:val="auto"/>
        <w:sz w:val="22"/>
        <w:szCs w:val="22"/>
      </w:rPr>
    </w:lvl>
  </w:abstractNum>
  <w:abstractNum w:abstractNumId="4" w15:restartNumberingAfterBreak="0">
    <w:nsid w:val="015B2474"/>
    <w:multiLevelType w:val="hybridMultilevel"/>
    <w:tmpl w:val="56E02A02"/>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21A4482"/>
    <w:multiLevelType w:val="hybridMultilevel"/>
    <w:tmpl w:val="F304A74E"/>
    <w:name w:val="WW8Num15"/>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EC1405F"/>
    <w:multiLevelType w:val="hybridMultilevel"/>
    <w:tmpl w:val="4F306B82"/>
    <w:lvl w:ilvl="0" w:tplc="D39A6F24">
      <w:start w:val="1"/>
      <w:numFmt w:val="bullet"/>
      <w:lvlText w:val=""/>
      <w:lvlJc w:val="left"/>
      <w:pPr>
        <w:tabs>
          <w:tab w:val="num" w:pos="720"/>
        </w:tabs>
        <w:ind w:left="720" w:hanging="360"/>
      </w:pPr>
      <w:rPr>
        <w:rFonts w:ascii="Symbol" w:hAnsi="Symbol" w:hint="default"/>
      </w:rPr>
    </w:lvl>
    <w:lvl w:ilvl="1" w:tplc="04270003">
      <w:start w:val="5"/>
      <w:numFmt w:val="bullet"/>
      <w:lvlText w:val="-"/>
      <w:lvlJc w:val="left"/>
      <w:pPr>
        <w:tabs>
          <w:tab w:val="num" w:pos="1440"/>
        </w:tabs>
        <w:ind w:left="1440" w:hanging="360"/>
      </w:pPr>
      <w:rPr>
        <w:rFonts w:ascii="Times New Roman" w:eastAsia="Times New Roman" w:hAnsi="Times New Roman" w:hint="default"/>
      </w:rPr>
    </w:lvl>
    <w:lvl w:ilvl="2" w:tplc="04270005">
      <w:start w:val="1"/>
      <w:numFmt w:val="bullet"/>
      <w:lvlText w:val=""/>
      <w:lvlJc w:val="left"/>
      <w:pPr>
        <w:tabs>
          <w:tab w:val="num" w:pos="2160"/>
        </w:tabs>
        <w:ind w:left="2160" w:hanging="360"/>
      </w:pPr>
      <w:rPr>
        <w:rFonts w:ascii="Symbol" w:hAnsi="Symbol"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DB2A31"/>
    <w:multiLevelType w:val="hybridMultilevel"/>
    <w:tmpl w:val="3CEEEC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FB05819"/>
    <w:multiLevelType w:val="hybridMultilevel"/>
    <w:tmpl w:val="0B9CA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A6B50"/>
    <w:multiLevelType w:val="hybridMultilevel"/>
    <w:tmpl w:val="709814B2"/>
    <w:lvl w:ilvl="0" w:tplc="04270001">
      <w:start w:val="1"/>
      <w:numFmt w:val="bullet"/>
      <w:lvlText w:val=""/>
      <w:lvlJc w:val="left"/>
      <w:pPr>
        <w:ind w:left="1329" w:hanging="360"/>
      </w:pPr>
      <w:rPr>
        <w:rFonts w:ascii="Symbol" w:hAnsi="Symbol" w:hint="default"/>
      </w:rPr>
    </w:lvl>
    <w:lvl w:ilvl="1" w:tplc="04270003" w:tentative="1">
      <w:start w:val="1"/>
      <w:numFmt w:val="bullet"/>
      <w:lvlText w:val="o"/>
      <w:lvlJc w:val="left"/>
      <w:pPr>
        <w:ind w:left="2049" w:hanging="360"/>
      </w:pPr>
      <w:rPr>
        <w:rFonts w:ascii="Courier New" w:hAnsi="Courier New" w:cs="Courier New" w:hint="default"/>
      </w:rPr>
    </w:lvl>
    <w:lvl w:ilvl="2" w:tplc="04270005" w:tentative="1">
      <w:start w:val="1"/>
      <w:numFmt w:val="bullet"/>
      <w:pStyle w:val="ListNumber3NoSpace"/>
      <w:lvlText w:val=""/>
      <w:lvlJc w:val="left"/>
      <w:pPr>
        <w:ind w:left="2769" w:hanging="360"/>
      </w:pPr>
      <w:rPr>
        <w:rFonts w:ascii="Wingdings" w:hAnsi="Wingdings" w:hint="default"/>
      </w:rPr>
    </w:lvl>
    <w:lvl w:ilvl="3" w:tplc="04270001" w:tentative="1">
      <w:start w:val="1"/>
      <w:numFmt w:val="bullet"/>
      <w:lvlText w:val=""/>
      <w:lvlJc w:val="left"/>
      <w:pPr>
        <w:ind w:left="3489" w:hanging="360"/>
      </w:pPr>
      <w:rPr>
        <w:rFonts w:ascii="Symbol" w:hAnsi="Symbol" w:hint="default"/>
      </w:rPr>
    </w:lvl>
    <w:lvl w:ilvl="4" w:tplc="04270003" w:tentative="1">
      <w:start w:val="1"/>
      <w:numFmt w:val="bullet"/>
      <w:lvlText w:val="o"/>
      <w:lvlJc w:val="left"/>
      <w:pPr>
        <w:ind w:left="4209" w:hanging="360"/>
      </w:pPr>
      <w:rPr>
        <w:rFonts w:ascii="Courier New" w:hAnsi="Courier New" w:cs="Courier New" w:hint="default"/>
      </w:rPr>
    </w:lvl>
    <w:lvl w:ilvl="5" w:tplc="04270005" w:tentative="1">
      <w:start w:val="1"/>
      <w:numFmt w:val="bullet"/>
      <w:lvlText w:val=""/>
      <w:lvlJc w:val="left"/>
      <w:pPr>
        <w:ind w:left="4929" w:hanging="360"/>
      </w:pPr>
      <w:rPr>
        <w:rFonts w:ascii="Wingdings" w:hAnsi="Wingdings" w:hint="default"/>
      </w:rPr>
    </w:lvl>
    <w:lvl w:ilvl="6" w:tplc="04270001" w:tentative="1">
      <w:start w:val="1"/>
      <w:numFmt w:val="bullet"/>
      <w:lvlText w:val=""/>
      <w:lvlJc w:val="left"/>
      <w:pPr>
        <w:ind w:left="5649" w:hanging="360"/>
      </w:pPr>
      <w:rPr>
        <w:rFonts w:ascii="Symbol" w:hAnsi="Symbol" w:hint="default"/>
      </w:rPr>
    </w:lvl>
    <w:lvl w:ilvl="7" w:tplc="04270003" w:tentative="1">
      <w:start w:val="1"/>
      <w:numFmt w:val="bullet"/>
      <w:lvlText w:val="o"/>
      <w:lvlJc w:val="left"/>
      <w:pPr>
        <w:ind w:left="6369" w:hanging="360"/>
      </w:pPr>
      <w:rPr>
        <w:rFonts w:ascii="Courier New" w:hAnsi="Courier New" w:cs="Courier New" w:hint="default"/>
      </w:rPr>
    </w:lvl>
    <w:lvl w:ilvl="8" w:tplc="04270005" w:tentative="1">
      <w:start w:val="1"/>
      <w:numFmt w:val="bullet"/>
      <w:lvlText w:val=""/>
      <w:lvlJc w:val="left"/>
      <w:pPr>
        <w:ind w:left="7089" w:hanging="360"/>
      </w:pPr>
      <w:rPr>
        <w:rFonts w:ascii="Wingdings" w:hAnsi="Wingdings" w:hint="default"/>
      </w:rPr>
    </w:lvl>
  </w:abstractNum>
  <w:abstractNum w:abstractNumId="15" w15:restartNumberingAfterBreak="0">
    <w:nsid w:val="22221FB9"/>
    <w:multiLevelType w:val="hybridMultilevel"/>
    <w:tmpl w:val="55FE487E"/>
    <w:lvl w:ilvl="0" w:tplc="964A334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7" w15:restartNumberingAfterBreak="0">
    <w:nsid w:val="2ABD4D3B"/>
    <w:multiLevelType w:val="hybridMultilevel"/>
    <w:tmpl w:val="48F4116C"/>
    <w:lvl w:ilvl="0" w:tplc="04090001">
      <w:start w:val="1"/>
      <w:numFmt w:val="bullet"/>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1D2CA5"/>
    <w:multiLevelType w:val="hybridMultilevel"/>
    <w:tmpl w:val="BF8600E8"/>
    <w:lvl w:ilvl="0" w:tplc="04270001">
      <w:start w:val="1"/>
      <w:numFmt w:val="bullet"/>
      <w:pStyle w:val="Sraassuenkleliais2"/>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22" w15:restartNumberingAfterBreak="0">
    <w:nsid w:val="37754AFC"/>
    <w:multiLevelType w:val="hybridMultilevel"/>
    <w:tmpl w:val="CD42D0E8"/>
    <w:lvl w:ilvl="0" w:tplc="FD3227E0">
      <w:start w:val="1"/>
      <w:numFmt w:val="decimal"/>
      <w:lvlText w:val="%1."/>
      <w:lvlJc w:val="left"/>
      <w:pPr>
        <w:tabs>
          <w:tab w:val="num" w:pos="906"/>
        </w:tabs>
        <w:ind w:left="906" w:hanging="360"/>
      </w:pPr>
      <w:rPr>
        <w:rFonts w:cs="Times New Roman"/>
      </w:rPr>
    </w:lvl>
    <w:lvl w:ilvl="1" w:tplc="0EBA77EC">
      <w:start w:val="1"/>
      <w:numFmt w:val="lowerLetter"/>
      <w:pStyle w:val="Sraassunumeriais2"/>
      <w:lvlText w:val="%2."/>
      <w:lvlJc w:val="left"/>
      <w:pPr>
        <w:tabs>
          <w:tab w:val="num" w:pos="1626"/>
        </w:tabs>
        <w:ind w:left="1626" w:hanging="360"/>
      </w:pPr>
      <w:rPr>
        <w:rFonts w:cs="Times New Roman"/>
      </w:rPr>
    </w:lvl>
    <w:lvl w:ilvl="2" w:tplc="2AC66D52">
      <w:start w:val="1"/>
      <w:numFmt w:val="lowerRoman"/>
      <w:pStyle w:val="Sraassunumeriais3"/>
      <w:lvlText w:val="%3."/>
      <w:lvlJc w:val="right"/>
      <w:pPr>
        <w:tabs>
          <w:tab w:val="num" w:pos="2346"/>
        </w:tabs>
        <w:ind w:left="2346" w:hanging="180"/>
      </w:pPr>
      <w:rPr>
        <w:rFonts w:cs="Times New Roman"/>
      </w:rPr>
    </w:lvl>
    <w:lvl w:ilvl="3" w:tplc="4EB022F0">
      <w:start w:val="1"/>
      <w:numFmt w:val="decimal"/>
      <w:lvlText w:val="%4."/>
      <w:lvlJc w:val="left"/>
      <w:pPr>
        <w:tabs>
          <w:tab w:val="num" w:pos="3066"/>
        </w:tabs>
        <w:ind w:left="3066" w:hanging="360"/>
      </w:pPr>
      <w:rPr>
        <w:rFonts w:cs="Times New Roman"/>
      </w:rPr>
    </w:lvl>
    <w:lvl w:ilvl="4" w:tplc="94A4F6A6">
      <w:start w:val="1"/>
      <w:numFmt w:val="lowerLetter"/>
      <w:lvlText w:val="%5."/>
      <w:lvlJc w:val="left"/>
      <w:pPr>
        <w:tabs>
          <w:tab w:val="num" w:pos="3786"/>
        </w:tabs>
        <w:ind w:left="3786" w:hanging="360"/>
      </w:pPr>
      <w:rPr>
        <w:rFonts w:cs="Times New Roman"/>
      </w:rPr>
    </w:lvl>
    <w:lvl w:ilvl="5" w:tplc="D640F020">
      <w:start w:val="1"/>
      <w:numFmt w:val="lowerRoman"/>
      <w:lvlText w:val="%6."/>
      <w:lvlJc w:val="right"/>
      <w:pPr>
        <w:tabs>
          <w:tab w:val="num" w:pos="4506"/>
        </w:tabs>
        <w:ind w:left="4506" w:hanging="180"/>
      </w:pPr>
      <w:rPr>
        <w:rFonts w:cs="Times New Roman"/>
      </w:rPr>
    </w:lvl>
    <w:lvl w:ilvl="6" w:tplc="A35225AE">
      <w:start w:val="1"/>
      <w:numFmt w:val="decimal"/>
      <w:lvlText w:val="%7."/>
      <w:lvlJc w:val="left"/>
      <w:pPr>
        <w:tabs>
          <w:tab w:val="num" w:pos="5226"/>
        </w:tabs>
        <w:ind w:left="5226" w:hanging="360"/>
      </w:pPr>
      <w:rPr>
        <w:rFonts w:cs="Times New Roman"/>
      </w:rPr>
    </w:lvl>
    <w:lvl w:ilvl="7" w:tplc="EC18E34C">
      <w:start w:val="1"/>
      <w:numFmt w:val="lowerLetter"/>
      <w:lvlText w:val="%8."/>
      <w:lvlJc w:val="left"/>
      <w:pPr>
        <w:tabs>
          <w:tab w:val="num" w:pos="5946"/>
        </w:tabs>
        <w:ind w:left="5946" w:hanging="360"/>
      </w:pPr>
      <w:rPr>
        <w:rFonts w:cs="Times New Roman"/>
      </w:rPr>
    </w:lvl>
    <w:lvl w:ilvl="8" w:tplc="6D2CD16C">
      <w:start w:val="1"/>
      <w:numFmt w:val="lowerRoman"/>
      <w:lvlText w:val="%9."/>
      <w:lvlJc w:val="right"/>
      <w:pPr>
        <w:tabs>
          <w:tab w:val="num" w:pos="6666"/>
        </w:tabs>
        <w:ind w:left="6666" w:hanging="180"/>
      </w:pPr>
      <w:rPr>
        <w:rFonts w:cs="Times New Roman"/>
      </w:rPr>
    </w:lvl>
  </w:abstractNum>
  <w:abstractNum w:abstractNumId="23" w15:restartNumberingAfterBreak="0">
    <w:nsid w:val="39D97236"/>
    <w:multiLevelType w:val="hybridMultilevel"/>
    <w:tmpl w:val="4AFAE1B4"/>
    <w:lvl w:ilvl="0" w:tplc="995279F0">
      <w:start w:val="1"/>
      <w:numFmt w:val="bullet"/>
      <w:lvlText w:val=""/>
      <w:lvlJc w:val="left"/>
      <w:pPr>
        <w:tabs>
          <w:tab w:val="num" w:pos="720"/>
        </w:tabs>
        <w:ind w:left="720" w:hanging="360"/>
      </w:pPr>
      <w:rPr>
        <w:rFonts w:ascii="Symbol" w:hAnsi="Symbol" w:hint="default"/>
      </w:rPr>
    </w:lvl>
    <w:lvl w:ilvl="1" w:tplc="5A6C4392" w:tentative="1">
      <w:start w:val="1"/>
      <w:numFmt w:val="bullet"/>
      <w:lvlText w:val="o"/>
      <w:lvlJc w:val="left"/>
      <w:pPr>
        <w:tabs>
          <w:tab w:val="num" w:pos="1440"/>
        </w:tabs>
        <w:ind w:left="1440" w:hanging="360"/>
      </w:pPr>
      <w:rPr>
        <w:rFonts w:ascii="Courier New" w:hAnsi="Courier New" w:hint="default"/>
      </w:rPr>
    </w:lvl>
    <w:lvl w:ilvl="2" w:tplc="CB749E72" w:tentative="1">
      <w:start w:val="1"/>
      <w:numFmt w:val="bullet"/>
      <w:lvlText w:val=""/>
      <w:lvlJc w:val="left"/>
      <w:pPr>
        <w:tabs>
          <w:tab w:val="num" w:pos="2160"/>
        </w:tabs>
        <w:ind w:left="2160" w:hanging="360"/>
      </w:pPr>
      <w:rPr>
        <w:rFonts w:ascii="Wingdings" w:hAnsi="Wingdings" w:hint="default"/>
      </w:rPr>
    </w:lvl>
    <w:lvl w:ilvl="3" w:tplc="18EEB0BC" w:tentative="1">
      <w:start w:val="1"/>
      <w:numFmt w:val="bullet"/>
      <w:lvlText w:val=""/>
      <w:lvlJc w:val="left"/>
      <w:pPr>
        <w:tabs>
          <w:tab w:val="num" w:pos="2880"/>
        </w:tabs>
        <w:ind w:left="2880" w:hanging="360"/>
      </w:pPr>
      <w:rPr>
        <w:rFonts w:ascii="Symbol" w:hAnsi="Symbol" w:hint="default"/>
      </w:rPr>
    </w:lvl>
    <w:lvl w:ilvl="4" w:tplc="C12C55D4" w:tentative="1">
      <w:start w:val="1"/>
      <w:numFmt w:val="bullet"/>
      <w:lvlText w:val="o"/>
      <w:lvlJc w:val="left"/>
      <w:pPr>
        <w:tabs>
          <w:tab w:val="num" w:pos="3600"/>
        </w:tabs>
        <w:ind w:left="3600" w:hanging="360"/>
      </w:pPr>
      <w:rPr>
        <w:rFonts w:ascii="Courier New" w:hAnsi="Courier New" w:hint="default"/>
      </w:rPr>
    </w:lvl>
    <w:lvl w:ilvl="5" w:tplc="FE8E4EDA" w:tentative="1">
      <w:start w:val="1"/>
      <w:numFmt w:val="bullet"/>
      <w:lvlText w:val=""/>
      <w:lvlJc w:val="left"/>
      <w:pPr>
        <w:tabs>
          <w:tab w:val="num" w:pos="4320"/>
        </w:tabs>
        <w:ind w:left="4320" w:hanging="360"/>
      </w:pPr>
      <w:rPr>
        <w:rFonts w:ascii="Wingdings" w:hAnsi="Wingdings" w:hint="default"/>
      </w:rPr>
    </w:lvl>
    <w:lvl w:ilvl="6" w:tplc="910AD12E" w:tentative="1">
      <w:start w:val="1"/>
      <w:numFmt w:val="bullet"/>
      <w:lvlText w:val=""/>
      <w:lvlJc w:val="left"/>
      <w:pPr>
        <w:tabs>
          <w:tab w:val="num" w:pos="5040"/>
        </w:tabs>
        <w:ind w:left="5040" w:hanging="360"/>
      </w:pPr>
      <w:rPr>
        <w:rFonts w:ascii="Symbol" w:hAnsi="Symbol" w:hint="default"/>
      </w:rPr>
    </w:lvl>
    <w:lvl w:ilvl="7" w:tplc="5DBE9780" w:tentative="1">
      <w:start w:val="1"/>
      <w:numFmt w:val="bullet"/>
      <w:lvlText w:val="o"/>
      <w:lvlJc w:val="left"/>
      <w:pPr>
        <w:tabs>
          <w:tab w:val="num" w:pos="5760"/>
        </w:tabs>
        <w:ind w:left="5760" w:hanging="360"/>
      </w:pPr>
      <w:rPr>
        <w:rFonts w:ascii="Courier New" w:hAnsi="Courier New" w:hint="default"/>
      </w:rPr>
    </w:lvl>
    <w:lvl w:ilvl="8" w:tplc="874ABA0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9F37F4"/>
    <w:multiLevelType w:val="hybridMultilevel"/>
    <w:tmpl w:val="86C26A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AC37D76"/>
    <w:multiLevelType w:val="hybridMultilevel"/>
    <w:tmpl w:val="C3D096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EF85391"/>
    <w:multiLevelType w:val="hybridMultilevel"/>
    <w:tmpl w:val="20AA6750"/>
    <w:lvl w:ilvl="0" w:tplc="04090001">
      <w:start w:val="1"/>
      <w:numFmt w:val="lowerLetter"/>
      <w:lvlText w:val="%1)"/>
      <w:lvlJc w:val="left"/>
      <w:pPr>
        <w:ind w:left="795" w:hanging="435"/>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53D30F34"/>
    <w:multiLevelType w:val="hybridMultilevel"/>
    <w:tmpl w:val="E38274E8"/>
    <w:lvl w:ilvl="0" w:tplc="9A3A0B3E">
      <w:start w:val="1"/>
      <w:numFmt w:val="bullet"/>
      <w:lvlText w:val=""/>
      <w:lvlJc w:val="left"/>
      <w:pPr>
        <w:tabs>
          <w:tab w:val="num" w:pos="720"/>
        </w:tabs>
        <w:ind w:left="720" w:hanging="360"/>
      </w:pPr>
      <w:rPr>
        <w:rFonts w:ascii="Symbol" w:hAnsi="Symbol" w:hint="default"/>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A144D5"/>
    <w:multiLevelType w:val="hybridMultilevel"/>
    <w:tmpl w:val="21E22038"/>
    <w:lvl w:ilvl="0" w:tplc="1CE27AA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3E62B4B"/>
    <w:multiLevelType w:val="hybridMultilevel"/>
    <w:tmpl w:val="105A8B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97A41B5"/>
    <w:multiLevelType w:val="hybridMultilevel"/>
    <w:tmpl w:val="2BF8510A"/>
    <w:lvl w:ilvl="0" w:tplc="6A0CE428">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cs="Times New Roman" w:hint="default"/>
      </w:rPr>
    </w:lvl>
  </w:abstractNum>
  <w:abstractNum w:abstractNumId="32" w15:restartNumberingAfterBreak="0">
    <w:nsid w:val="6BE45B47"/>
    <w:multiLevelType w:val="hybridMultilevel"/>
    <w:tmpl w:val="15D00E90"/>
    <w:lvl w:ilvl="0" w:tplc="04270001">
      <w:start w:val="1"/>
      <w:numFmt w:val="bullet"/>
      <w:lvlText w:val=""/>
      <w:lvlJc w:val="left"/>
      <w:pPr>
        <w:ind w:left="720" w:hanging="360"/>
      </w:pPr>
      <w:rPr>
        <w:rFonts w:ascii="Symbol" w:hAnsi="Symbol" w:hint="default"/>
      </w:rPr>
    </w:lvl>
    <w:lvl w:ilvl="1" w:tplc="3B9A0FFC"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CC10844"/>
    <w:multiLevelType w:val="hybridMultilevel"/>
    <w:tmpl w:val="7BF28C74"/>
    <w:lvl w:ilvl="0" w:tplc="1022295C">
      <w:start w:val="1"/>
      <w:numFmt w:val="bullet"/>
      <w:lvlText w:val=""/>
      <w:lvlJc w:val="left"/>
      <w:pPr>
        <w:ind w:left="720" w:hanging="360"/>
      </w:pPr>
      <w:rPr>
        <w:rFonts w:ascii="Symbol" w:hAnsi="Symbol" w:hint="default"/>
      </w:rPr>
    </w:lvl>
    <w:lvl w:ilvl="1" w:tplc="1116DEB8" w:tentative="1">
      <w:start w:val="1"/>
      <w:numFmt w:val="bullet"/>
      <w:lvlText w:val="o"/>
      <w:lvlJc w:val="left"/>
      <w:pPr>
        <w:ind w:left="1440" w:hanging="360"/>
      </w:pPr>
      <w:rPr>
        <w:rFonts w:ascii="Courier New" w:hAnsi="Courier New" w:hint="default"/>
      </w:rPr>
    </w:lvl>
    <w:lvl w:ilvl="2" w:tplc="E8DA98C2" w:tentative="1">
      <w:start w:val="1"/>
      <w:numFmt w:val="bullet"/>
      <w:lvlText w:val=""/>
      <w:lvlJc w:val="left"/>
      <w:pPr>
        <w:ind w:left="2160" w:hanging="360"/>
      </w:pPr>
      <w:rPr>
        <w:rFonts w:ascii="Wingdings" w:hAnsi="Wingdings" w:hint="default"/>
      </w:rPr>
    </w:lvl>
    <w:lvl w:ilvl="3" w:tplc="F7725FCE" w:tentative="1">
      <w:start w:val="1"/>
      <w:numFmt w:val="bullet"/>
      <w:lvlText w:val=""/>
      <w:lvlJc w:val="left"/>
      <w:pPr>
        <w:ind w:left="2880" w:hanging="360"/>
      </w:pPr>
      <w:rPr>
        <w:rFonts w:ascii="Symbol" w:hAnsi="Symbol" w:hint="default"/>
      </w:rPr>
    </w:lvl>
    <w:lvl w:ilvl="4" w:tplc="EB34D05C" w:tentative="1">
      <w:start w:val="1"/>
      <w:numFmt w:val="bullet"/>
      <w:lvlText w:val="o"/>
      <w:lvlJc w:val="left"/>
      <w:pPr>
        <w:ind w:left="3600" w:hanging="360"/>
      </w:pPr>
      <w:rPr>
        <w:rFonts w:ascii="Courier New" w:hAnsi="Courier New" w:hint="default"/>
      </w:rPr>
    </w:lvl>
    <w:lvl w:ilvl="5" w:tplc="FCFC0E9E" w:tentative="1">
      <w:start w:val="1"/>
      <w:numFmt w:val="bullet"/>
      <w:lvlText w:val=""/>
      <w:lvlJc w:val="left"/>
      <w:pPr>
        <w:ind w:left="4320" w:hanging="360"/>
      </w:pPr>
      <w:rPr>
        <w:rFonts w:ascii="Wingdings" w:hAnsi="Wingdings" w:hint="default"/>
      </w:rPr>
    </w:lvl>
    <w:lvl w:ilvl="6" w:tplc="020A8E24" w:tentative="1">
      <w:start w:val="1"/>
      <w:numFmt w:val="bullet"/>
      <w:lvlText w:val=""/>
      <w:lvlJc w:val="left"/>
      <w:pPr>
        <w:ind w:left="5040" w:hanging="360"/>
      </w:pPr>
      <w:rPr>
        <w:rFonts w:ascii="Symbol" w:hAnsi="Symbol" w:hint="default"/>
      </w:rPr>
    </w:lvl>
    <w:lvl w:ilvl="7" w:tplc="9DCC2EDA" w:tentative="1">
      <w:start w:val="1"/>
      <w:numFmt w:val="bullet"/>
      <w:lvlText w:val="o"/>
      <w:lvlJc w:val="left"/>
      <w:pPr>
        <w:ind w:left="5760" w:hanging="360"/>
      </w:pPr>
      <w:rPr>
        <w:rFonts w:ascii="Courier New" w:hAnsi="Courier New" w:hint="default"/>
      </w:rPr>
    </w:lvl>
    <w:lvl w:ilvl="8" w:tplc="D3C273BE" w:tentative="1">
      <w:start w:val="1"/>
      <w:numFmt w:val="bullet"/>
      <w:lvlText w:val=""/>
      <w:lvlJc w:val="left"/>
      <w:pPr>
        <w:ind w:left="6480" w:hanging="360"/>
      </w:pPr>
      <w:rPr>
        <w:rFonts w:ascii="Wingdings" w:hAnsi="Wingdings" w:hint="default"/>
      </w:rPr>
    </w:lvl>
  </w:abstractNum>
  <w:abstractNum w:abstractNumId="34"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743C7DAB"/>
    <w:multiLevelType w:val="hybridMultilevel"/>
    <w:tmpl w:val="C26656B8"/>
    <w:lvl w:ilvl="0" w:tplc="04270001">
      <w:start w:val="1"/>
      <w:numFmt w:val="bullet"/>
      <w:lvlText w:val=""/>
      <w:lvlJc w:val="left"/>
      <w:pPr>
        <w:tabs>
          <w:tab w:val="num" w:pos="763"/>
        </w:tabs>
        <w:ind w:left="763" w:hanging="360"/>
      </w:pPr>
      <w:rPr>
        <w:rFonts w:ascii="Symbol" w:hAnsi="Symbol" w:hint="default"/>
      </w:rPr>
    </w:lvl>
    <w:lvl w:ilvl="1" w:tplc="04270003" w:tentative="1">
      <w:start w:val="1"/>
      <w:numFmt w:val="bullet"/>
      <w:lvlText w:val="o"/>
      <w:lvlJc w:val="left"/>
      <w:pPr>
        <w:tabs>
          <w:tab w:val="num" w:pos="1483"/>
        </w:tabs>
        <w:ind w:left="1483" w:hanging="360"/>
      </w:pPr>
      <w:rPr>
        <w:rFonts w:ascii="Courier New" w:hAnsi="Courier New" w:cs="Courier New" w:hint="default"/>
      </w:rPr>
    </w:lvl>
    <w:lvl w:ilvl="2" w:tplc="04270005" w:tentative="1">
      <w:start w:val="1"/>
      <w:numFmt w:val="bullet"/>
      <w:lvlText w:val=""/>
      <w:lvlJc w:val="left"/>
      <w:pPr>
        <w:tabs>
          <w:tab w:val="num" w:pos="2203"/>
        </w:tabs>
        <w:ind w:left="2203" w:hanging="360"/>
      </w:pPr>
      <w:rPr>
        <w:rFonts w:ascii="Wingdings" w:hAnsi="Wingdings" w:hint="default"/>
      </w:rPr>
    </w:lvl>
    <w:lvl w:ilvl="3" w:tplc="04270001" w:tentative="1">
      <w:start w:val="1"/>
      <w:numFmt w:val="bullet"/>
      <w:lvlText w:val=""/>
      <w:lvlJc w:val="left"/>
      <w:pPr>
        <w:tabs>
          <w:tab w:val="num" w:pos="2923"/>
        </w:tabs>
        <w:ind w:left="2923" w:hanging="360"/>
      </w:pPr>
      <w:rPr>
        <w:rFonts w:ascii="Symbol" w:hAnsi="Symbol" w:hint="default"/>
      </w:rPr>
    </w:lvl>
    <w:lvl w:ilvl="4" w:tplc="04270003" w:tentative="1">
      <w:start w:val="1"/>
      <w:numFmt w:val="bullet"/>
      <w:lvlText w:val="o"/>
      <w:lvlJc w:val="left"/>
      <w:pPr>
        <w:tabs>
          <w:tab w:val="num" w:pos="3643"/>
        </w:tabs>
        <w:ind w:left="3643" w:hanging="360"/>
      </w:pPr>
      <w:rPr>
        <w:rFonts w:ascii="Courier New" w:hAnsi="Courier New" w:cs="Courier New" w:hint="default"/>
      </w:rPr>
    </w:lvl>
    <w:lvl w:ilvl="5" w:tplc="04270005" w:tentative="1">
      <w:start w:val="1"/>
      <w:numFmt w:val="bullet"/>
      <w:lvlText w:val=""/>
      <w:lvlJc w:val="left"/>
      <w:pPr>
        <w:tabs>
          <w:tab w:val="num" w:pos="4363"/>
        </w:tabs>
        <w:ind w:left="4363" w:hanging="360"/>
      </w:pPr>
      <w:rPr>
        <w:rFonts w:ascii="Wingdings" w:hAnsi="Wingdings" w:hint="default"/>
      </w:rPr>
    </w:lvl>
    <w:lvl w:ilvl="6" w:tplc="04270001" w:tentative="1">
      <w:start w:val="1"/>
      <w:numFmt w:val="bullet"/>
      <w:lvlText w:val=""/>
      <w:lvlJc w:val="left"/>
      <w:pPr>
        <w:tabs>
          <w:tab w:val="num" w:pos="5083"/>
        </w:tabs>
        <w:ind w:left="5083" w:hanging="360"/>
      </w:pPr>
      <w:rPr>
        <w:rFonts w:ascii="Symbol" w:hAnsi="Symbol" w:hint="default"/>
      </w:rPr>
    </w:lvl>
    <w:lvl w:ilvl="7" w:tplc="04270003" w:tentative="1">
      <w:start w:val="1"/>
      <w:numFmt w:val="bullet"/>
      <w:lvlText w:val="o"/>
      <w:lvlJc w:val="left"/>
      <w:pPr>
        <w:tabs>
          <w:tab w:val="num" w:pos="5803"/>
        </w:tabs>
        <w:ind w:left="5803" w:hanging="360"/>
      </w:pPr>
      <w:rPr>
        <w:rFonts w:ascii="Courier New" w:hAnsi="Courier New" w:cs="Courier New" w:hint="default"/>
      </w:rPr>
    </w:lvl>
    <w:lvl w:ilvl="8" w:tplc="04270005" w:tentative="1">
      <w:start w:val="1"/>
      <w:numFmt w:val="bullet"/>
      <w:lvlText w:val=""/>
      <w:lvlJc w:val="left"/>
      <w:pPr>
        <w:tabs>
          <w:tab w:val="num" w:pos="6523"/>
        </w:tabs>
        <w:ind w:left="6523" w:hanging="360"/>
      </w:pPr>
      <w:rPr>
        <w:rFonts w:ascii="Wingdings" w:hAnsi="Wingdings" w:hint="default"/>
      </w:rPr>
    </w:lvl>
  </w:abstractNum>
  <w:abstractNum w:abstractNumId="36"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F52D50"/>
    <w:multiLevelType w:val="hybridMultilevel"/>
    <w:tmpl w:val="493E367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7"/>
  </w:num>
  <w:num w:numId="10">
    <w:abstractNumId w:val="15"/>
  </w:num>
  <w:num w:numId="11">
    <w:abstractNumId w:val="9"/>
  </w:num>
  <w:num w:numId="12">
    <w:abstractNumId w:val="27"/>
  </w:num>
  <w:num w:numId="13">
    <w:abstractNumId w:val="30"/>
  </w:num>
  <w:num w:numId="14">
    <w:abstractNumId w:val="23"/>
  </w:num>
  <w:num w:numId="15">
    <w:abstractNumId w:val="13"/>
  </w:num>
  <w:num w:numId="16">
    <w:abstractNumId w:val="37"/>
  </w:num>
  <w:num w:numId="17">
    <w:abstractNumId w:val="35"/>
  </w:num>
  <w:num w:numId="18">
    <w:abstractNumId w:val="29"/>
  </w:num>
  <w:num w:numId="19">
    <w:abstractNumId w:val="8"/>
  </w:num>
  <w:num w:numId="20">
    <w:abstractNumId w:val="19"/>
  </w:num>
  <w:num w:numId="21">
    <w:abstractNumId w:val="7"/>
  </w:num>
  <w:num w:numId="22">
    <w:abstractNumId w:val="12"/>
  </w:num>
  <w:num w:numId="23">
    <w:abstractNumId w:val="11"/>
  </w:num>
  <w:num w:numId="24">
    <w:abstractNumId w:val="10"/>
  </w:num>
  <w:num w:numId="25">
    <w:abstractNumId w:val="34"/>
  </w:num>
  <w:num w:numId="26">
    <w:abstractNumId w:val="32"/>
  </w:num>
  <w:num w:numId="27">
    <w:abstractNumId w:val="36"/>
  </w:num>
  <w:num w:numId="28">
    <w:abstractNumId w:val="6"/>
  </w:num>
  <w:num w:numId="29">
    <w:abstractNumId w:val="28"/>
  </w:num>
  <w:num w:numId="30">
    <w:abstractNumId w:val="33"/>
  </w:num>
  <w:num w:numId="31">
    <w:abstractNumId w:val="4"/>
  </w:num>
  <w:num w:numId="32">
    <w:abstractNumId w:val="24"/>
  </w:num>
  <w:num w:numId="33">
    <w:abstractNumId w:val="25"/>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1298"/>
  <w:hyphenationZone w:val="397"/>
  <w:doNotHyphenateCap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83"/>
    <w:rsid w:val="00000E41"/>
    <w:rsid w:val="000017F6"/>
    <w:rsid w:val="00001A44"/>
    <w:rsid w:val="0000398E"/>
    <w:rsid w:val="00003A10"/>
    <w:rsid w:val="00003A75"/>
    <w:rsid w:val="00005812"/>
    <w:rsid w:val="0001071B"/>
    <w:rsid w:val="00011506"/>
    <w:rsid w:val="00012E58"/>
    <w:rsid w:val="00014E1E"/>
    <w:rsid w:val="00014F78"/>
    <w:rsid w:val="0001640F"/>
    <w:rsid w:val="00020168"/>
    <w:rsid w:val="00022B5E"/>
    <w:rsid w:val="00023466"/>
    <w:rsid w:val="00023DBE"/>
    <w:rsid w:val="00025A98"/>
    <w:rsid w:val="00026DAB"/>
    <w:rsid w:val="00027582"/>
    <w:rsid w:val="000302CD"/>
    <w:rsid w:val="0003033D"/>
    <w:rsid w:val="000325C9"/>
    <w:rsid w:val="000338A9"/>
    <w:rsid w:val="000339A1"/>
    <w:rsid w:val="00036C2C"/>
    <w:rsid w:val="000371DA"/>
    <w:rsid w:val="000372B1"/>
    <w:rsid w:val="000400D2"/>
    <w:rsid w:val="000415F1"/>
    <w:rsid w:val="00043C99"/>
    <w:rsid w:val="00044C48"/>
    <w:rsid w:val="000462D9"/>
    <w:rsid w:val="000610A7"/>
    <w:rsid w:val="00062D43"/>
    <w:rsid w:val="00064267"/>
    <w:rsid w:val="00064CFF"/>
    <w:rsid w:val="000665D1"/>
    <w:rsid w:val="000673AA"/>
    <w:rsid w:val="00067D90"/>
    <w:rsid w:val="00070E92"/>
    <w:rsid w:val="00071183"/>
    <w:rsid w:val="000713E8"/>
    <w:rsid w:val="00072173"/>
    <w:rsid w:val="0007264B"/>
    <w:rsid w:val="00073B30"/>
    <w:rsid w:val="0007532F"/>
    <w:rsid w:val="000768D3"/>
    <w:rsid w:val="000772A0"/>
    <w:rsid w:val="00077CF1"/>
    <w:rsid w:val="00081AD1"/>
    <w:rsid w:val="00084575"/>
    <w:rsid w:val="000848F7"/>
    <w:rsid w:val="00084F0C"/>
    <w:rsid w:val="0008556F"/>
    <w:rsid w:val="000857BF"/>
    <w:rsid w:val="00085E81"/>
    <w:rsid w:val="000870D5"/>
    <w:rsid w:val="0009211E"/>
    <w:rsid w:val="00093DE9"/>
    <w:rsid w:val="00095DCA"/>
    <w:rsid w:val="000A05AC"/>
    <w:rsid w:val="000A1579"/>
    <w:rsid w:val="000A2419"/>
    <w:rsid w:val="000A6AA0"/>
    <w:rsid w:val="000A6B58"/>
    <w:rsid w:val="000B0D11"/>
    <w:rsid w:val="000B6AE5"/>
    <w:rsid w:val="000C1E58"/>
    <w:rsid w:val="000C2B81"/>
    <w:rsid w:val="000C306D"/>
    <w:rsid w:val="000C55AC"/>
    <w:rsid w:val="000C5FBA"/>
    <w:rsid w:val="000C7133"/>
    <w:rsid w:val="000C76E9"/>
    <w:rsid w:val="000C7E8E"/>
    <w:rsid w:val="000D3782"/>
    <w:rsid w:val="000D7674"/>
    <w:rsid w:val="000E0F64"/>
    <w:rsid w:val="000E205B"/>
    <w:rsid w:val="000E495E"/>
    <w:rsid w:val="000E5A0B"/>
    <w:rsid w:val="000E5EA7"/>
    <w:rsid w:val="000E6019"/>
    <w:rsid w:val="000E6B05"/>
    <w:rsid w:val="000E7106"/>
    <w:rsid w:val="000F1FD5"/>
    <w:rsid w:val="000F3CD7"/>
    <w:rsid w:val="000F4F8F"/>
    <w:rsid w:val="000F5E76"/>
    <w:rsid w:val="00104263"/>
    <w:rsid w:val="0010564F"/>
    <w:rsid w:val="00106ADF"/>
    <w:rsid w:val="001107F1"/>
    <w:rsid w:val="00111A70"/>
    <w:rsid w:val="0011344D"/>
    <w:rsid w:val="00113DF5"/>
    <w:rsid w:val="00116226"/>
    <w:rsid w:val="00116845"/>
    <w:rsid w:val="0011770F"/>
    <w:rsid w:val="00117DD2"/>
    <w:rsid w:val="00120D47"/>
    <w:rsid w:val="00121A97"/>
    <w:rsid w:val="001237BF"/>
    <w:rsid w:val="001245ED"/>
    <w:rsid w:val="00125D81"/>
    <w:rsid w:val="00127302"/>
    <w:rsid w:val="0013068D"/>
    <w:rsid w:val="00132C5A"/>
    <w:rsid w:val="00133515"/>
    <w:rsid w:val="00134326"/>
    <w:rsid w:val="001348A2"/>
    <w:rsid w:val="00135513"/>
    <w:rsid w:val="00135517"/>
    <w:rsid w:val="00136B44"/>
    <w:rsid w:val="001371C9"/>
    <w:rsid w:val="001374B5"/>
    <w:rsid w:val="0013761E"/>
    <w:rsid w:val="00137775"/>
    <w:rsid w:val="00140C5E"/>
    <w:rsid w:val="00141158"/>
    <w:rsid w:val="00150262"/>
    <w:rsid w:val="001502CF"/>
    <w:rsid w:val="0015503D"/>
    <w:rsid w:val="00162BB7"/>
    <w:rsid w:val="00165C8E"/>
    <w:rsid w:val="001662C8"/>
    <w:rsid w:val="00166929"/>
    <w:rsid w:val="00167538"/>
    <w:rsid w:val="00167D57"/>
    <w:rsid w:val="001718AB"/>
    <w:rsid w:val="00171DA6"/>
    <w:rsid w:val="00177AED"/>
    <w:rsid w:val="00177CCF"/>
    <w:rsid w:val="00181C98"/>
    <w:rsid w:val="00184525"/>
    <w:rsid w:val="0018458F"/>
    <w:rsid w:val="001849A3"/>
    <w:rsid w:val="00185638"/>
    <w:rsid w:val="0018768A"/>
    <w:rsid w:val="00193636"/>
    <w:rsid w:val="00194E78"/>
    <w:rsid w:val="001950B1"/>
    <w:rsid w:val="0019562F"/>
    <w:rsid w:val="00195758"/>
    <w:rsid w:val="001A1586"/>
    <w:rsid w:val="001A2A7F"/>
    <w:rsid w:val="001A2C08"/>
    <w:rsid w:val="001A408A"/>
    <w:rsid w:val="001A4F03"/>
    <w:rsid w:val="001A5E75"/>
    <w:rsid w:val="001B114B"/>
    <w:rsid w:val="001B13C9"/>
    <w:rsid w:val="001B1D6E"/>
    <w:rsid w:val="001B2081"/>
    <w:rsid w:val="001B2CE3"/>
    <w:rsid w:val="001B2F59"/>
    <w:rsid w:val="001B344D"/>
    <w:rsid w:val="001B5D65"/>
    <w:rsid w:val="001C114D"/>
    <w:rsid w:val="001C15BA"/>
    <w:rsid w:val="001C25FE"/>
    <w:rsid w:val="001C3130"/>
    <w:rsid w:val="001C3BCE"/>
    <w:rsid w:val="001C581D"/>
    <w:rsid w:val="001C6C7A"/>
    <w:rsid w:val="001D1E90"/>
    <w:rsid w:val="001D2D38"/>
    <w:rsid w:val="001D48EC"/>
    <w:rsid w:val="001E2A8E"/>
    <w:rsid w:val="001E34E2"/>
    <w:rsid w:val="001E4798"/>
    <w:rsid w:val="001E583C"/>
    <w:rsid w:val="001E7926"/>
    <w:rsid w:val="001F2B42"/>
    <w:rsid w:val="001F468D"/>
    <w:rsid w:val="001F46A0"/>
    <w:rsid w:val="001F4F60"/>
    <w:rsid w:val="001F5CD3"/>
    <w:rsid w:val="001F71C3"/>
    <w:rsid w:val="001F7B58"/>
    <w:rsid w:val="0020098F"/>
    <w:rsid w:val="00204585"/>
    <w:rsid w:val="002050A3"/>
    <w:rsid w:val="00206093"/>
    <w:rsid w:val="00206B07"/>
    <w:rsid w:val="00212309"/>
    <w:rsid w:val="0021282C"/>
    <w:rsid w:val="002167AE"/>
    <w:rsid w:val="002209B2"/>
    <w:rsid w:val="002225CA"/>
    <w:rsid w:val="00223474"/>
    <w:rsid w:val="00225BED"/>
    <w:rsid w:val="00232148"/>
    <w:rsid w:val="00237535"/>
    <w:rsid w:val="0024008B"/>
    <w:rsid w:val="002503E9"/>
    <w:rsid w:val="00252E4E"/>
    <w:rsid w:val="00252EE9"/>
    <w:rsid w:val="002533EB"/>
    <w:rsid w:val="00254291"/>
    <w:rsid w:val="00260F11"/>
    <w:rsid w:val="0026334F"/>
    <w:rsid w:val="0026687D"/>
    <w:rsid w:val="00271068"/>
    <w:rsid w:val="00274C65"/>
    <w:rsid w:val="00276008"/>
    <w:rsid w:val="00276B44"/>
    <w:rsid w:val="00281AF3"/>
    <w:rsid w:val="00282A97"/>
    <w:rsid w:val="00283DA1"/>
    <w:rsid w:val="00287FEB"/>
    <w:rsid w:val="002906E2"/>
    <w:rsid w:val="00290CE0"/>
    <w:rsid w:val="00292BCB"/>
    <w:rsid w:val="00294843"/>
    <w:rsid w:val="002962BB"/>
    <w:rsid w:val="00296D56"/>
    <w:rsid w:val="00296D9C"/>
    <w:rsid w:val="002A361A"/>
    <w:rsid w:val="002A4D05"/>
    <w:rsid w:val="002A4FE8"/>
    <w:rsid w:val="002A56F2"/>
    <w:rsid w:val="002A7DE6"/>
    <w:rsid w:val="002B0602"/>
    <w:rsid w:val="002B0953"/>
    <w:rsid w:val="002B167B"/>
    <w:rsid w:val="002C03B9"/>
    <w:rsid w:val="002C49D2"/>
    <w:rsid w:val="002D0582"/>
    <w:rsid w:val="002D0D83"/>
    <w:rsid w:val="002D1BE3"/>
    <w:rsid w:val="002D2C90"/>
    <w:rsid w:val="002E0280"/>
    <w:rsid w:val="002E164E"/>
    <w:rsid w:val="002E3D84"/>
    <w:rsid w:val="002E7224"/>
    <w:rsid w:val="002E76E6"/>
    <w:rsid w:val="002F173B"/>
    <w:rsid w:val="002F1BBE"/>
    <w:rsid w:val="002F1F04"/>
    <w:rsid w:val="002F455F"/>
    <w:rsid w:val="002F486C"/>
    <w:rsid w:val="003022B8"/>
    <w:rsid w:val="00303CA2"/>
    <w:rsid w:val="003113FA"/>
    <w:rsid w:val="00311566"/>
    <w:rsid w:val="00314007"/>
    <w:rsid w:val="00314528"/>
    <w:rsid w:val="00317BDD"/>
    <w:rsid w:val="0032203A"/>
    <w:rsid w:val="00325A97"/>
    <w:rsid w:val="00333B9E"/>
    <w:rsid w:val="00336EE0"/>
    <w:rsid w:val="00337431"/>
    <w:rsid w:val="00341BA0"/>
    <w:rsid w:val="00341EB6"/>
    <w:rsid w:val="00342470"/>
    <w:rsid w:val="003461DA"/>
    <w:rsid w:val="00350B04"/>
    <w:rsid w:val="00350F3E"/>
    <w:rsid w:val="00352314"/>
    <w:rsid w:val="003551BF"/>
    <w:rsid w:val="00355AA9"/>
    <w:rsid w:val="00361FFC"/>
    <w:rsid w:val="0036253B"/>
    <w:rsid w:val="00362D7C"/>
    <w:rsid w:val="003643D7"/>
    <w:rsid w:val="00364AF0"/>
    <w:rsid w:val="00364D19"/>
    <w:rsid w:val="00365C9B"/>
    <w:rsid w:val="00371900"/>
    <w:rsid w:val="00372248"/>
    <w:rsid w:val="00374094"/>
    <w:rsid w:val="003744CD"/>
    <w:rsid w:val="00374E02"/>
    <w:rsid w:val="003756C9"/>
    <w:rsid w:val="00376AE4"/>
    <w:rsid w:val="00380A7F"/>
    <w:rsid w:val="003824E2"/>
    <w:rsid w:val="00382777"/>
    <w:rsid w:val="00382AA5"/>
    <w:rsid w:val="00383180"/>
    <w:rsid w:val="003832B7"/>
    <w:rsid w:val="00384329"/>
    <w:rsid w:val="0038570A"/>
    <w:rsid w:val="00385A2D"/>
    <w:rsid w:val="00386137"/>
    <w:rsid w:val="00390726"/>
    <w:rsid w:val="0039716F"/>
    <w:rsid w:val="00397EFF"/>
    <w:rsid w:val="003A00FB"/>
    <w:rsid w:val="003A0959"/>
    <w:rsid w:val="003A1773"/>
    <w:rsid w:val="003A6A61"/>
    <w:rsid w:val="003A6BCE"/>
    <w:rsid w:val="003A7547"/>
    <w:rsid w:val="003B13D9"/>
    <w:rsid w:val="003B1644"/>
    <w:rsid w:val="003B51AA"/>
    <w:rsid w:val="003C144B"/>
    <w:rsid w:val="003C1AFA"/>
    <w:rsid w:val="003C28E6"/>
    <w:rsid w:val="003C3F4B"/>
    <w:rsid w:val="003C70C9"/>
    <w:rsid w:val="003C7520"/>
    <w:rsid w:val="003D0A0F"/>
    <w:rsid w:val="003D154B"/>
    <w:rsid w:val="003D47A9"/>
    <w:rsid w:val="003D6A03"/>
    <w:rsid w:val="003E18F9"/>
    <w:rsid w:val="003E398F"/>
    <w:rsid w:val="003E3E48"/>
    <w:rsid w:val="003E67EF"/>
    <w:rsid w:val="003E6C82"/>
    <w:rsid w:val="003E7CBE"/>
    <w:rsid w:val="003F17D1"/>
    <w:rsid w:val="003F3067"/>
    <w:rsid w:val="003F4B97"/>
    <w:rsid w:val="003F51A7"/>
    <w:rsid w:val="003F5E05"/>
    <w:rsid w:val="003F6080"/>
    <w:rsid w:val="003F6297"/>
    <w:rsid w:val="003F6D17"/>
    <w:rsid w:val="00406E8B"/>
    <w:rsid w:val="00407A5E"/>
    <w:rsid w:val="0041007F"/>
    <w:rsid w:val="004103D0"/>
    <w:rsid w:val="004105D7"/>
    <w:rsid w:val="00411FF7"/>
    <w:rsid w:val="00417CCE"/>
    <w:rsid w:val="00417CEE"/>
    <w:rsid w:val="004206D1"/>
    <w:rsid w:val="00421A0F"/>
    <w:rsid w:val="004230C3"/>
    <w:rsid w:val="00425B3A"/>
    <w:rsid w:val="00426AEF"/>
    <w:rsid w:val="00427492"/>
    <w:rsid w:val="004317ED"/>
    <w:rsid w:val="00434E2D"/>
    <w:rsid w:val="0043595D"/>
    <w:rsid w:val="00435E7E"/>
    <w:rsid w:val="00436D6E"/>
    <w:rsid w:val="00437CB2"/>
    <w:rsid w:val="00437F76"/>
    <w:rsid w:val="0044013D"/>
    <w:rsid w:val="004408F0"/>
    <w:rsid w:val="00444EC5"/>
    <w:rsid w:val="004463A2"/>
    <w:rsid w:val="004479C7"/>
    <w:rsid w:val="004523A2"/>
    <w:rsid w:val="00453149"/>
    <w:rsid w:val="00453616"/>
    <w:rsid w:val="00453F67"/>
    <w:rsid w:val="00454A02"/>
    <w:rsid w:val="00455518"/>
    <w:rsid w:val="00461528"/>
    <w:rsid w:val="00462BCF"/>
    <w:rsid w:val="00462D58"/>
    <w:rsid w:val="004657ED"/>
    <w:rsid w:val="00471DBE"/>
    <w:rsid w:val="00471DCA"/>
    <w:rsid w:val="00473178"/>
    <w:rsid w:val="00475DC2"/>
    <w:rsid w:val="00480435"/>
    <w:rsid w:val="004807DA"/>
    <w:rsid w:val="00480C57"/>
    <w:rsid w:val="0048131A"/>
    <w:rsid w:val="00483AEC"/>
    <w:rsid w:val="00485EC5"/>
    <w:rsid w:val="004909E6"/>
    <w:rsid w:val="004920F7"/>
    <w:rsid w:val="00494762"/>
    <w:rsid w:val="004952EA"/>
    <w:rsid w:val="004A2E07"/>
    <w:rsid w:val="004A4865"/>
    <w:rsid w:val="004A5740"/>
    <w:rsid w:val="004A600E"/>
    <w:rsid w:val="004B2102"/>
    <w:rsid w:val="004B3DDB"/>
    <w:rsid w:val="004B47C3"/>
    <w:rsid w:val="004C051F"/>
    <w:rsid w:val="004C0C6F"/>
    <w:rsid w:val="004C0F81"/>
    <w:rsid w:val="004C1BFB"/>
    <w:rsid w:val="004C20FB"/>
    <w:rsid w:val="004C2323"/>
    <w:rsid w:val="004C449C"/>
    <w:rsid w:val="004C67F8"/>
    <w:rsid w:val="004D1BA7"/>
    <w:rsid w:val="004D239E"/>
    <w:rsid w:val="004D5A76"/>
    <w:rsid w:val="004D7986"/>
    <w:rsid w:val="004E3DC0"/>
    <w:rsid w:val="004E4B69"/>
    <w:rsid w:val="004E5699"/>
    <w:rsid w:val="004E72CB"/>
    <w:rsid w:val="004E7415"/>
    <w:rsid w:val="004F0531"/>
    <w:rsid w:val="004F1332"/>
    <w:rsid w:val="004F20F3"/>
    <w:rsid w:val="004F57AD"/>
    <w:rsid w:val="004F5C93"/>
    <w:rsid w:val="004F644C"/>
    <w:rsid w:val="004F7A40"/>
    <w:rsid w:val="00501ACB"/>
    <w:rsid w:val="00501D42"/>
    <w:rsid w:val="00502999"/>
    <w:rsid w:val="0050374B"/>
    <w:rsid w:val="005057E2"/>
    <w:rsid w:val="00510A82"/>
    <w:rsid w:val="00512132"/>
    <w:rsid w:val="00512B72"/>
    <w:rsid w:val="00513811"/>
    <w:rsid w:val="00514C9C"/>
    <w:rsid w:val="00514DBD"/>
    <w:rsid w:val="0052089D"/>
    <w:rsid w:val="00521828"/>
    <w:rsid w:val="00523ACC"/>
    <w:rsid w:val="00523EE8"/>
    <w:rsid w:val="005241CF"/>
    <w:rsid w:val="005262FC"/>
    <w:rsid w:val="00526DED"/>
    <w:rsid w:val="00526ED4"/>
    <w:rsid w:val="0052749B"/>
    <w:rsid w:val="00530116"/>
    <w:rsid w:val="00532034"/>
    <w:rsid w:val="005332C3"/>
    <w:rsid w:val="00533640"/>
    <w:rsid w:val="0053656C"/>
    <w:rsid w:val="00540017"/>
    <w:rsid w:val="00540CBC"/>
    <w:rsid w:val="00544D5B"/>
    <w:rsid w:val="00544D74"/>
    <w:rsid w:val="00545325"/>
    <w:rsid w:val="0054548F"/>
    <w:rsid w:val="00545D8B"/>
    <w:rsid w:val="00547557"/>
    <w:rsid w:val="00550C50"/>
    <w:rsid w:val="00552638"/>
    <w:rsid w:val="005539A5"/>
    <w:rsid w:val="00553FDE"/>
    <w:rsid w:val="00554A04"/>
    <w:rsid w:val="0055511C"/>
    <w:rsid w:val="00555C45"/>
    <w:rsid w:val="00555DCE"/>
    <w:rsid w:val="00556AD4"/>
    <w:rsid w:val="00557ED7"/>
    <w:rsid w:val="0056094A"/>
    <w:rsid w:val="005673D7"/>
    <w:rsid w:val="00570EED"/>
    <w:rsid w:val="005722A4"/>
    <w:rsid w:val="00573803"/>
    <w:rsid w:val="00573AC8"/>
    <w:rsid w:val="005742BA"/>
    <w:rsid w:val="00575A74"/>
    <w:rsid w:val="0058211A"/>
    <w:rsid w:val="005851AB"/>
    <w:rsid w:val="00587896"/>
    <w:rsid w:val="00587E01"/>
    <w:rsid w:val="0059226E"/>
    <w:rsid w:val="0059238E"/>
    <w:rsid w:val="005A1B62"/>
    <w:rsid w:val="005A30D2"/>
    <w:rsid w:val="005A3148"/>
    <w:rsid w:val="005A5678"/>
    <w:rsid w:val="005A5D83"/>
    <w:rsid w:val="005A6FD7"/>
    <w:rsid w:val="005B345B"/>
    <w:rsid w:val="005B4267"/>
    <w:rsid w:val="005B462D"/>
    <w:rsid w:val="005B47BC"/>
    <w:rsid w:val="005B67EB"/>
    <w:rsid w:val="005C19F9"/>
    <w:rsid w:val="005C22D8"/>
    <w:rsid w:val="005C4E20"/>
    <w:rsid w:val="005C5212"/>
    <w:rsid w:val="005C61C5"/>
    <w:rsid w:val="005C6B49"/>
    <w:rsid w:val="005D185F"/>
    <w:rsid w:val="005D25CB"/>
    <w:rsid w:val="005D29ED"/>
    <w:rsid w:val="005D37FA"/>
    <w:rsid w:val="005D442E"/>
    <w:rsid w:val="005D46F5"/>
    <w:rsid w:val="005D4ADB"/>
    <w:rsid w:val="005D4DC9"/>
    <w:rsid w:val="005D6461"/>
    <w:rsid w:val="005D7438"/>
    <w:rsid w:val="005E1263"/>
    <w:rsid w:val="005E26FA"/>
    <w:rsid w:val="005E2E3D"/>
    <w:rsid w:val="005E3853"/>
    <w:rsid w:val="005E50B6"/>
    <w:rsid w:val="005F10FF"/>
    <w:rsid w:val="005F1922"/>
    <w:rsid w:val="005F198D"/>
    <w:rsid w:val="005F1F74"/>
    <w:rsid w:val="005F28EC"/>
    <w:rsid w:val="005F5457"/>
    <w:rsid w:val="005F57C8"/>
    <w:rsid w:val="005F6FE5"/>
    <w:rsid w:val="005F7872"/>
    <w:rsid w:val="0060080C"/>
    <w:rsid w:val="0060090D"/>
    <w:rsid w:val="00600CDC"/>
    <w:rsid w:val="006051B5"/>
    <w:rsid w:val="00606A24"/>
    <w:rsid w:val="0061002A"/>
    <w:rsid w:val="00610EB7"/>
    <w:rsid w:val="006138B6"/>
    <w:rsid w:val="00617AD9"/>
    <w:rsid w:val="006220E7"/>
    <w:rsid w:val="006240EA"/>
    <w:rsid w:val="00624ABD"/>
    <w:rsid w:val="0062555A"/>
    <w:rsid w:val="00626635"/>
    <w:rsid w:val="00626717"/>
    <w:rsid w:val="00626887"/>
    <w:rsid w:val="00631DCB"/>
    <w:rsid w:val="0063231D"/>
    <w:rsid w:val="0063434E"/>
    <w:rsid w:val="006344DD"/>
    <w:rsid w:val="006355B2"/>
    <w:rsid w:val="006358FC"/>
    <w:rsid w:val="00645297"/>
    <w:rsid w:val="006454F7"/>
    <w:rsid w:val="00646B82"/>
    <w:rsid w:val="00647655"/>
    <w:rsid w:val="00647753"/>
    <w:rsid w:val="00650455"/>
    <w:rsid w:val="00651711"/>
    <w:rsid w:val="00656A96"/>
    <w:rsid w:val="00657CDC"/>
    <w:rsid w:val="006619D0"/>
    <w:rsid w:val="00662EB3"/>
    <w:rsid w:val="0066402F"/>
    <w:rsid w:val="00664F32"/>
    <w:rsid w:val="00665F16"/>
    <w:rsid w:val="00667571"/>
    <w:rsid w:val="00671288"/>
    <w:rsid w:val="006728DE"/>
    <w:rsid w:val="006731CA"/>
    <w:rsid w:val="00673B87"/>
    <w:rsid w:val="0068093F"/>
    <w:rsid w:val="00681EED"/>
    <w:rsid w:val="00682256"/>
    <w:rsid w:val="00682C95"/>
    <w:rsid w:val="006843B3"/>
    <w:rsid w:val="00685E36"/>
    <w:rsid w:val="00686BAC"/>
    <w:rsid w:val="00690CD7"/>
    <w:rsid w:val="0069168A"/>
    <w:rsid w:val="00691DFE"/>
    <w:rsid w:val="006951A3"/>
    <w:rsid w:val="006958E7"/>
    <w:rsid w:val="00697163"/>
    <w:rsid w:val="0069734A"/>
    <w:rsid w:val="006A0A91"/>
    <w:rsid w:val="006A0E12"/>
    <w:rsid w:val="006A5BD4"/>
    <w:rsid w:val="006A5DB4"/>
    <w:rsid w:val="006A73B1"/>
    <w:rsid w:val="006A76CD"/>
    <w:rsid w:val="006A7990"/>
    <w:rsid w:val="006B2082"/>
    <w:rsid w:val="006B26A9"/>
    <w:rsid w:val="006B38BD"/>
    <w:rsid w:val="006B4D5E"/>
    <w:rsid w:val="006B5913"/>
    <w:rsid w:val="006B5D79"/>
    <w:rsid w:val="006B6A8E"/>
    <w:rsid w:val="006B71D5"/>
    <w:rsid w:val="006C2A00"/>
    <w:rsid w:val="006C3F0C"/>
    <w:rsid w:val="006C4012"/>
    <w:rsid w:val="006C57EB"/>
    <w:rsid w:val="006C612E"/>
    <w:rsid w:val="006C6EB6"/>
    <w:rsid w:val="006C7624"/>
    <w:rsid w:val="006C7634"/>
    <w:rsid w:val="006D077F"/>
    <w:rsid w:val="006D4E2C"/>
    <w:rsid w:val="006D6156"/>
    <w:rsid w:val="006D71DA"/>
    <w:rsid w:val="006D71F1"/>
    <w:rsid w:val="006E1A07"/>
    <w:rsid w:val="006E1B5A"/>
    <w:rsid w:val="006E2E30"/>
    <w:rsid w:val="006E367A"/>
    <w:rsid w:val="006E5A21"/>
    <w:rsid w:val="006F03D7"/>
    <w:rsid w:val="006F0938"/>
    <w:rsid w:val="006F13B0"/>
    <w:rsid w:val="006F43FD"/>
    <w:rsid w:val="006F4A69"/>
    <w:rsid w:val="006F4A74"/>
    <w:rsid w:val="006F505E"/>
    <w:rsid w:val="006F5B8C"/>
    <w:rsid w:val="006F70E0"/>
    <w:rsid w:val="006F70ED"/>
    <w:rsid w:val="00702B16"/>
    <w:rsid w:val="00703A0F"/>
    <w:rsid w:val="007108A4"/>
    <w:rsid w:val="00712734"/>
    <w:rsid w:val="00714D7F"/>
    <w:rsid w:val="007176E4"/>
    <w:rsid w:val="00721317"/>
    <w:rsid w:val="0072217B"/>
    <w:rsid w:val="00723350"/>
    <w:rsid w:val="00723A65"/>
    <w:rsid w:val="00724054"/>
    <w:rsid w:val="00727D01"/>
    <w:rsid w:val="007349BD"/>
    <w:rsid w:val="00737E54"/>
    <w:rsid w:val="00740C03"/>
    <w:rsid w:val="00741F06"/>
    <w:rsid w:val="00743596"/>
    <w:rsid w:val="00746F3C"/>
    <w:rsid w:val="00747AFA"/>
    <w:rsid w:val="00752B56"/>
    <w:rsid w:val="00752CF3"/>
    <w:rsid w:val="00753344"/>
    <w:rsid w:val="00753B4A"/>
    <w:rsid w:val="00754F19"/>
    <w:rsid w:val="0075616E"/>
    <w:rsid w:val="0076045D"/>
    <w:rsid w:val="00761B3A"/>
    <w:rsid w:val="00761BED"/>
    <w:rsid w:val="007623B5"/>
    <w:rsid w:val="00763CD9"/>
    <w:rsid w:val="0077181A"/>
    <w:rsid w:val="0077186E"/>
    <w:rsid w:val="00772474"/>
    <w:rsid w:val="007743F1"/>
    <w:rsid w:val="00777F6D"/>
    <w:rsid w:val="0078062A"/>
    <w:rsid w:val="00780F6B"/>
    <w:rsid w:val="00782398"/>
    <w:rsid w:val="00782F4F"/>
    <w:rsid w:val="0078426A"/>
    <w:rsid w:val="00784651"/>
    <w:rsid w:val="0079147D"/>
    <w:rsid w:val="00793E86"/>
    <w:rsid w:val="007955AC"/>
    <w:rsid w:val="007958B6"/>
    <w:rsid w:val="0079602D"/>
    <w:rsid w:val="00796382"/>
    <w:rsid w:val="007963AE"/>
    <w:rsid w:val="007A1D75"/>
    <w:rsid w:val="007A37F5"/>
    <w:rsid w:val="007A6A8F"/>
    <w:rsid w:val="007A72D4"/>
    <w:rsid w:val="007B1015"/>
    <w:rsid w:val="007B1889"/>
    <w:rsid w:val="007B219C"/>
    <w:rsid w:val="007B2CF0"/>
    <w:rsid w:val="007B2FF4"/>
    <w:rsid w:val="007B32E9"/>
    <w:rsid w:val="007B350D"/>
    <w:rsid w:val="007B3AB0"/>
    <w:rsid w:val="007B76B7"/>
    <w:rsid w:val="007C0C27"/>
    <w:rsid w:val="007C216A"/>
    <w:rsid w:val="007C317A"/>
    <w:rsid w:val="007C4E9E"/>
    <w:rsid w:val="007C7611"/>
    <w:rsid w:val="007D18FA"/>
    <w:rsid w:val="007D1BA4"/>
    <w:rsid w:val="007D31FE"/>
    <w:rsid w:val="007D369A"/>
    <w:rsid w:val="007D3ABA"/>
    <w:rsid w:val="007D4CCA"/>
    <w:rsid w:val="007D4FF8"/>
    <w:rsid w:val="007D54A9"/>
    <w:rsid w:val="007D7D7B"/>
    <w:rsid w:val="007E156A"/>
    <w:rsid w:val="007E2169"/>
    <w:rsid w:val="007E2172"/>
    <w:rsid w:val="007E25CA"/>
    <w:rsid w:val="007E3786"/>
    <w:rsid w:val="007E3E8B"/>
    <w:rsid w:val="007F0C68"/>
    <w:rsid w:val="007F2327"/>
    <w:rsid w:val="007F3CCA"/>
    <w:rsid w:val="007F4D11"/>
    <w:rsid w:val="007F500B"/>
    <w:rsid w:val="007F595C"/>
    <w:rsid w:val="007F5BE8"/>
    <w:rsid w:val="007F79FD"/>
    <w:rsid w:val="007F7D25"/>
    <w:rsid w:val="00800832"/>
    <w:rsid w:val="00801F0C"/>
    <w:rsid w:val="00802FE7"/>
    <w:rsid w:val="00803B94"/>
    <w:rsid w:val="008104D1"/>
    <w:rsid w:val="00812AAC"/>
    <w:rsid w:val="008147F9"/>
    <w:rsid w:val="008164D1"/>
    <w:rsid w:val="00822C62"/>
    <w:rsid w:val="00823591"/>
    <w:rsid w:val="00823F4B"/>
    <w:rsid w:val="008240FC"/>
    <w:rsid w:val="0082585C"/>
    <w:rsid w:val="00827ABD"/>
    <w:rsid w:val="00831140"/>
    <w:rsid w:val="00832324"/>
    <w:rsid w:val="00832A6E"/>
    <w:rsid w:val="008337E5"/>
    <w:rsid w:val="00833C3B"/>
    <w:rsid w:val="00834ED2"/>
    <w:rsid w:val="00836973"/>
    <w:rsid w:val="008403CB"/>
    <w:rsid w:val="008447BA"/>
    <w:rsid w:val="00847114"/>
    <w:rsid w:val="00851F37"/>
    <w:rsid w:val="008521FB"/>
    <w:rsid w:val="008532A9"/>
    <w:rsid w:val="00854A6E"/>
    <w:rsid w:val="008576C8"/>
    <w:rsid w:val="00857787"/>
    <w:rsid w:val="00861C92"/>
    <w:rsid w:val="008635AF"/>
    <w:rsid w:val="008652FE"/>
    <w:rsid w:val="0086617B"/>
    <w:rsid w:val="008664C1"/>
    <w:rsid w:val="00867168"/>
    <w:rsid w:val="00870D82"/>
    <w:rsid w:val="00874B4E"/>
    <w:rsid w:val="008751CF"/>
    <w:rsid w:val="008810EC"/>
    <w:rsid w:val="008821B0"/>
    <w:rsid w:val="00883748"/>
    <w:rsid w:val="0088452A"/>
    <w:rsid w:val="00884B28"/>
    <w:rsid w:val="008853A3"/>
    <w:rsid w:val="008879B4"/>
    <w:rsid w:val="0089015E"/>
    <w:rsid w:val="0089141C"/>
    <w:rsid w:val="00891BAD"/>
    <w:rsid w:val="00891E3F"/>
    <w:rsid w:val="00892572"/>
    <w:rsid w:val="00893537"/>
    <w:rsid w:val="008A4E95"/>
    <w:rsid w:val="008A52BC"/>
    <w:rsid w:val="008A5CE7"/>
    <w:rsid w:val="008B0995"/>
    <w:rsid w:val="008B0CEC"/>
    <w:rsid w:val="008B1698"/>
    <w:rsid w:val="008B3520"/>
    <w:rsid w:val="008B7D56"/>
    <w:rsid w:val="008C102E"/>
    <w:rsid w:val="008C1701"/>
    <w:rsid w:val="008C32D0"/>
    <w:rsid w:val="008C5CCD"/>
    <w:rsid w:val="008C5FF3"/>
    <w:rsid w:val="008C768E"/>
    <w:rsid w:val="008C76B3"/>
    <w:rsid w:val="008C77B9"/>
    <w:rsid w:val="008D40AD"/>
    <w:rsid w:val="008D4235"/>
    <w:rsid w:val="008D710A"/>
    <w:rsid w:val="008E0413"/>
    <w:rsid w:val="008E0803"/>
    <w:rsid w:val="008E2A1C"/>
    <w:rsid w:val="008E5C22"/>
    <w:rsid w:val="008F1038"/>
    <w:rsid w:val="008F15C6"/>
    <w:rsid w:val="008F3E73"/>
    <w:rsid w:val="008F4CBD"/>
    <w:rsid w:val="008F7220"/>
    <w:rsid w:val="008F7776"/>
    <w:rsid w:val="008F7FA4"/>
    <w:rsid w:val="009014EC"/>
    <w:rsid w:val="00904D23"/>
    <w:rsid w:val="00906720"/>
    <w:rsid w:val="0091050F"/>
    <w:rsid w:val="00911A0E"/>
    <w:rsid w:val="00911A6B"/>
    <w:rsid w:val="009129CD"/>
    <w:rsid w:val="009134D8"/>
    <w:rsid w:val="00913ADE"/>
    <w:rsid w:val="00914F2E"/>
    <w:rsid w:val="00921991"/>
    <w:rsid w:val="00922A00"/>
    <w:rsid w:val="00925669"/>
    <w:rsid w:val="00925B75"/>
    <w:rsid w:val="00931DC8"/>
    <w:rsid w:val="00935E2C"/>
    <w:rsid w:val="0093688D"/>
    <w:rsid w:val="009450DD"/>
    <w:rsid w:val="009455A1"/>
    <w:rsid w:val="0094688B"/>
    <w:rsid w:val="00947086"/>
    <w:rsid w:val="00947A54"/>
    <w:rsid w:val="00951DEE"/>
    <w:rsid w:val="0096127C"/>
    <w:rsid w:val="0096229D"/>
    <w:rsid w:val="00962E6E"/>
    <w:rsid w:val="0096474F"/>
    <w:rsid w:val="00964D0A"/>
    <w:rsid w:val="00965B32"/>
    <w:rsid w:val="00966C89"/>
    <w:rsid w:val="009679B3"/>
    <w:rsid w:val="009721E7"/>
    <w:rsid w:val="00973344"/>
    <w:rsid w:val="00975321"/>
    <w:rsid w:val="0097599F"/>
    <w:rsid w:val="009763BF"/>
    <w:rsid w:val="00976ED6"/>
    <w:rsid w:val="00977A84"/>
    <w:rsid w:val="00982E04"/>
    <w:rsid w:val="00983601"/>
    <w:rsid w:val="00983926"/>
    <w:rsid w:val="00983DED"/>
    <w:rsid w:val="0098421C"/>
    <w:rsid w:val="009852F4"/>
    <w:rsid w:val="009857B7"/>
    <w:rsid w:val="00987A0E"/>
    <w:rsid w:val="009900B3"/>
    <w:rsid w:val="00991D53"/>
    <w:rsid w:val="0099381D"/>
    <w:rsid w:val="00993A44"/>
    <w:rsid w:val="00994C09"/>
    <w:rsid w:val="009975D8"/>
    <w:rsid w:val="009976F0"/>
    <w:rsid w:val="00997EFB"/>
    <w:rsid w:val="009A01D0"/>
    <w:rsid w:val="009A18B4"/>
    <w:rsid w:val="009A20F6"/>
    <w:rsid w:val="009A47D8"/>
    <w:rsid w:val="009A4FF1"/>
    <w:rsid w:val="009A5DFA"/>
    <w:rsid w:val="009A74AF"/>
    <w:rsid w:val="009A77FD"/>
    <w:rsid w:val="009B5E3C"/>
    <w:rsid w:val="009B75A2"/>
    <w:rsid w:val="009C01AF"/>
    <w:rsid w:val="009C33F6"/>
    <w:rsid w:val="009C5B0A"/>
    <w:rsid w:val="009C6239"/>
    <w:rsid w:val="009D2381"/>
    <w:rsid w:val="009D285B"/>
    <w:rsid w:val="009D2C0B"/>
    <w:rsid w:val="009D7AEF"/>
    <w:rsid w:val="009E2D9D"/>
    <w:rsid w:val="009E3077"/>
    <w:rsid w:val="009E43B3"/>
    <w:rsid w:val="009E4590"/>
    <w:rsid w:val="009E499A"/>
    <w:rsid w:val="009E54C8"/>
    <w:rsid w:val="009E5EED"/>
    <w:rsid w:val="009E6A6F"/>
    <w:rsid w:val="009F0793"/>
    <w:rsid w:val="009F1537"/>
    <w:rsid w:val="009F19D0"/>
    <w:rsid w:val="009F4836"/>
    <w:rsid w:val="009F677C"/>
    <w:rsid w:val="009F684C"/>
    <w:rsid w:val="009F74C0"/>
    <w:rsid w:val="009F7D44"/>
    <w:rsid w:val="00A024BF"/>
    <w:rsid w:val="00A11383"/>
    <w:rsid w:val="00A121C5"/>
    <w:rsid w:val="00A149F0"/>
    <w:rsid w:val="00A158EB"/>
    <w:rsid w:val="00A178E0"/>
    <w:rsid w:val="00A20E40"/>
    <w:rsid w:val="00A21791"/>
    <w:rsid w:val="00A2267B"/>
    <w:rsid w:val="00A22776"/>
    <w:rsid w:val="00A241A9"/>
    <w:rsid w:val="00A26D02"/>
    <w:rsid w:val="00A27D71"/>
    <w:rsid w:val="00A306ED"/>
    <w:rsid w:val="00A30C9B"/>
    <w:rsid w:val="00A34441"/>
    <w:rsid w:val="00A350C7"/>
    <w:rsid w:val="00A37F81"/>
    <w:rsid w:val="00A40D62"/>
    <w:rsid w:val="00A444A7"/>
    <w:rsid w:val="00A4733E"/>
    <w:rsid w:val="00A4770A"/>
    <w:rsid w:val="00A47FA9"/>
    <w:rsid w:val="00A50DF4"/>
    <w:rsid w:val="00A510C0"/>
    <w:rsid w:val="00A524BF"/>
    <w:rsid w:val="00A56CD8"/>
    <w:rsid w:val="00A56ED8"/>
    <w:rsid w:val="00A6448E"/>
    <w:rsid w:val="00A64910"/>
    <w:rsid w:val="00A65546"/>
    <w:rsid w:val="00A665D3"/>
    <w:rsid w:val="00A67053"/>
    <w:rsid w:val="00A67BD6"/>
    <w:rsid w:val="00A70C2D"/>
    <w:rsid w:val="00A7108E"/>
    <w:rsid w:val="00A71673"/>
    <w:rsid w:val="00A721F5"/>
    <w:rsid w:val="00A7448D"/>
    <w:rsid w:val="00A74FF0"/>
    <w:rsid w:val="00A75563"/>
    <w:rsid w:val="00A75AD0"/>
    <w:rsid w:val="00A77446"/>
    <w:rsid w:val="00A8224C"/>
    <w:rsid w:val="00A82AE8"/>
    <w:rsid w:val="00A86BD4"/>
    <w:rsid w:val="00A87B71"/>
    <w:rsid w:val="00A9081C"/>
    <w:rsid w:val="00A90D46"/>
    <w:rsid w:val="00A91E0C"/>
    <w:rsid w:val="00A94F5C"/>
    <w:rsid w:val="00A97B07"/>
    <w:rsid w:val="00AA0054"/>
    <w:rsid w:val="00AA2028"/>
    <w:rsid w:val="00AA20BC"/>
    <w:rsid w:val="00AA4876"/>
    <w:rsid w:val="00AA6B3F"/>
    <w:rsid w:val="00AB13FA"/>
    <w:rsid w:val="00AB194E"/>
    <w:rsid w:val="00AB4528"/>
    <w:rsid w:val="00AB4B50"/>
    <w:rsid w:val="00AB606B"/>
    <w:rsid w:val="00AC39A4"/>
    <w:rsid w:val="00AC3E11"/>
    <w:rsid w:val="00AC4088"/>
    <w:rsid w:val="00AD2729"/>
    <w:rsid w:val="00AD2B0B"/>
    <w:rsid w:val="00AD3E73"/>
    <w:rsid w:val="00AD44EC"/>
    <w:rsid w:val="00AD4532"/>
    <w:rsid w:val="00AE49BA"/>
    <w:rsid w:val="00AE6CC9"/>
    <w:rsid w:val="00AE70D3"/>
    <w:rsid w:val="00AF10F8"/>
    <w:rsid w:val="00AF24D2"/>
    <w:rsid w:val="00AF288A"/>
    <w:rsid w:val="00AF2F11"/>
    <w:rsid w:val="00AF3458"/>
    <w:rsid w:val="00AF65AE"/>
    <w:rsid w:val="00AF6739"/>
    <w:rsid w:val="00AF7438"/>
    <w:rsid w:val="00AF76FF"/>
    <w:rsid w:val="00B00CE5"/>
    <w:rsid w:val="00B0189A"/>
    <w:rsid w:val="00B0194E"/>
    <w:rsid w:val="00B05190"/>
    <w:rsid w:val="00B0638C"/>
    <w:rsid w:val="00B07850"/>
    <w:rsid w:val="00B125E6"/>
    <w:rsid w:val="00B1795E"/>
    <w:rsid w:val="00B21ACE"/>
    <w:rsid w:val="00B21BD0"/>
    <w:rsid w:val="00B21DC6"/>
    <w:rsid w:val="00B23B05"/>
    <w:rsid w:val="00B23D2E"/>
    <w:rsid w:val="00B23E1C"/>
    <w:rsid w:val="00B24DFB"/>
    <w:rsid w:val="00B277BB"/>
    <w:rsid w:val="00B335F6"/>
    <w:rsid w:val="00B3775A"/>
    <w:rsid w:val="00B37934"/>
    <w:rsid w:val="00B37A06"/>
    <w:rsid w:val="00B37ED8"/>
    <w:rsid w:val="00B4028F"/>
    <w:rsid w:val="00B41006"/>
    <w:rsid w:val="00B449E8"/>
    <w:rsid w:val="00B4502F"/>
    <w:rsid w:val="00B50697"/>
    <w:rsid w:val="00B50D63"/>
    <w:rsid w:val="00B518DB"/>
    <w:rsid w:val="00B53313"/>
    <w:rsid w:val="00B55F39"/>
    <w:rsid w:val="00B64B31"/>
    <w:rsid w:val="00B67B64"/>
    <w:rsid w:val="00B71FAF"/>
    <w:rsid w:val="00B74476"/>
    <w:rsid w:val="00B74A1D"/>
    <w:rsid w:val="00B7519A"/>
    <w:rsid w:val="00B76DA5"/>
    <w:rsid w:val="00B805ED"/>
    <w:rsid w:val="00B81612"/>
    <w:rsid w:val="00B8353C"/>
    <w:rsid w:val="00B83751"/>
    <w:rsid w:val="00B83989"/>
    <w:rsid w:val="00B844EE"/>
    <w:rsid w:val="00B85EFD"/>
    <w:rsid w:val="00B86FA6"/>
    <w:rsid w:val="00B87816"/>
    <w:rsid w:val="00B90881"/>
    <w:rsid w:val="00B90E10"/>
    <w:rsid w:val="00B9162F"/>
    <w:rsid w:val="00B91D5D"/>
    <w:rsid w:val="00B9622B"/>
    <w:rsid w:val="00BA11D1"/>
    <w:rsid w:val="00BA2536"/>
    <w:rsid w:val="00BA53E8"/>
    <w:rsid w:val="00BA61E7"/>
    <w:rsid w:val="00BB13D4"/>
    <w:rsid w:val="00BB2E6A"/>
    <w:rsid w:val="00BB356C"/>
    <w:rsid w:val="00BB3CE7"/>
    <w:rsid w:val="00BB7867"/>
    <w:rsid w:val="00BB7B90"/>
    <w:rsid w:val="00BC035B"/>
    <w:rsid w:val="00BC327E"/>
    <w:rsid w:val="00BC57B7"/>
    <w:rsid w:val="00BC73B5"/>
    <w:rsid w:val="00BD0DEC"/>
    <w:rsid w:val="00BD10C8"/>
    <w:rsid w:val="00BD1A20"/>
    <w:rsid w:val="00BD2A5E"/>
    <w:rsid w:val="00BD2EE6"/>
    <w:rsid w:val="00BD3874"/>
    <w:rsid w:val="00BD4DB3"/>
    <w:rsid w:val="00BD5EEF"/>
    <w:rsid w:val="00BD7A8E"/>
    <w:rsid w:val="00BD7AE6"/>
    <w:rsid w:val="00BE09C3"/>
    <w:rsid w:val="00BE0AB1"/>
    <w:rsid w:val="00BE0AB4"/>
    <w:rsid w:val="00BE1575"/>
    <w:rsid w:val="00BE709D"/>
    <w:rsid w:val="00BE7F7D"/>
    <w:rsid w:val="00BF2E94"/>
    <w:rsid w:val="00BF2FD7"/>
    <w:rsid w:val="00BF4186"/>
    <w:rsid w:val="00BF5E7C"/>
    <w:rsid w:val="00C01F10"/>
    <w:rsid w:val="00C01F63"/>
    <w:rsid w:val="00C02830"/>
    <w:rsid w:val="00C029BB"/>
    <w:rsid w:val="00C02D33"/>
    <w:rsid w:val="00C030F5"/>
    <w:rsid w:val="00C035BD"/>
    <w:rsid w:val="00C054D5"/>
    <w:rsid w:val="00C07F59"/>
    <w:rsid w:val="00C10881"/>
    <w:rsid w:val="00C10972"/>
    <w:rsid w:val="00C11A64"/>
    <w:rsid w:val="00C11EE3"/>
    <w:rsid w:val="00C146C8"/>
    <w:rsid w:val="00C14F6B"/>
    <w:rsid w:val="00C15469"/>
    <w:rsid w:val="00C21106"/>
    <w:rsid w:val="00C213F1"/>
    <w:rsid w:val="00C2250A"/>
    <w:rsid w:val="00C25F5F"/>
    <w:rsid w:val="00C31434"/>
    <w:rsid w:val="00C348EF"/>
    <w:rsid w:val="00C35C41"/>
    <w:rsid w:val="00C42B86"/>
    <w:rsid w:val="00C43429"/>
    <w:rsid w:val="00C461B4"/>
    <w:rsid w:val="00C512CC"/>
    <w:rsid w:val="00C55743"/>
    <w:rsid w:val="00C56AA9"/>
    <w:rsid w:val="00C57813"/>
    <w:rsid w:val="00C60620"/>
    <w:rsid w:val="00C638FA"/>
    <w:rsid w:val="00C63B5C"/>
    <w:rsid w:val="00C6443B"/>
    <w:rsid w:val="00C651DA"/>
    <w:rsid w:val="00C66B30"/>
    <w:rsid w:val="00C66C6F"/>
    <w:rsid w:val="00C66CBD"/>
    <w:rsid w:val="00C7467C"/>
    <w:rsid w:val="00C81311"/>
    <w:rsid w:val="00C81E35"/>
    <w:rsid w:val="00C83083"/>
    <w:rsid w:val="00C84582"/>
    <w:rsid w:val="00C84A9B"/>
    <w:rsid w:val="00C857CE"/>
    <w:rsid w:val="00C86C60"/>
    <w:rsid w:val="00C91DB1"/>
    <w:rsid w:val="00C93739"/>
    <w:rsid w:val="00C93C71"/>
    <w:rsid w:val="00C93E50"/>
    <w:rsid w:val="00C9455E"/>
    <w:rsid w:val="00CA0D7D"/>
    <w:rsid w:val="00CA1094"/>
    <w:rsid w:val="00CA1587"/>
    <w:rsid w:val="00CA2B45"/>
    <w:rsid w:val="00CA6A08"/>
    <w:rsid w:val="00CB0B8C"/>
    <w:rsid w:val="00CB19BF"/>
    <w:rsid w:val="00CB2A5C"/>
    <w:rsid w:val="00CB30A5"/>
    <w:rsid w:val="00CB39C7"/>
    <w:rsid w:val="00CB3B74"/>
    <w:rsid w:val="00CB50C9"/>
    <w:rsid w:val="00CB6E87"/>
    <w:rsid w:val="00CC41F7"/>
    <w:rsid w:val="00CC57C4"/>
    <w:rsid w:val="00CC5965"/>
    <w:rsid w:val="00CC59A0"/>
    <w:rsid w:val="00CD28CA"/>
    <w:rsid w:val="00CD35B5"/>
    <w:rsid w:val="00CE1706"/>
    <w:rsid w:val="00CE1C82"/>
    <w:rsid w:val="00CE22C0"/>
    <w:rsid w:val="00CE3E41"/>
    <w:rsid w:val="00CE5292"/>
    <w:rsid w:val="00CE5E46"/>
    <w:rsid w:val="00CE76EC"/>
    <w:rsid w:val="00CF3877"/>
    <w:rsid w:val="00CF591A"/>
    <w:rsid w:val="00D00A0E"/>
    <w:rsid w:val="00D01C1A"/>
    <w:rsid w:val="00D031A7"/>
    <w:rsid w:val="00D032ED"/>
    <w:rsid w:val="00D038AB"/>
    <w:rsid w:val="00D03A4C"/>
    <w:rsid w:val="00D03EC6"/>
    <w:rsid w:val="00D04E22"/>
    <w:rsid w:val="00D070D3"/>
    <w:rsid w:val="00D11E03"/>
    <w:rsid w:val="00D14854"/>
    <w:rsid w:val="00D14DE2"/>
    <w:rsid w:val="00D16B79"/>
    <w:rsid w:val="00D17518"/>
    <w:rsid w:val="00D24AF0"/>
    <w:rsid w:val="00D25D40"/>
    <w:rsid w:val="00D264BF"/>
    <w:rsid w:val="00D3089E"/>
    <w:rsid w:val="00D30E27"/>
    <w:rsid w:val="00D32821"/>
    <w:rsid w:val="00D329A5"/>
    <w:rsid w:val="00D33302"/>
    <w:rsid w:val="00D3345D"/>
    <w:rsid w:val="00D36EB1"/>
    <w:rsid w:val="00D37999"/>
    <w:rsid w:val="00D41E2B"/>
    <w:rsid w:val="00D4243A"/>
    <w:rsid w:val="00D4416E"/>
    <w:rsid w:val="00D50CA0"/>
    <w:rsid w:val="00D519CF"/>
    <w:rsid w:val="00D519D5"/>
    <w:rsid w:val="00D51C21"/>
    <w:rsid w:val="00D51DFF"/>
    <w:rsid w:val="00D521EA"/>
    <w:rsid w:val="00D552C2"/>
    <w:rsid w:val="00D5548C"/>
    <w:rsid w:val="00D555C6"/>
    <w:rsid w:val="00D55CE7"/>
    <w:rsid w:val="00D5794D"/>
    <w:rsid w:val="00D73351"/>
    <w:rsid w:val="00D735B5"/>
    <w:rsid w:val="00D77607"/>
    <w:rsid w:val="00D828A4"/>
    <w:rsid w:val="00D86D9C"/>
    <w:rsid w:val="00D90542"/>
    <w:rsid w:val="00D90E0E"/>
    <w:rsid w:val="00D94E9B"/>
    <w:rsid w:val="00D95336"/>
    <w:rsid w:val="00D95D3D"/>
    <w:rsid w:val="00D962FB"/>
    <w:rsid w:val="00DA1A09"/>
    <w:rsid w:val="00DA6A14"/>
    <w:rsid w:val="00DA7E46"/>
    <w:rsid w:val="00DB0D38"/>
    <w:rsid w:val="00DB1100"/>
    <w:rsid w:val="00DB1E6B"/>
    <w:rsid w:val="00DB2C0A"/>
    <w:rsid w:val="00DB3850"/>
    <w:rsid w:val="00DB523A"/>
    <w:rsid w:val="00DB5734"/>
    <w:rsid w:val="00DC0398"/>
    <w:rsid w:val="00DC0FBD"/>
    <w:rsid w:val="00DC244B"/>
    <w:rsid w:val="00DC5860"/>
    <w:rsid w:val="00DC652C"/>
    <w:rsid w:val="00DD0027"/>
    <w:rsid w:val="00DD5DD7"/>
    <w:rsid w:val="00DD6A63"/>
    <w:rsid w:val="00DD6B9B"/>
    <w:rsid w:val="00DD6BFF"/>
    <w:rsid w:val="00DD74BF"/>
    <w:rsid w:val="00DD78F3"/>
    <w:rsid w:val="00DE1014"/>
    <w:rsid w:val="00DE2E70"/>
    <w:rsid w:val="00DE4ED2"/>
    <w:rsid w:val="00DE6583"/>
    <w:rsid w:val="00DF0128"/>
    <w:rsid w:val="00DF2187"/>
    <w:rsid w:val="00DF23BC"/>
    <w:rsid w:val="00DF3402"/>
    <w:rsid w:val="00DF3728"/>
    <w:rsid w:val="00DF4B66"/>
    <w:rsid w:val="00DF4C04"/>
    <w:rsid w:val="00DF608F"/>
    <w:rsid w:val="00DF64B6"/>
    <w:rsid w:val="00DF67B3"/>
    <w:rsid w:val="00DF681E"/>
    <w:rsid w:val="00E0109B"/>
    <w:rsid w:val="00E01377"/>
    <w:rsid w:val="00E02E17"/>
    <w:rsid w:val="00E03BA1"/>
    <w:rsid w:val="00E03EC0"/>
    <w:rsid w:val="00E047BB"/>
    <w:rsid w:val="00E05F92"/>
    <w:rsid w:val="00E1148B"/>
    <w:rsid w:val="00E1229F"/>
    <w:rsid w:val="00E12403"/>
    <w:rsid w:val="00E158CF"/>
    <w:rsid w:val="00E17742"/>
    <w:rsid w:val="00E206C2"/>
    <w:rsid w:val="00E21BFF"/>
    <w:rsid w:val="00E25B73"/>
    <w:rsid w:val="00E31161"/>
    <w:rsid w:val="00E31564"/>
    <w:rsid w:val="00E3158E"/>
    <w:rsid w:val="00E31924"/>
    <w:rsid w:val="00E31CC4"/>
    <w:rsid w:val="00E32FF2"/>
    <w:rsid w:val="00E3376A"/>
    <w:rsid w:val="00E33C36"/>
    <w:rsid w:val="00E34713"/>
    <w:rsid w:val="00E34AD1"/>
    <w:rsid w:val="00E35C3B"/>
    <w:rsid w:val="00E368BC"/>
    <w:rsid w:val="00E41A62"/>
    <w:rsid w:val="00E4400B"/>
    <w:rsid w:val="00E44B25"/>
    <w:rsid w:val="00E46C95"/>
    <w:rsid w:val="00E46EAF"/>
    <w:rsid w:val="00E5043D"/>
    <w:rsid w:val="00E50E1D"/>
    <w:rsid w:val="00E53DAF"/>
    <w:rsid w:val="00E54163"/>
    <w:rsid w:val="00E5666F"/>
    <w:rsid w:val="00E6162A"/>
    <w:rsid w:val="00E616AF"/>
    <w:rsid w:val="00E62ECC"/>
    <w:rsid w:val="00E634A2"/>
    <w:rsid w:val="00E65503"/>
    <w:rsid w:val="00E65A54"/>
    <w:rsid w:val="00E67445"/>
    <w:rsid w:val="00E7133D"/>
    <w:rsid w:val="00E7693F"/>
    <w:rsid w:val="00E8032A"/>
    <w:rsid w:val="00E83BDA"/>
    <w:rsid w:val="00E8599F"/>
    <w:rsid w:val="00E90F9F"/>
    <w:rsid w:val="00E9156C"/>
    <w:rsid w:val="00E91C7C"/>
    <w:rsid w:val="00E934A3"/>
    <w:rsid w:val="00E93684"/>
    <w:rsid w:val="00E946AA"/>
    <w:rsid w:val="00E94AA5"/>
    <w:rsid w:val="00E9617D"/>
    <w:rsid w:val="00E962A5"/>
    <w:rsid w:val="00E96461"/>
    <w:rsid w:val="00E96F11"/>
    <w:rsid w:val="00EA0D04"/>
    <w:rsid w:val="00EA15DB"/>
    <w:rsid w:val="00EB02D6"/>
    <w:rsid w:val="00EB0618"/>
    <w:rsid w:val="00EB1507"/>
    <w:rsid w:val="00EB6B26"/>
    <w:rsid w:val="00EB7D26"/>
    <w:rsid w:val="00EC0BB2"/>
    <w:rsid w:val="00EC173A"/>
    <w:rsid w:val="00EC1D41"/>
    <w:rsid w:val="00EC3572"/>
    <w:rsid w:val="00EC3D80"/>
    <w:rsid w:val="00EC6903"/>
    <w:rsid w:val="00EC6FBA"/>
    <w:rsid w:val="00ED0412"/>
    <w:rsid w:val="00ED0657"/>
    <w:rsid w:val="00ED17C9"/>
    <w:rsid w:val="00ED1964"/>
    <w:rsid w:val="00ED3AD2"/>
    <w:rsid w:val="00ED4E34"/>
    <w:rsid w:val="00ED66B0"/>
    <w:rsid w:val="00ED7A42"/>
    <w:rsid w:val="00ED7D96"/>
    <w:rsid w:val="00EE13F2"/>
    <w:rsid w:val="00EE1845"/>
    <w:rsid w:val="00EE5CEA"/>
    <w:rsid w:val="00EE6DB6"/>
    <w:rsid w:val="00EF1C2C"/>
    <w:rsid w:val="00EF2468"/>
    <w:rsid w:val="00EF3BFE"/>
    <w:rsid w:val="00F008D9"/>
    <w:rsid w:val="00F02800"/>
    <w:rsid w:val="00F07A7F"/>
    <w:rsid w:val="00F10F51"/>
    <w:rsid w:val="00F12173"/>
    <w:rsid w:val="00F12327"/>
    <w:rsid w:val="00F12A5D"/>
    <w:rsid w:val="00F14568"/>
    <w:rsid w:val="00F15695"/>
    <w:rsid w:val="00F20E9F"/>
    <w:rsid w:val="00F21802"/>
    <w:rsid w:val="00F23335"/>
    <w:rsid w:val="00F23CFB"/>
    <w:rsid w:val="00F2616B"/>
    <w:rsid w:val="00F266B7"/>
    <w:rsid w:val="00F33355"/>
    <w:rsid w:val="00F33E59"/>
    <w:rsid w:val="00F348F0"/>
    <w:rsid w:val="00F35D49"/>
    <w:rsid w:val="00F35E84"/>
    <w:rsid w:val="00F36541"/>
    <w:rsid w:val="00F36E3D"/>
    <w:rsid w:val="00F435B2"/>
    <w:rsid w:val="00F44B67"/>
    <w:rsid w:val="00F46EF9"/>
    <w:rsid w:val="00F47BF2"/>
    <w:rsid w:val="00F5028B"/>
    <w:rsid w:val="00F532CF"/>
    <w:rsid w:val="00F53681"/>
    <w:rsid w:val="00F557DF"/>
    <w:rsid w:val="00F65BDB"/>
    <w:rsid w:val="00F733F4"/>
    <w:rsid w:val="00F74110"/>
    <w:rsid w:val="00F76C04"/>
    <w:rsid w:val="00F82FBE"/>
    <w:rsid w:val="00F83AF5"/>
    <w:rsid w:val="00F83CC0"/>
    <w:rsid w:val="00F90110"/>
    <w:rsid w:val="00F93B16"/>
    <w:rsid w:val="00F93DB1"/>
    <w:rsid w:val="00F940F6"/>
    <w:rsid w:val="00F944A9"/>
    <w:rsid w:val="00F94894"/>
    <w:rsid w:val="00F95D18"/>
    <w:rsid w:val="00F97B89"/>
    <w:rsid w:val="00F97FA7"/>
    <w:rsid w:val="00FA08D8"/>
    <w:rsid w:val="00FA3EC0"/>
    <w:rsid w:val="00FA4716"/>
    <w:rsid w:val="00FA5C73"/>
    <w:rsid w:val="00FA60CD"/>
    <w:rsid w:val="00FA7DAD"/>
    <w:rsid w:val="00FB207A"/>
    <w:rsid w:val="00FB2A8D"/>
    <w:rsid w:val="00FB2E84"/>
    <w:rsid w:val="00FB3D19"/>
    <w:rsid w:val="00FB47DA"/>
    <w:rsid w:val="00FB4B29"/>
    <w:rsid w:val="00FB57F5"/>
    <w:rsid w:val="00FB758F"/>
    <w:rsid w:val="00FC0F80"/>
    <w:rsid w:val="00FC1869"/>
    <w:rsid w:val="00FC22ED"/>
    <w:rsid w:val="00FC38D4"/>
    <w:rsid w:val="00FC39BA"/>
    <w:rsid w:val="00FC4AF4"/>
    <w:rsid w:val="00FC54C0"/>
    <w:rsid w:val="00FC55CF"/>
    <w:rsid w:val="00FD23EF"/>
    <w:rsid w:val="00FD30A3"/>
    <w:rsid w:val="00FD36E0"/>
    <w:rsid w:val="00FD679D"/>
    <w:rsid w:val="00FE0D24"/>
    <w:rsid w:val="00FE253F"/>
    <w:rsid w:val="00FE5C33"/>
    <w:rsid w:val="00FF1196"/>
    <w:rsid w:val="00FF13E6"/>
    <w:rsid w:val="00FF15CD"/>
    <w:rsid w:val="00FF257C"/>
    <w:rsid w:val="00FF2E8E"/>
    <w:rsid w:val="00FF2F6E"/>
    <w:rsid w:val="00FF630B"/>
    <w:rsid w:val="00FF6593"/>
    <w:rsid w:val="00FF6864"/>
    <w:rsid w:val="00FF7E46"/>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EF2639-34A7-4232-8DA0-359547EF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55743"/>
    <w:pPr>
      <w:spacing w:before="60"/>
    </w:pPr>
    <w:rPr>
      <w:sz w:val="24"/>
      <w:lang w:eastAsia="en-US"/>
    </w:rPr>
  </w:style>
  <w:style w:type="paragraph" w:styleId="Antrat1">
    <w:name w:val="heading 1"/>
    <w:basedOn w:val="prastasis"/>
    <w:next w:val="prastasis"/>
    <w:link w:val="Antrat1Diagrama"/>
    <w:qFormat/>
    <w:rsid w:val="00EB02D6"/>
    <w:pPr>
      <w:keepNext/>
      <w:numPr>
        <w:numId w:val="3"/>
      </w:numPr>
      <w:suppressAutoHyphens/>
      <w:adjustRightInd w:val="0"/>
      <w:spacing w:before="240" w:after="60" w:line="360" w:lineRule="atLeast"/>
      <w:outlineLvl w:val="0"/>
    </w:pPr>
    <w:rPr>
      <w:rFonts w:ascii="Arial" w:hAnsi="Arial"/>
      <w:b/>
      <w:kern w:val="2"/>
      <w:sz w:val="28"/>
    </w:rPr>
  </w:style>
  <w:style w:type="paragraph" w:styleId="Antrat2">
    <w:name w:val="heading 2"/>
    <w:basedOn w:val="prastasis"/>
    <w:link w:val="Antrat2Diagrama"/>
    <w:unhideWhenUsed/>
    <w:qFormat/>
    <w:rsid w:val="00EB02D6"/>
    <w:pPr>
      <w:spacing w:before="100" w:beforeAutospacing="1" w:after="100" w:afterAutospacing="1"/>
      <w:outlineLvl w:val="1"/>
    </w:pPr>
    <w:rPr>
      <w:b/>
      <w:bCs/>
      <w:sz w:val="36"/>
      <w:szCs w:val="36"/>
    </w:rPr>
  </w:style>
  <w:style w:type="paragraph" w:styleId="Antrat3">
    <w:name w:val="heading 3"/>
    <w:basedOn w:val="prastasis"/>
    <w:next w:val="prastasis"/>
    <w:link w:val="Antrat3Diagrama"/>
    <w:unhideWhenUsed/>
    <w:qFormat/>
    <w:rsid w:val="00EB02D6"/>
    <w:pPr>
      <w:keepNext/>
      <w:numPr>
        <w:ilvl w:val="2"/>
        <w:numId w:val="3"/>
      </w:numPr>
      <w:suppressAutoHyphens/>
      <w:adjustRightInd w:val="0"/>
      <w:spacing w:before="240" w:after="60" w:line="360" w:lineRule="atLeast"/>
      <w:outlineLvl w:val="2"/>
    </w:pPr>
    <w:rPr>
      <w:rFonts w:ascii="Arial" w:hAnsi="Arial"/>
    </w:rPr>
  </w:style>
  <w:style w:type="paragraph" w:styleId="Antrat4">
    <w:name w:val="heading 4"/>
    <w:basedOn w:val="prastasis"/>
    <w:next w:val="prastasis"/>
    <w:link w:val="Antrat4Diagrama"/>
    <w:unhideWhenUsed/>
    <w:qFormat/>
    <w:rsid w:val="00EB02D6"/>
    <w:pPr>
      <w:keepNext/>
      <w:numPr>
        <w:ilvl w:val="3"/>
        <w:numId w:val="3"/>
      </w:numPr>
      <w:suppressAutoHyphens/>
      <w:adjustRightInd w:val="0"/>
      <w:spacing w:before="240" w:after="60" w:line="360" w:lineRule="atLeast"/>
      <w:outlineLvl w:val="3"/>
    </w:pPr>
    <w:rPr>
      <w:rFonts w:ascii="Arial" w:hAnsi="Arial"/>
      <w:b/>
    </w:rPr>
  </w:style>
  <w:style w:type="paragraph" w:styleId="Antrat5">
    <w:name w:val="heading 5"/>
    <w:basedOn w:val="prastasis"/>
    <w:next w:val="prastasis"/>
    <w:link w:val="Antrat5Diagrama"/>
    <w:unhideWhenUsed/>
    <w:qFormat/>
    <w:rsid w:val="00EB02D6"/>
    <w:pPr>
      <w:numPr>
        <w:ilvl w:val="4"/>
        <w:numId w:val="3"/>
      </w:numPr>
      <w:suppressAutoHyphens/>
      <w:adjustRightInd w:val="0"/>
      <w:spacing w:before="240" w:after="60" w:line="360" w:lineRule="atLeast"/>
      <w:outlineLvl w:val="4"/>
    </w:pPr>
  </w:style>
  <w:style w:type="paragraph" w:styleId="Antrat6">
    <w:name w:val="heading 6"/>
    <w:basedOn w:val="prastasis"/>
    <w:next w:val="prastasis"/>
    <w:link w:val="Antrat6Diagrama"/>
    <w:unhideWhenUsed/>
    <w:qFormat/>
    <w:rsid w:val="00EB02D6"/>
    <w:pPr>
      <w:numPr>
        <w:ilvl w:val="5"/>
        <w:numId w:val="3"/>
      </w:numPr>
      <w:suppressAutoHyphens/>
      <w:adjustRightInd w:val="0"/>
      <w:spacing w:before="240" w:after="60" w:line="360" w:lineRule="atLeast"/>
      <w:outlineLvl w:val="5"/>
    </w:pPr>
    <w:rPr>
      <w:i/>
    </w:rPr>
  </w:style>
  <w:style w:type="paragraph" w:styleId="Antrat7">
    <w:name w:val="heading 7"/>
    <w:basedOn w:val="prastasis"/>
    <w:next w:val="prastasis"/>
    <w:link w:val="Antrat7Diagrama"/>
    <w:uiPriority w:val="99"/>
    <w:unhideWhenUsed/>
    <w:qFormat/>
    <w:rsid w:val="00EB02D6"/>
    <w:pPr>
      <w:numPr>
        <w:ilvl w:val="6"/>
        <w:numId w:val="3"/>
      </w:numPr>
      <w:suppressAutoHyphens/>
      <w:adjustRightInd w:val="0"/>
      <w:spacing w:before="240" w:after="60" w:line="360" w:lineRule="atLeast"/>
      <w:outlineLvl w:val="6"/>
    </w:pPr>
    <w:rPr>
      <w:rFonts w:ascii="Arial" w:hAnsi="Arial"/>
      <w:sz w:val="20"/>
    </w:rPr>
  </w:style>
  <w:style w:type="paragraph" w:styleId="Antrat8">
    <w:name w:val="heading 8"/>
    <w:basedOn w:val="prastasis"/>
    <w:next w:val="prastasis"/>
    <w:link w:val="Antrat8Diagrama"/>
    <w:uiPriority w:val="99"/>
    <w:unhideWhenUsed/>
    <w:qFormat/>
    <w:rsid w:val="00EB02D6"/>
    <w:pPr>
      <w:numPr>
        <w:ilvl w:val="7"/>
        <w:numId w:val="3"/>
      </w:numPr>
      <w:suppressAutoHyphens/>
      <w:adjustRightInd w:val="0"/>
      <w:spacing w:before="240" w:after="60" w:line="360" w:lineRule="atLeast"/>
      <w:outlineLvl w:val="7"/>
    </w:pPr>
    <w:rPr>
      <w:rFonts w:ascii="Arial" w:hAnsi="Arial"/>
      <w:i/>
      <w:sz w:val="20"/>
    </w:rPr>
  </w:style>
  <w:style w:type="paragraph" w:styleId="Antrat9">
    <w:name w:val="heading 9"/>
    <w:basedOn w:val="prastasis"/>
    <w:next w:val="prastasis"/>
    <w:link w:val="Antrat9Diagrama"/>
    <w:uiPriority w:val="99"/>
    <w:unhideWhenUsed/>
    <w:qFormat/>
    <w:rsid w:val="00EB02D6"/>
    <w:pPr>
      <w:numPr>
        <w:ilvl w:val="8"/>
        <w:numId w:val="3"/>
      </w:numPr>
      <w:suppressAutoHyphens/>
      <w:adjustRightInd w:val="0"/>
      <w:spacing w:before="240" w:after="60" w:line="360" w:lineRule="atLeast"/>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EB02D6"/>
    <w:rPr>
      <w:rFonts w:ascii="Arial" w:hAnsi="Arial"/>
      <w:b/>
      <w:kern w:val="2"/>
      <w:sz w:val="28"/>
    </w:rPr>
  </w:style>
  <w:style w:type="character" w:customStyle="1" w:styleId="Antrat2Diagrama">
    <w:name w:val="Antraštė 2 Diagrama"/>
    <w:link w:val="Antrat2"/>
    <w:rsid w:val="00EB02D6"/>
    <w:rPr>
      <w:b/>
      <w:bCs/>
      <w:sz w:val="36"/>
      <w:szCs w:val="36"/>
    </w:rPr>
  </w:style>
  <w:style w:type="character" w:customStyle="1" w:styleId="Antrat3Diagrama">
    <w:name w:val="Antraštė 3 Diagrama"/>
    <w:link w:val="Antrat3"/>
    <w:rsid w:val="00EB02D6"/>
    <w:rPr>
      <w:rFonts w:ascii="Arial" w:hAnsi="Arial"/>
      <w:sz w:val="24"/>
    </w:rPr>
  </w:style>
  <w:style w:type="character" w:customStyle="1" w:styleId="Antrat4Diagrama">
    <w:name w:val="Antraštė 4 Diagrama"/>
    <w:link w:val="Antrat4"/>
    <w:rsid w:val="00EB02D6"/>
    <w:rPr>
      <w:rFonts w:ascii="Arial" w:hAnsi="Arial"/>
      <w:b/>
      <w:sz w:val="24"/>
    </w:rPr>
  </w:style>
  <w:style w:type="character" w:customStyle="1" w:styleId="Antrat5Diagrama">
    <w:name w:val="Antraštė 5 Diagrama"/>
    <w:link w:val="Antrat5"/>
    <w:rsid w:val="00EB02D6"/>
    <w:rPr>
      <w:sz w:val="24"/>
    </w:rPr>
  </w:style>
  <w:style w:type="character" w:customStyle="1" w:styleId="Antrat6Diagrama">
    <w:name w:val="Antraštė 6 Diagrama"/>
    <w:link w:val="Antrat6"/>
    <w:rsid w:val="00EB02D6"/>
    <w:rPr>
      <w:i/>
      <w:sz w:val="24"/>
    </w:rPr>
  </w:style>
  <w:style w:type="character" w:customStyle="1" w:styleId="Antrat7Diagrama">
    <w:name w:val="Antraštė 7 Diagrama"/>
    <w:link w:val="Antrat7"/>
    <w:uiPriority w:val="99"/>
    <w:rsid w:val="00EB02D6"/>
    <w:rPr>
      <w:rFonts w:ascii="Arial" w:hAnsi="Arial"/>
    </w:rPr>
  </w:style>
  <w:style w:type="character" w:customStyle="1" w:styleId="Antrat8Diagrama">
    <w:name w:val="Antraštė 8 Diagrama"/>
    <w:link w:val="Antrat8"/>
    <w:uiPriority w:val="99"/>
    <w:rsid w:val="00EB02D6"/>
    <w:rPr>
      <w:rFonts w:ascii="Arial" w:hAnsi="Arial"/>
      <w:i/>
    </w:rPr>
  </w:style>
  <w:style w:type="character" w:customStyle="1" w:styleId="Antrat9Diagrama">
    <w:name w:val="Antraštė 9 Diagrama"/>
    <w:link w:val="Antrat9"/>
    <w:uiPriority w:val="99"/>
    <w:rsid w:val="00EB02D6"/>
    <w:rPr>
      <w:rFonts w:ascii="Arial" w:hAnsi="Arial"/>
      <w:b/>
      <w:i/>
      <w:sz w:val="18"/>
    </w:rPr>
  </w:style>
  <w:style w:type="character" w:styleId="Vietosrezervavimoenklotekstas">
    <w:name w:val="Placeholder Text"/>
    <w:rsid w:val="00C55743"/>
    <w:rPr>
      <w:color w:val="808080"/>
    </w:rPr>
  </w:style>
  <w:style w:type="paragraph" w:styleId="Sraopastraipa">
    <w:name w:val="List Paragraph"/>
    <w:basedOn w:val="prastasis"/>
    <w:uiPriority w:val="34"/>
    <w:qFormat/>
    <w:rsid w:val="00C55743"/>
    <w:pPr>
      <w:ind w:left="720"/>
      <w:contextualSpacing/>
    </w:pPr>
  </w:style>
  <w:style w:type="paragraph" w:styleId="Antrats">
    <w:name w:val="header"/>
    <w:basedOn w:val="prastasis"/>
    <w:link w:val="AntratsDiagrama"/>
    <w:uiPriority w:val="99"/>
    <w:rsid w:val="00C55743"/>
    <w:pPr>
      <w:tabs>
        <w:tab w:val="center" w:pos="4819"/>
        <w:tab w:val="right" w:pos="9638"/>
      </w:tabs>
    </w:pPr>
  </w:style>
  <w:style w:type="character" w:customStyle="1" w:styleId="AntratsDiagrama">
    <w:name w:val="Antraštės Diagrama"/>
    <w:basedOn w:val="Numatytasispastraiposriftas"/>
    <w:link w:val="Antrats"/>
    <w:uiPriority w:val="99"/>
    <w:rsid w:val="00C55743"/>
  </w:style>
  <w:style w:type="paragraph" w:styleId="Porat">
    <w:name w:val="footer"/>
    <w:basedOn w:val="prastasis"/>
    <w:link w:val="PoratDiagrama"/>
    <w:uiPriority w:val="99"/>
    <w:rsid w:val="00C55743"/>
    <w:pPr>
      <w:tabs>
        <w:tab w:val="center" w:pos="4819"/>
        <w:tab w:val="right" w:pos="9638"/>
      </w:tabs>
    </w:pPr>
  </w:style>
  <w:style w:type="character" w:customStyle="1" w:styleId="PoratDiagrama">
    <w:name w:val="Poraštė Diagrama"/>
    <w:basedOn w:val="Numatytasispastraiposriftas"/>
    <w:link w:val="Porat"/>
    <w:uiPriority w:val="99"/>
    <w:rsid w:val="00C55743"/>
  </w:style>
  <w:style w:type="paragraph" w:styleId="Debesliotekstas">
    <w:name w:val="Balloon Text"/>
    <w:basedOn w:val="prastasis"/>
    <w:link w:val="DebesliotekstasDiagrama"/>
    <w:uiPriority w:val="99"/>
    <w:rsid w:val="00CA1094"/>
    <w:rPr>
      <w:rFonts w:ascii="Tahoma" w:hAnsi="Tahoma"/>
      <w:sz w:val="16"/>
      <w:szCs w:val="16"/>
    </w:rPr>
  </w:style>
  <w:style w:type="character" w:customStyle="1" w:styleId="DebesliotekstasDiagrama">
    <w:name w:val="Debesėlio tekstas Diagrama"/>
    <w:link w:val="Debesliotekstas"/>
    <w:uiPriority w:val="99"/>
    <w:rsid w:val="00CA1094"/>
    <w:rPr>
      <w:rFonts w:ascii="Tahoma" w:hAnsi="Tahoma" w:cs="Tahoma"/>
      <w:sz w:val="16"/>
      <w:szCs w:val="16"/>
    </w:rPr>
  </w:style>
  <w:style w:type="paragraph" w:styleId="Pagrindinistekstas">
    <w:name w:val="Body Text"/>
    <w:basedOn w:val="prastasis"/>
    <w:link w:val="PagrindinistekstasDiagrama"/>
    <w:uiPriority w:val="99"/>
    <w:rsid w:val="00E93684"/>
    <w:pPr>
      <w:suppressAutoHyphens/>
      <w:adjustRightInd w:val="0"/>
      <w:spacing w:line="360" w:lineRule="atLeast"/>
      <w:textAlignment w:val="baseline"/>
    </w:pPr>
  </w:style>
  <w:style w:type="character" w:customStyle="1" w:styleId="PagrindinistekstasDiagrama">
    <w:name w:val="Pagrindinis tekstas Diagrama"/>
    <w:link w:val="Pagrindinistekstas"/>
    <w:uiPriority w:val="99"/>
    <w:rsid w:val="00E93684"/>
    <w:rPr>
      <w:sz w:val="24"/>
    </w:rPr>
  </w:style>
  <w:style w:type="paragraph" w:customStyle="1" w:styleId="Table">
    <w:name w:val="Table"/>
    <w:basedOn w:val="prastasis"/>
    <w:rsid w:val="00C21106"/>
    <w:pPr>
      <w:widowControl w:val="0"/>
      <w:spacing w:before="140" w:after="140" w:line="270" w:lineRule="atLeast"/>
    </w:pPr>
    <w:rPr>
      <w:rFonts w:eastAsia="SimSun"/>
      <w:sz w:val="23"/>
      <w:lang w:val="en-US" w:eastAsia="lt-LT"/>
    </w:rPr>
  </w:style>
  <w:style w:type="character" w:styleId="Hipersaitas">
    <w:name w:val="Hyperlink"/>
    <w:rsid w:val="00C21106"/>
    <w:rPr>
      <w:color w:val="0000FF"/>
      <w:u w:val="single"/>
    </w:rPr>
  </w:style>
  <w:style w:type="character" w:customStyle="1" w:styleId="apple-converted-space">
    <w:name w:val="apple-converted-space"/>
    <w:basedOn w:val="Numatytasispastraiposriftas"/>
    <w:rsid w:val="002906E2"/>
  </w:style>
  <w:style w:type="paragraph" w:customStyle="1" w:styleId="Statja">
    <w:name w:val="Statja"/>
    <w:basedOn w:val="prastasis"/>
    <w:uiPriority w:val="99"/>
    <w:rsid w:val="00E46EA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Pagrindinistekstas1">
    <w:name w:val="Pagrindinis tekstas1"/>
    <w:link w:val="BodytextChar"/>
    <w:rsid w:val="009F1537"/>
    <w:pPr>
      <w:autoSpaceDE w:val="0"/>
      <w:autoSpaceDN w:val="0"/>
      <w:adjustRightInd w:val="0"/>
      <w:spacing w:before="60"/>
      <w:ind w:firstLine="312"/>
      <w:jc w:val="both"/>
    </w:pPr>
    <w:rPr>
      <w:rFonts w:ascii="TimesLT" w:hAnsi="TimesLT"/>
      <w:lang w:val="en-US" w:eastAsia="en-US"/>
    </w:rPr>
  </w:style>
  <w:style w:type="character" w:customStyle="1" w:styleId="BodytextChar">
    <w:name w:val="Body text Char"/>
    <w:link w:val="Pagrindinistekstas1"/>
    <w:rsid w:val="00746F3C"/>
    <w:rPr>
      <w:rFonts w:ascii="TimesLT" w:hAnsi="TimesLT"/>
      <w:lang w:val="en-US" w:eastAsia="en-US" w:bidi="ar-SA"/>
    </w:rPr>
  </w:style>
  <w:style w:type="table" w:styleId="Lentelstinklelis">
    <w:name w:val="Table Grid"/>
    <w:basedOn w:val="prastojilentel"/>
    <w:rsid w:val="00533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tsakymas">
    <w:name w:val="AAtsakymas"/>
    <w:basedOn w:val="prastasis"/>
    <w:uiPriority w:val="99"/>
    <w:rsid w:val="00084575"/>
    <w:pPr>
      <w:jc w:val="both"/>
    </w:pPr>
    <w:rPr>
      <w:snapToGrid w:val="0"/>
    </w:rPr>
  </w:style>
  <w:style w:type="character" w:styleId="Perirtashipersaitas">
    <w:name w:val="FollowedHyperlink"/>
    <w:unhideWhenUsed/>
    <w:rsid w:val="00EB02D6"/>
    <w:rPr>
      <w:rFonts w:ascii="Times New Roman" w:hAnsi="Times New Roman" w:cs="Times New Roman" w:hint="default"/>
      <w:color w:val="800080"/>
      <w:u w:val="single"/>
    </w:rPr>
  </w:style>
  <w:style w:type="paragraph" w:styleId="HTMLiankstoformatuotas">
    <w:name w:val="HTML Preformatted"/>
    <w:basedOn w:val="prastasis"/>
    <w:link w:val="HTMLiankstoformatuotasDiagrama"/>
    <w:unhideWhenUsed/>
    <w:rsid w:val="00EB0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iankstoformatuotasDiagrama">
    <w:name w:val="HTML iš anksto formatuotas Diagrama"/>
    <w:link w:val="HTMLiankstoformatuotas"/>
    <w:rsid w:val="00EB02D6"/>
    <w:rPr>
      <w:rFonts w:ascii="Courier New" w:hAnsi="Courier New" w:cs="Courier New"/>
    </w:rPr>
  </w:style>
  <w:style w:type="character" w:styleId="Grietas">
    <w:name w:val="Strong"/>
    <w:qFormat/>
    <w:rsid w:val="00EB02D6"/>
    <w:rPr>
      <w:rFonts w:ascii="Times New Roman" w:hAnsi="Times New Roman" w:cs="Times New Roman" w:hint="default"/>
      <w:b/>
      <w:bCs/>
    </w:rPr>
  </w:style>
  <w:style w:type="paragraph" w:styleId="prastasiniatinklio">
    <w:name w:val="Normal (Web)"/>
    <w:basedOn w:val="prastasis"/>
    <w:uiPriority w:val="99"/>
    <w:unhideWhenUsed/>
    <w:rsid w:val="00EB02D6"/>
    <w:pPr>
      <w:spacing w:before="100" w:beforeAutospacing="1" w:after="100" w:afterAutospacing="1"/>
    </w:pPr>
    <w:rPr>
      <w:szCs w:val="24"/>
      <w:lang w:eastAsia="lt-LT"/>
    </w:rPr>
  </w:style>
  <w:style w:type="paragraph" w:styleId="Puslapioinaostekstas">
    <w:name w:val="footnote text"/>
    <w:basedOn w:val="prastasis"/>
    <w:link w:val="PuslapioinaostekstasDiagrama"/>
    <w:uiPriority w:val="99"/>
    <w:unhideWhenUsed/>
    <w:rsid w:val="00EB02D6"/>
    <w:pPr>
      <w:ind w:left="720" w:hanging="720"/>
    </w:pPr>
  </w:style>
  <w:style w:type="character" w:customStyle="1" w:styleId="PuslapioinaostekstasDiagrama">
    <w:name w:val="Puslapio išnašos tekstas Diagrama"/>
    <w:link w:val="Puslapioinaostekstas"/>
    <w:uiPriority w:val="99"/>
    <w:rsid w:val="00EB02D6"/>
    <w:rPr>
      <w:sz w:val="24"/>
      <w:lang w:eastAsia="en-US"/>
    </w:rPr>
  </w:style>
  <w:style w:type="paragraph" w:styleId="Komentarotekstas">
    <w:name w:val="annotation text"/>
    <w:basedOn w:val="prastasis"/>
    <w:link w:val="KomentarotekstasDiagrama"/>
    <w:uiPriority w:val="99"/>
    <w:unhideWhenUsed/>
    <w:rsid w:val="00EB02D6"/>
    <w:pPr>
      <w:suppressAutoHyphens/>
      <w:adjustRightInd w:val="0"/>
      <w:spacing w:line="360" w:lineRule="atLeast"/>
    </w:pPr>
    <w:rPr>
      <w:sz w:val="20"/>
      <w:lang w:eastAsia="lt-LT"/>
    </w:rPr>
  </w:style>
  <w:style w:type="character" w:customStyle="1" w:styleId="KomentarotekstasDiagrama">
    <w:name w:val="Komentaro tekstas Diagrama"/>
    <w:basedOn w:val="Numatytasispastraiposriftas"/>
    <w:link w:val="Komentarotekstas"/>
    <w:uiPriority w:val="99"/>
    <w:rsid w:val="00EB02D6"/>
  </w:style>
  <w:style w:type="paragraph" w:styleId="Antrat">
    <w:name w:val="caption"/>
    <w:basedOn w:val="prastasis"/>
    <w:uiPriority w:val="99"/>
    <w:unhideWhenUsed/>
    <w:qFormat/>
    <w:rsid w:val="00EB02D6"/>
    <w:pPr>
      <w:suppressLineNumbers/>
      <w:suppressAutoHyphens/>
      <w:adjustRightInd w:val="0"/>
      <w:spacing w:before="120" w:after="120" w:line="360" w:lineRule="atLeast"/>
    </w:pPr>
    <w:rPr>
      <w:rFonts w:cs="Tahoma"/>
      <w:i/>
      <w:iCs/>
      <w:sz w:val="20"/>
      <w:lang w:eastAsia="lt-LT"/>
    </w:rPr>
  </w:style>
  <w:style w:type="paragraph" w:styleId="Adresasantvoko">
    <w:name w:val="envelope address"/>
    <w:basedOn w:val="prastasis"/>
    <w:unhideWhenUsed/>
    <w:rsid w:val="00EB02D6"/>
    <w:pPr>
      <w:suppressLineNumbers/>
      <w:suppressAutoHyphens/>
      <w:adjustRightInd w:val="0"/>
      <w:spacing w:after="60" w:line="360" w:lineRule="atLeast"/>
    </w:pPr>
    <w:rPr>
      <w:lang w:eastAsia="lt-LT"/>
    </w:rPr>
  </w:style>
  <w:style w:type="paragraph" w:styleId="Vokoatgalinisadresas">
    <w:name w:val="envelope return"/>
    <w:basedOn w:val="prastasis"/>
    <w:unhideWhenUsed/>
    <w:rsid w:val="00EB02D6"/>
    <w:pPr>
      <w:suppressLineNumbers/>
      <w:suppressAutoHyphens/>
      <w:adjustRightInd w:val="0"/>
      <w:spacing w:after="60" w:line="360" w:lineRule="atLeast"/>
    </w:pPr>
    <w:rPr>
      <w:lang w:eastAsia="lt-LT"/>
    </w:rPr>
  </w:style>
  <w:style w:type="paragraph" w:styleId="Dokumentoinaostekstas">
    <w:name w:val="endnote text"/>
    <w:basedOn w:val="prastasis"/>
    <w:link w:val="DokumentoinaostekstasDiagrama"/>
    <w:unhideWhenUsed/>
    <w:rsid w:val="00EB02D6"/>
    <w:pPr>
      <w:suppressLineNumbers/>
      <w:suppressAutoHyphens/>
      <w:adjustRightInd w:val="0"/>
      <w:spacing w:line="360" w:lineRule="atLeast"/>
      <w:ind w:left="283" w:hanging="283"/>
    </w:pPr>
    <w:rPr>
      <w:sz w:val="20"/>
      <w:lang w:eastAsia="lt-LT"/>
    </w:rPr>
  </w:style>
  <w:style w:type="character" w:customStyle="1" w:styleId="DokumentoinaostekstasDiagrama">
    <w:name w:val="Dokumento išnašos tekstas Diagrama"/>
    <w:basedOn w:val="Numatytasispastraiposriftas"/>
    <w:link w:val="Dokumentoinaostekstas"/>
    <w:rsid w:val="00EB02D6"/>
  </w:style>
  <w:style w:type="paragraph" w:styleId="Sraas">
    <w:name w:val="List"/>
    <w:basedOn w:val="Pagrindinistekstas"/>
    <w:uiPriority w:val="99"/>
    <w:unhideWhenUsed/>
    <w:rsid w:val="00EB02D6"/>
    <w:pPr>
      <w:textAlignment w:val="auto"/>
    </w:pPr>
    <w:rPr>
      <w:lang w:eastAsia="lt-LT"/>
    </w:rPr>
  </w:style>
  <w:style w:type="paragraph" w:styleId="Sraassuenkleliais">
    <w:name w:val="List Bullet"/>
    <w:basedOn w:val="Pagrindinistekstas"/>
    <w:uiPriority w:val="99"/>
    <w:unhideWhenUsed/>
    <w:rsid w:val="00EB02D6"/>
    <w:pPr>
      <w:tabs>
        <w:tab w:val="left" w:pos="425"/>
        <w:tab w:val="num" w:pos="546"/>
      </w:tabs>
      <w:suppressAutoHyphens w:val="0"/>
      <w:adjustRightInd/>
      <w:spacing w:after="270" w:line="270" w:lineRule="atLeast"/>
      <w:ind w:left="425" w:hanging="425"/>
      <w:textAlignment w:val="auto"/>
    </w:pPr>
    <w:rPr>
      <w:sz w:val="23"/>
      <w:lang w:val="en-GB"/>
    </w:rPr>
  </w:style>
  <w:style w:type="paragraph" w:styleId="Sraassunumeriais">
    <w:name w:val="List Number"/>
    <w:basedOn w:val="Pagrindinistekstas"/>
    <w:unhideWhenUsed/>
    <w:rsid w:val="00EB02D6"/>
    <w:pPr>
      <w:suppressAutoHyphens w:val="0"/>
      <w:adjustRightInd/>
      <w:spacing w:after="270" w:line="270" w:lineRule="atLeast"/>
      <w:textAlignment w:val="auto"/>
    </w:pPr>
    <w:rPr>
      <w:sz w:val="23"/>
      <w:lang w:val="en-GB"/>
    </w:rPr>
  </w:style>
  <w:style w:type="paragraph" w:styleId="Sraassuenkleliais2">
    <w:name w:val="List Bullet 2"/>
    <w:basedOn w:val="Sraassuenkleliais"/>
    <w:unhideWhenUsed/>
    <w:rsid w:val="00EB02D6"/>
    <w:pPr>
      <w:numPr>
        <w:numId w:val="1"/>
      </w:numPr>
      <w:tabs>
        <w:tab w:val="clear" w:pos="425"/>
        <w:tab w:val="left" w:pos="851"/>
      </w:tabs>
      <w:ind w:left="850" w:hanging="425"/>
    </w:pPr>
  </w:style>
  <w:style w:type="paragraph" w:styleId="Sraassuenkleliais3">
    <w:name w:val="List Bullet 3"/>
    <w:basedOn w:val="Sraassuenkleliais2"/>
    <w:unhideWhenUsed/>
    <w:rsid w:val="00EB02D6"/>
    <w:pPr>
      <w:tabs>
        <w:tab w:val="clear" w:pos="851"/>
        <w:tab w:val="left" w:pos="1276"/>
      </w:tabs>
      <w:ind w:left="1276"/>
    </w:pPr>
  </w:style>
  <w:style w:type="paragraph" w:styleId="Sraassunumeriais2">
    <w:name w:val="List Number 2"/>
    <w:basedOn w:val="Sraassunumeriais"/>
    <w:unhideWhenUsed/>
    <w:rsid w:val="00EB02D6"/>
    <w:pPr>
      <w:numPr>
        <w:ilvl w:val="1"/>
        <w:numId w:val="4"/>
      </w:numPr>
      <w:ind w:left="850" w:hanging="425"/>
    </w:pPr>
  </w:style>
  <w:style w:type="paragraph" w:styleId="Sraassunumeriais3">
    <w:name w:val="List Number 3"/>
    <w:basedOn w:val="Sraassunumeriais2"/>
    <w:unhideWhenUsed/>
    <w:rsid w:val="00EB02D6"/>
    <w:pPr>
      <w:numPr>
        <w:ilvl w:val="2"/>
      </w:numPr>
      <w:tabs>
        <w:tab w:val="num" w:pos="643"/>
        <w:tab w:val="left" w:pos="1276"/>
      </w:tabs>
      <w:ind w:left="1276" w:hanging="360"/>
    </w:pPr>
  </w:style>
  <w:style w:type="paragraph" w:styleId="Pavadinimas">
    <w:name w:val="Title"/>
    <w:aliases w:val="Char, Char"/>
    <w:basedOn w:val="prastasis"/>
    <w:link w:val="PavadinimasDiagrama"/>
    <w:qFormat/>
    <w:rsid w:val="00EB02D6"/>
    <w:pPr>
      <w:spacing w:before="100" w:beforeAutospacing="1" w:after="100" w:afterAutospacing="1"/>
    </w:pPr>
    <w:rPr>
      <w:szCs w:val="24"/>
    </w:rPr>
  </w:style>
  <w:style w:type="character" w:customStyle="1" w:styleId="PavadinimasDiagrama">
    <w:name w:val="Pavadinimas Diagrama"/>
    <w:aliases w:val="Char Diagrama, Char Diagrama"/>
    <w:link w:val="Pavadinimas"/>
    <w:rsid w:val="00EB02D6"/>
    <w:rPr>
      <w:sz w:val="24"/>
      <w:szCs w:val="24"/>
    </w:rPr>
  </w:style>
  <w:style w:type="paragraph" w:styleId="Paraas">
    <w:name w:val="Signature"/>
    <w:basedOn w:val="Pagrindinistekstas"/>
    <w:link w:val="ParaasDiagrama"/>
    <w:unhideWhenUsed/>
    <w:rsid w:val="00EB02D6"/>
    <w:pPr>
      <w:suppressAutoHyphens w:val="0"/>
      <w:adjustRightInd/>
      <w:spacing w:line="220" w:lineRule="atLeast"/>
      <w:textAlignment w:val="auto"/>
    </w:pPr>
    <w:rPr>
      <w:sz w:val="18"/>
      <w:lang w:val="en-GB"/>
    </w:rPr>
  </w:style>
  <w:style w:type="character" w:customStyle="1" w:styleId="ParaasDiagrama">
    <w:name w:val="Parašas Diagrama"/>
    <w:link w:val="Paraas"/>
    <w:rsid w:val="00EB02D6"/>
    <w:rPr>
      <w:sz w:val="18"/>
      <w:lang w:val="en-GB" w:eastAsia="en-US"/>
    </w:rPr>
  </w:style>
  <w:style w:type="paragraph" w:styleId="Pagrindiniotekstotrauka">
    <w:name w:val="Body Text Indent"/>
    <w:basedOn w:val="prastasis"/>
    <w:link w:val="PagrindiniotekstotraukaDiagrama"/>
    <w:uiPriority w:val="99"/>
    <w:unhideWhenUsed/>
    <w:rsid w:val="00EB02D6"/>
    <w:pPr>
      <w:widowControl w:val="0"/>
      <w:spacing w:after="120" w:line="270" w:lineRule="atLeast"/>
      <w:ind w:left="283"/>
    </w:pPr>
    <w:rPr>
      <w:sz w:val="23"/>
      <w:lang w:val="en-US"/>
    </w:rPr>
  </w:style>
  <w:style w:type="character" w:customStyle="1" w:styleId="PagrindiniotekstotraukaDiagrama">
    <w:name w:val="Pagrindinio teksto įtrauka Diagrama"/>
    <w:link w:val="Pagrindiniotekstotrauka"/>
    <w:uiPriority w:val="99"/>
    <w:rsid w:val="00EB02D6"/>
    <w:rPr>
      <w:sz w:val="23"/>
      <w:lang w:val="en-US"/>
    </w:rPr>
  </w:style>
  <w:style w:type="paragraph" w:styleId="Sraotsinys">
    <w:name w:val="List Continue"/>
    <w:basedOn w:val="Sraassunumeriais"/>
    <w:unhideWhenUsed/>
    <w:rsid w:val="00EB02D6"/>
  </w:style>
  <w:style w:type="paragraph" w:styleId="Sraotsinys2">
    <w:name w:val="List Continue 2"/>
    <w:basedOn w:val="Sraotsinys"/>
    <w:unhideWhenUsed/>
    <w:rsid w:val="00EB02D6"/>
    <w:pPr>
      <w:ind w:left="851"/>
    </w:pPr>
  </w:style>
  <w:style w:type="paragraph" w:styleId="Sraotsinys3">
    <w:name w:val="List Continue 3"/>
    <w:basedOn w:val="Sraotsinys2"/>
    <w:unhideWhenUsed/>
    <w:rsid w:val="00EB02D6"/>
    <w:pPr>
      <w:ind w:left="1276"/>
    </w:pPr>
  </w:style>
  <w:style w:type="paragraph" w:styleId="Pagrindinistekstas2">
    <w:name w:val="Body Text 2"/>
    <w:basedOn w:val="prastasis"/>
    <w:link w:val="Pagrindinistekstas2Diagrama"/>
    <w:uiPriority w:val="99"/>
    <w:unhideWhenUsed/>
    <w:rsid w:val="00EB02D6"/>
    <w:pPr>
      <w:widowControl w:val="0"/>
      <w:spacing w:after="120" w:line="480" w:lineRule="auto"/>
    </w:pPr>
    <w:rPr>
      <w:sz w:val="23"/>
      <w:lang w:val="en-US"/>
    </w:rPr>
  </w:style>
  <w:style w:type="character" w:customStyle="1" w:styleId="Pagrindinistekstas2Diagrama">
    <w:name w:val="Pagrindinis tekstas 2 Diagrama"/>
    <w:link w:val="Pagrindinistekstas2"/>
    <w:uiPriority w:val="99"/>
    <w:rsid w:val="00EB02D6"/>
    <w:rPr>
      <w:sz w:val="23"/>
      <w:lang w:val="en-US"/>
    </w:rPr>
  </w:style>
  <w:style w:type="paragraph" w:styleId="Pagrindinistekstas3">
    <w:name w:val="Body Text 3"/>
    <w:basedOn w:val="prastasis"/>
    <w:link w:val="Pagrindinistekstas3Diagrama"/>
    <w:uiPriority w:val="99"/>
    <w:unhideWhenUsed/>
    <w:rsid w:val="00EB02D6"/>
    <w:pPr>
      <w:widowControl w:val="0"/>
      <w:spacing w:after="120" w:line="270" w:lineRule="atLeast"/>
    </w:pPr>
    <w:rPr>
      <w:sz w:val="16"/>
      <w:szCs w:val="16"/>
      <w:lang w:val="en-US"/>
    </w:rPr>
  </w:style>
  <w:style w:type="character" w:customStyle="1" w:styleId="Pagrindinistekstas3Diagrama">
    <w:name w:val="Pagrindinis tekstas 3 Diagrama"/>
    <w:link w:val="Pagrindinistekstas3"/>
    <w:uiPriority w:val="99"/>
    <w:rsid w:val="00EB02D6"/>
    <w:rPr>
      <w:sz w:val="16"/>
      <w:szCs w:val="16"/>
      <w:lang w:val="en-US"/>
    </w:rPr>
  </w:style>
  <w:style w:type="paragraph" w:styleId="Pagrindiniotekstotrauka2">
    <w:name w:val="Body Text Indent 2"/>
    <w:basedOn w:val="prastasis"/>
    <w:link w:val="Pagrindiniotekstotrauka2Diagrama"/>
    <w:uiPriority w:val="99"/>
    <w:unhideWhenUsed/>
    <w:rsid w:val="00EB02D6"/>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link w:val="Pagrindiniotekstotrauka2"/>
    <w:uiPriority w:val="99"/>
    <w:rsid w:val="00EB02D6"/>
    <w:rPr>
      <w:sz w:val="23"/>
      <w:lang w:val="en-GB" w:eastAsia="en-US"/>
    </w:rPr>
  </w:style>
  <w:style w:type="paragraph" w:styleId="Pagrindiniotekstotrauka3">
    <w:name w:val="Body Text Indent 3"/>
    <w:basedOn w:val="prastasis"/>
    <w:link w:val="Pagrindiniotekstotrauka3Diagrama1"/>
    <w:uiPriority w:val="99"/>
    <w:unhideWhenUsed/>
    <w:rsid w:val="00EB02D6"/>
    <w:pPr>
      <w:widowControl w:val="0"/>
      <w:numPr>
        <w:ilvl w:val="12"/>
      </w:numPr>
      <w:spacing w:line="270" w:lineRule="atLeast"/>
      <w:ind w:left="993" w:hanging="142"/>
    </w:pPr>
    <w:rPr>
      <w:sz w:val="20"/>
      <w:lang w:val="en-GB"/>
    </w:rPr>
  </w:style>
  <w:style w:type="character" w:customStyle="1" w:styleId="Pagrindiniotekstotrauka3Diagrama1">
    <w:name w:val="Pagrindinio teksto įtrauka 3 Diagrama1"/>
    <w:link w:val="Pagrindiniotekstotrauka3"/>
    <w:uiPriority w:val="99"/>
    <w:rsid w:val="00EB02D6"/>
    <w:rPr>
      <w:lang w:val="en-GB" w:eastAsia="en-US"/>
    </w:rPr>
  </w:style>
  <w:style w:type="paragraph" w:styleId="Tekstoblokas">
    <w:name w:val="Block Text"/>
    <w:basedOn w:val="prastasis"/>
    <w:uiPriority w:val="99"/>
    <w:unhideWhenUsed/>
    <w:rsid w:val="00EB02D6"/>
    <w:pPr>
      <w:spacing w:after="120" w:line="270" w:lineRule="atLeast"/>
      <w:ind w:left="1440" w:right="1440"/>
    </w:pPr>
    <w:rPr>
      <w:sz w:val="23"/>
      <w:lang w:val="en-GB"/>
    </w:rPr>
  </w:style>
  <w:style w:type="paragraph" w:styleId="Paprastasistekstas">
    <w:name w:val="Plain Text"/>
    <w:basedOn w:val="prastasis"/>
    <w:link w:val="PaprastasistekstasDiagrama"/>
    <w:unhideWhenUsed/>
    <w:rsid w:val="00EB02D6"/>
    <w:rPr>
      <w:rFonts w:ascii="Consolas" w:hAnsi="Consolas"/>
      <w:sz w:val="21"/>
      <w:szCs w:val="21"/>
    </w:rPr>
  </w:style>
  <w:style w:type="character" w:customStyle="1" w:styleId="PaprastasistekstasDiagrama">
    <w:name w:val="Paprastasis tekstas Diagrama"/>
    <w:link w:val="Paprastasistekstas"/>
    <w:rsid w:val="00EB02D6"/>
    <w:rPr>
      <w:rFonts w:ascii="Consolas" w:hAnsi="Consolas"/>
      <w:sz w:val="21"/>
      <w:szCs w:val="21"/>
      <w:lang w:eastAsia="en-US"/>
    </w:rPr>
  </w:style>
  <w:style w:type="paragraph" w:styleId="Komentarotema">
    <w:name w:val="annotation subject"/>
    <w:basedOn w:val="Komentarotekstas"/>
    <w:next w:val="Komentarotekstas"/>
    <w:link w:val="KomentarotemaDiagrama"/>
    <w:uiPriority w:val="99"/>
    <w:unhideWhenUsed/>
    <w:rsid w:val="00EB02D6"/>
    <w:pPr>
      <w:suppressAutoHyphens w:val="0"/>
      <w:adjustRightInd/>
      <w:spacing w:line="240" w:lineRule="auto"/>
    </w:pPr>
    <w:rPr>
      <w:b/>
      <w:bCs/>
    </w:rPr>
  </w:style>
  <w:style w:type="character" w:customStyle="1" w:styleId="KomentarotemaDiagrama">
    <w:name w:val="Komentaro tema Diagrama"/>
    <w:link w:val="Komentarotema"/>
    <w:uiPriority w:val="99"/>
    <w:rsid w:val="00EB02D6"/>
    <w:rPr>
      <w:b/>
      <w:bCs/>
    </w:rPr>
  </w:style>
  <w:style w:type="paragraph" w:customStyle="1" w:styleId="Point0">
    <w:name w:val="Point 0"/>
    <w:basedOn w:val="prastasis"/>
    <w:rsid w:val="00EB02D6"/>
    <w:pPr>
      <w:spacing w:before="120" w:after="120" w:line="360" w:lineRule="auto"/>
      <w:ind w:left="850" w:hanging="850"/>
    </w:pPr>
  </w:style>
  <w:style w:type="paragraph" w:customStyle="1" w:styleId="CharCharCharCharCharCharCharCharChar">
    <w:name w:val="Char Char Char Char Char Char Char Char Char"/>
    <w:basedOn w:val="prastasis"/>
    <w:rsid w:val="00EB02D6"/>
    <w:rPr>
      <w:szCs w:val="24"/>
      <w:lang w:val="pl-PL" w:eastAsia="pl-PL"/>
    </w:rPr>
  </w:style>
  <w:style w:type="paragraph" w:customStyle="1" w:styleId="Point1">
    <w:name w:val="Point 1"/>
    <w:basedOn w:val="prastasis"/>
    <w:rsid w:val="00EB02D6"/>
    <w:pPr>
      <w:spacing w:before="120" w:after="120" w:line="360" w:lineRule="auto"/>
      <w:ind w:left="1417" w:hanging="567"/>
    </w:pPr>
  </w:style>
  <w:style w:type="paragraph" w:customStyle="1" w:styleId="Point2">
    <w:name w:val="Point 2"/>
    <w:basedOn w:val="prastasis"/>
    <w:rsid w:val="00EB02D6"/>
    <w:pPr>
      <w:spacing w:before="120" w:after="120" w:line="360" w:lineRule="auto"/>
      <w:ind w:left="1984" w:hanging="567"/>
    </w:pPr>
  </w:style>
  <w:style w:type="paragraph" w:customStyle="1" w:styleId="BodyText1">
    <w:name w:val="Body Text1"/>
    <w:uiPriority w:val="99"/>
    <w:rsid w:val="00EB02D6"/>
    <w:pPr>
      <w:autoSpaceDE w:val="0"/>
      <w:autoSpaceDN w:val="0"/>
      <w:adjustRightInd w:val="0"/>
      <w:spacing w:before="60"/>
      <w:ind w:firstLine="312"/>
      <w:jc w:val="both"/>
    </w:pPr>
    <w:rPr>
      <w:rFonts w:ascii="TimesLT" w:hAnsi="TimesLT"/>
      <w:lang w:val="en-US" w:eastAsia="en-US"/>
    </w:rPr>
  </w:style>
  <w:style w:type="paragraph" w:customStyle="1" w:styleId="mazas">
    <w:name w:val="mazas"/>
    <w:basedOn w:val="prastasis"/>
    <w:uiPriority w:val="99"/>
    <w:rsid w:val="00EB02D6"/>
    <w:pPr>
      <w:spacing w:before="100" w:beforeAutospacing="1" w:after="100" w:afterAutospacing="1"/>
    </w:pPr>
    <w:rPr>
      <w:szCs w:val="24"/>
      <w:lang w:eastAsia="lt-LT"/>
    </w:rPr>
  </w:style>
  <w:style w:type="paragraph" w:customStyle="1" w:styleId="istatymas">
    <w:name w:val="istatymas"/>
    <w:basedOn w:val="prastasis"/>
    <w:uiPriority w:val="99"/>
    <w:rsid w:val="00EB02D6"/>
    <w:pPr>
      <w:spacing w:before="100" w:beforeAutospacing="1" w:after="100" w:afterAutospacing="1"/>
    </w:pPr>
    <w:rPr>
      <w:szCs w:val="24"/>
      <w:lang w:eastAsia="lt-LT"/>
    </w:rPr>
  </w:style>
  <w:style w:type="paragraph" w:customStyle="1" w:styleId="pavadinimas1">
    <w:name w:val="pavadinimas1"/>
    <w:basedOn w:val="prastasis"/>
    <w:uiPriority w:val="99"/>
    <w:rsid w:val="00EB02D6"/>
    <w:pPr>
      <w:spacing w:before="100" w:beforeAutospacing="1" w:after="100" w:afterAutospacing="1"/>
    </w:pPr>
    <w:rPr>
      <w:szCs w:val="24"/>
      <w:lang w:eastAsia="lt-LT"/>
    </w:rPr>
  </w:style>
  <w:style w:type="paragraph" w:customStyle="1" w:styleId="bodytext">
    <w:name w:val="bodytext"/>
    <w:basedOn w:val="prastasis"/>
    <w:uiPriority w:val="99"/>
    <w:rsid w:val="00EB02D6"/>
    <w:pPr>
      <w:spacing w:before="100" w:beforeAutospacing="1" w:after="100" w:afterAutospacing="1"/>
    </w:pPr>
    <w:rPr>
      <w:szCs w:val="24"/>
      <w:lang w:eastAsia="lt-LT"/>
    </w:rPr>
  </w:style>
  <w:style w:type="paragraph" w:customStyle="1" w:styleId="Hyperlink1">
    <w:name w:val="Hyperlink1"/>
    <w:basedOn w:val="prastasis"/>
    <w:rsid w:val="00EB02D6"/>
    <w:pPr>
      <w:spacing w:before="100" w:beforeAutospacing="1" w:after="100" w:afterAutospacing="1"/>
    </w:pPr>
    <w:rPr>
      <w:szCs w:val="24"/>
      <w:lang w:eastAsia="lt-LT"/>
    </w:rPr>
  </w:style>
  <w:style w:type="paragraph" w:customStyle="1" w:styleId="Default">
    <w:name w:val="Default"/>
    <w:uiPriority w:val="99"/>
    <w:rsid w:val="00EB02D6"/>
    <w:pPr>
      <w:autoSpaceDE w:val="0"/>
      <w:autoSpaceDN w:val="0"/>
      <w:adjustRightInd w:val="0"/>
      <w:spacing w:before="60"/>
    </w:pPr>
    <w:rPr>
      <w:rFonts w:ascii="EUAlbertina" w:hAnsi="EUAlbertina" w:cs="EUAlbertina"/>
      <w:color w:val="000000"/>
      <w:sz w:val="24"/>
      <w:szCs w:val="24"/>
    </w:rPr>
  </w:style>
  <w:style w:type="paragraph" w:customStyle="1" w:styleId="WW-BodyText21">
    <w:name w:val="WW-Body Text 21"/>
    <w:basedOn w:val="prastasis"/>
    <w:uiPriority w:val="99"/>
    <w:rsid w:val="00EB02D6"/>
    <w:pPr>
      <w:suppressAutoHyphens/>
      <w:adjustRightInd w:val="0"/>
      <w:spacing w:before="120" w:after="60" w:line="360" w:lineRule="atLeast"/>
      <w:jc w:val="center"/>
    </w:pPr>
    <w:rPr>
      <w:b/>
      <w:bCs/>
      <w:lang w:eastAsia="lt-LT"/>
    </w:rPr>
  </w:style>
  <w:style w:type="paragraph" w:customStyle="1" w:styleId="WW-PlainText1">
    <w:name w:val="WW-Plain Text1"/>
    <w:basedOn w:val="prastasis"/>
    <w:rsid w:val="00EB02D6"/>
    <w:pPr>
      <w:widowControl w:val="0"/>
      <w:suppressAutoHyphens/>
      <w:adjustRightInd w:val="0"/>
      <w:spacing w:line="360" w:lineRule="atLeast"/>
    </w:pPr>
    <w:rPr>
      <w:rFonts w:ascii="Courier New" w:hAnsi="Courier New"/>
      <w:lang w:eastAsia="lt-LT"/>
    </w:rPr>
  </w:style>
  <w:style w:type="paragraph" w:customStyle="1" w:styleId="Index">
    <w:name w:val="Index"/>
    <w:basedOn w:val="prastasis"/>
    <w:rsid w:val="00EB02D6"/>
    <w:pPr>
      <w:suppressLineNumbers/>
      <w:suppressAutoHyphens/>
      <w:adjustRightInd w:val="0"/>
      <w:spacing w:line="360" w:lineRule="atLeast"/>
    </w:pPr>
    <w:rPr>
      <w:rFonts w:cs="Tahoma"/>
      <w:lang w:eastAsia="lt-LT"/>
    </w:rPr>
  </w:style>
  <w:style w:type="paragraph" w:customStyle="1" w:styleId="Heading">
    <w:name w:val="Heading"/>
    <w:basedOn w:val="prastasis"/>
    <w:next w:val="Pagrindinistekstas"/>
    <w:rsid w:val="00EB02D6"/>
    <w:pPr>
      <w:keepNext/>
      <w:suppressAutoHyphens/>
      <w:adjustRightInd w:val="0"/>
      <w:spacing w:before="240" w:after="120" w:line="360" w:lineRule="atLeast"/>
    </w:pPr>
    <w:rPr>
      <w:rFonts w:ascii="Arial" w:hAnsi="Arial" w:cs="Tahoma"/>
      <w:sz w:val="28"/>
      <w:szCs w:val="28"/>
      <w:lang w:eastAsia="lt-LT"/>
    </w:rPr>
  </w:style>
  <w:style w:type="paragraph" w:customStyle="1" w:styleId="Caption1">
    <w:name w:val="Caption1"/>
    <w:basedOn w:val="prastasis"/>
    <w:rsid w:val="00EB02D6"/>
    <w:pPr>
      <w:suppressLineNumbers/>
      <w:suppressAutoHyphens/>
      <w:adjustRightInd w:val="0"/>
      <w:spacing w:before="120" w:after="120" w:line="360" w:lineRule="atLeast"/>
    </w:pPr>
    <w:rPr>
      <w:i/>
      <w:sz w:val="20"/>
      <w:lang w:eastAsia="lt-LT"/>
    </w:rPr>
  </w:style>
  <w:style w:type="paragraph" w:customStyle="1" w:styleId="WW-Index">
    <w:name w:val="WW-Index"/>
    <w:basedOn w:val="prastasis"/>
    <w:rsid w:val="00EB02D6"/>
    <w:pPr>
      <w:suppressLineNumbers/>
      <w:suppressAutoHyphens/>
      <w:adjustRightInd w:val="0"/>
      <w:spacing w:line="360" w:lineRule="atLeast"/>
    </w:pPr>
    <w:rPr>
      <w:lang w:eastAsia="lt-LT"/>
    </w:rPr>
  </w:style>
  <w:style w:type="paragraph" w:customStyle="1" w:styleId="WW-Heading">
    <w:name w:val="WW-Heading"/>
    <w:basedOn w:val="prastasis"/>
    <w:next w:val="Pagrindinistekstas"/>
    <w:rsid w:val="00EB02D6"/>
    <w:pPr>
      <w:keepNext/>
      <w:suppressAutoHyphens/>
      <w:adjustRightInd w:val="0"/>
      <w:spacing w:before="240" w:after="120" w:line="360" w:lineRule="atLeast"/>
    </w:pPr>
    <w:rPr>
      <w:sz w:val="28"/>
      <w:lang w:eastAsia="lt-LT"/>
    </w:rPr>
  </w:style>
  <w:style w:type="paragraph" w:customStyle="1" w:styleId="Footerleft">
    <w:name w:val="Footer left"/>
    <w:basedOn w:val="prastasis"/>
    <w:rsid w:val="00EB02D6"/>
    <w:pPr>
      <w:suppressLineNumbers/>
      <w:tabs>
        <w:tab w:val="center" w:pos="4818"/>
        <w:tab w:val="right" w:pos="9637"/>
      </w:tabs>
      <w:suppressAutoHyphens/>
      <w:adjustRightInd w:val="0"/>
      <w:spacing w:line="360" w:lineRule="atLeast"/>
    </w:pPr>
    <w:rPr>
      <w:lang w:eastAsia="lt-LT"/>
    </w:rPr>
  </w:style>
  <w:style w:type="paragraph" w:customStyle="1" w:styleId="WW-Footerleft">
    <w:name w:val="WW-Footer left"/>
    <w:basedOn w:val="prastasis"/>
    <w:rsid w:val="00EB02D6"/>
    <w:pPr>
      <w:suppressLineNumbers/>
      <w:tabs>
        <w:tab w:val="center" w:pos="4748"/>
        <w:tab w:val="right" w:pos="9496"/>
      </w:tabs>
      <w:suppressAutoHyphens/>
      <w:adjustRightInd w:val="0"/>
      <w:spacing w:line="360" w:lineRule="atLeast"/>
    </w:pPr>
    <w:rPr>
      <w:lang w:eastAsia="lt-LT"/>
    </w:rPr>
  </w:style>
  <w:style w:type="paragraph" w:customStyle="1" w:styleId="Footerright">
    <w:name w:val="Footer right"/>
    <w:basedOn w:val="prastasis"/>
    <w:rsid w:val="00EB02D6"/>
    <w:pPr>
      <w:suppressLineNumbers/>
      <w:tabs>
        <w:tab w:val="center" w:pos="4818"/>
        <w:tab w:val="right" w:pos="9637"/>
      </w:tabs>
      <w:suppressAutoHyphens/>
      <w:adjustRightInd w:val="0"/>
      <w:spacing w:line="360" w:lineRule="atLeast"/>
    </w:pPr>
    <w:rPr>
      <w:lang w:eastAsia="lt-LT"/>
    </w:rPr>
  </w:style>
  <w:style w:type="paragraph" w:customStyle="1" w:styleId="WW-Footerright">
    <w:name w:val="WW-Footer right"/>
    <w:basedOn w:val="prastasis"/>
    <w:rsid w:val="00EB02D6"/>
    <w:pPr>
      <w:suppressLineNumbers/>
      <w:tabs>
        <w:tab w:val="center" w:pos="4748"/>
        <w:tab w:val="right" w:pos="9496"/>
      </w:tabs>
      <w:suppressAutoHyphens/>
      <w:adjustRightInd w:val="0"/>
      <w:spacing w:line="360" w:lineRule="atLeast"/>
    </w:pPr>
    <w:rPr>
      <w:lang w:eastAsia="lt-LT"/>
    </w:rPr>
  </w:style>
  <w:style w:type="paragraph" w:customStyle="1" w:styleId="TableContents">
    <w:name w:val="Table Contents"/>
    <w:basedOn w:val="Pagrindinistekstas"/>
    <w:uiPriority w:val="99"/>
    <w:rsid w:val="00EB02D6"/>
    <w:pPr>
      <w:suppressLineNumbers/>
      <w:textAlignment w:val="auto"/>
    </w:pPr>
    <w:rPr>
      <w:lang w:eastAsia="lt-LT"/>
    </w:rPr>
  </w:style>
  <w:style w:type="paragraph" w:customStyle="1" w:styleId="WW-TableContents">
    <w:name w:val="WW-Table Contents"/>
    <w:basedOn w:val="Pagrindinistekstas"/>
    <w:rsid w:val="00EB02D6"/>
    <w:pPr>
      <w:suppressLineNumbers/>
      <w:textAlignment w:val="auto"/>
    </w:pPr>
    <w:rPr>
      <w:lang w:eastAsia="lt-LT"/>
    </w:rPr>
  </w:style>
  <w:style w:type="paragraph" w:customStyle="1" w:styleId="TableHeading">
    <w:name w:val="Table Heading"/>
    <w:basedOn w:val="TableContents"/>
    <w:rsid w:val="00EB02D6"/>
    <w:pPr>
      <w:jc w:val="center"/>
    </w:pPr>
    <w:rPr>
      <w:b/>
      <w:bCs/>
      <w:i/>
      <w:iCs/>
    </w:rPr>
  </w:style>
  <w:style w:type="paragraph" w:customStyle="1" w:styleId="WW-TableHeading">
    <w:name w:val="WW-Table Heading"/>
    <w:basedOn w:val="WW-TableContents"/>
    <w:rsid w:val="00EB02D6"/>
    <w:pPr>
      <w:jc w:val="center"/>
    </w:pPr>
    <w:rPr>
      <w:b/>
      <w:i/>
    </w:rPr>
  </w:style>
  <w:style w:type="paragraph" w:customStyle="1" w:styleId="Illustration">
    <w:name w:val="Illustration"/>
    <w:basedOn w:val="Antrat"/>
    <w:rsid w:val="00EB02D6"/>
  </w:style>
  <w:style w:type="paragraph" w:customStyle="1" w:styleId="WW-Illustration">
    <w:name w:val="WW-Illustration"/>
    <w:basedOn w:val="Caption1"/>
    <w:rsid w:val="00EB02D6"/>
  </w:style>
  <w:style w:type="paragraph" w:customStyle="1" w:styleId="Text">
    <w:name w:val="Text"/>
    <w:basedOn w:val="Antrat"/>
    <w:rsid w:val="00EB02D6"/>
  </w:style>
  <w:style w:type="paragraph" w:customStyle="1" w:styleId="WW-Text">
    <w:name w:val="WW-Text"/>
    <w:basedOn w:val="Caption1"/>
    <w:rsid w:val="00EB02D6"/>
  </w:style>
  <w:style w:type="paragraph" w:customStyle="1" w:styleId="Framecontents">
    <w:name w:val="Frame contents"/>
    <w:basedOn w:val="Pagrindinistekstas"/>
    <w:rsid w:val="00EB02D6"/>
    <w:pPr>
      <w:textAlignment w:val="auto"/>
    </w:pPr>
    <w:rPr>
      <w:lang w:eastAsia="lt-LT"/>
    </w:rPr>
  </w:style>
  <w:style w:type="paragraph" w:customStyle="1" w:styleId="WW-Framecontents">
    <w:name w:val="WW-Frame contents"/>
    <w:basedOn w:val="Pagrindinistekstas"/>
    <w:rsid w:val="00EB02D6"/>
    <w:pPr>
      <w:textAlignment w:val="auto"/>
    </w:pPr>
    <w:rPr>
      <w:lang w:eastAsia="lt-LT"/>
    </w:rPr>
  </w:style>
  <w:style w:type="paragraph" w:customStyle="1" w:styleId="Drawing">
    <w:name w:val="Drawing"/>
    <w:basedOn w:val="Antrat"/>
    <w:rsid w:val="00EB02D6"/>
  </w:style>
  <w:style w:type="paragraph" w:customStyle="1" w:styleId="WW-Drawing">
    <w:name w:val="WW-Drawing"/>
    <w:basedOn w:val="Caption1"/>
    <w:rsid w:val="00EB02D6"/>
  </w:style>
  <w:style w:type="paragraph" w:customStyle="1" w:styleId="WW-BodyText2">
    <w:name w:val="WW-Body Text 2"/>
    <w:basedOn w:val="prastasis"/>
    <w:uiPriority w:val="99"/>
    <w:rsid w:val="00EB02D6"/>
    <w:pPr>
      <w:suppressAutoHyphens/>
      <w:adjustRightInd w:val="0"/>
      <w:spacing w:before="120" w:after="60" w:line="360" w:lineRule="atLeast"/>
      <w:jc w:val="center"/>
    </w:pPr>
    <w:rPr>
      <w:b/>
      <w:bCs/>
      <w:lang w:eastAsia="lt-LT"/>
    </w:rPr>
  </w:style>
  <w:style w:type="paragraph" w:customStyle="1" w:styleId="ISTATYMAS0">
    <w:name w:val="ISTATYMAS"/>
    <w:uiPriority w:val="99"/>
    <w:rsid w:val="00EB02D6"/>
    <w:pPr>
      <w:suppressAutoHyphens/>
      <w:adjustRightInd w:val="0"/>
      <w:spacing w:before="60" w:line="360" w:lineRule="atLeast"/>
      <w:jc w:val="center"/>
    </w:pPr>
    <w:rPr>
      <w:rFonts w:ascii="TimesLT" w:hAnsi="TimesLT"/>
      <w:lang w:val="en-US" w:eastAsia="ar-SA"/>
    </w:rPr>
  </w:style>
  <w:style w:type="paragraph" w:customStyle="1" w:styleId="Linija">
    <w:name w:val="Linija"/>
    <w:basedOn w:val="prastasis"/>
    <w:uiPriority w:val="99"/>
    <w:rsid w:val="00EB02D6"/>
    <w:pPr>
      <w:adjustRightInd w:val="0"/>
      <w:spacing w:line="360" w:lineRule="atLeast"/>
      <w:jc w:val="center"/>
    </w:pPr>
    <w:rPr>
      <w:rFonts w:ascii="TimesLT" w:hAnsi="TimesLT"/>
      <w:sz w:val="12"/>
      <w:lang w:val="en-US" w:eastAsia="lt-LT"/>
    </w:rPr>
  </w:style>
  <w:style w:type="paragraph" w:customStyle="1" w:styleId="Pavadinimas10">
    <w:name w:val="Pavadinimas1"/>
    <w:uiPriority w:val="99"/>
    <w:rsid w:val="00EB02D6"/>
    <w:pPr>
      <w:suppressAutoHyphens/>
      <w:adjustRightInd w:val="0"/>
      <w:snapToGrid w:val="0"/>
      <w:spacing w:before="60" w:line="360" w:lineRule="atLeast"/>
      <w:ind w:left="850"/>
      <w:jc w:val="both"/>
    </w:pPr>
    <w:rPr>
      <w:rFonts w:ascii="TimesLT" w:hAnsi="TimesLT"/>
      <w:b/>
      <w:caps/>
      <w:sz w:val="22"/>
      <w:lang w:val="en-US" w:eastAsia="ar-SA"/>
    </w:rPr>
  </w:style>
  <w:style w:type="paragraph" w:customStyle="1" w:styleId="Patvirtinta">
    <w:name w:val="Patvirtinta"/>
    <w:uiPriority w:val="99"/>
    <w:rsid w:val="00EB02D6"/>
    <w:pPr>
      <w:suppressAutoHyphens/>
      <w:adjustRightInd w:val="0"/>
      <w:spacing w:before="60" w:line="360" w:lineRule="atLeast"/>
      <w:ind w:left="5953"/>
      <w:jc w:val="both"/>
    </w:pPr>
    <w:rPr>
      <w:rFonts w:ascii="TimesLT" w:hAnsi="TimesLT"/>
      <w:lang w:val="en-US" w:eastAsia="ar-SA"/>
    </w:rPr>
  </w:style>
  <w:style w:type="paragraph" w:customStyle="1" w:styleId="CentrBold">
    <w:name w:val="CentrBold"/>
    <w:uiPriority w:val="99"/>
    <w:rsid w:val="00EB02D6"/>
    <w:pPr>
      <w:suppressAutoHyphens/>
      <w:adjustRightInd w:val="0"/>
      <w:spacing w:before="60" w:line="360" w:lineRule="atLeast"/>
      <w:jc w:val="center"/>
    </w:pPr>
    <w:rPr>
      <w:rFonts w:ascii="TimesLT" w:hAnsi="TimesLT"/>
      <w:b/>
      <w:caps/>
      <w:lang w:val="en-US" w:eastAsia="ar-SA"/>
    </w:rPr>
  </w:style>
  <w:style w:type="paragraph" w:customStyle="1" w:styleId="WW-BodyText3">
    <w:name w:val="WW-Body Text 3"/>
    <w:basedOn w:val="prastasis"/>
    <w:uiPriority w:val="99"/>
    <w:rsid w:val="00EB02D6"/>
    <w:pPr>
      <w:suppressAutoHyphens/>
      <w:adjustRightInd w:val="0"/>
      <w:spacing w:after="120" w:line="360" w:lineRule="atLeast"/>
    </w:pPr>
    <w:rPr>
      <w:sz w:val="16"/>
      <w:szCs w:val="16"/>
      <w:lang w:eastAsia="lt-LT"/>
    </w:rPr>
  </w:style>
  <w:style w:type="paragraph" w:customStyle="1" w:styleId="WW-BodyTextIndent2">
    <w:name w:val="WW-Body Text Indent 2"/>
    <w:basedOn w:val="prastasis"/>
    <w:uiPriority w:val="99"/>
    <w:rsid w:val="00EB02D6"/>
    <w:pPr>
      <w:suppressAutoHyphens/>
      <w:adjustRightInd w:val="0"/>
      <w:spacing w:after="120" w:line="480" w:lineRule="auto"/>
      <w:ind w:left="283"/>
    </w:pPr>
    <w:rPr>
      <w:lang w:eastAsia="lt-LT"/>
    </w:rPr>
  </w:style>
  <w:style w:type="paragraph" w:customStyle="1" w:styleId="WW-BodyTextIndent3">
    <w:name w:val="WW-Body Text Indent 3"/>
    <w:basedOn w:val="prastasis"/>
    <w:uiPriority w:val="99"/>
    <w:rsid w:val="00EB02D6"/>
    <w:pPr>
      <w:suppressAutoHyphens/>
      <w:adjustRightInd w:val="0"/>
      <w:spacing w:after="120" w:line="360" w:lineRule="atLeast"/>
      <w:ind w:left="283"/>
    </w:pPr>
    <w:rPr>
      <w:sz w:val="16"/>
      <w:szCs w:val="16"/>
      <w:lang w:eastAsia="lt-LT"/>
    </w:rPr>
  </w:style>
  <w:style w:type="paragraph" w:customStyle="1" w:styleId="WW-PlainText">
    <w:name w:val="WW-Plain Text"/>
    <w:basedOn w:val="prastasis"/>
    <w:rsid w:val="00EB02D6"/>
    <w:pPr>
      <w:adjustRightInd w:val="0"/>
      <w:spacing w:line="360" w:lineRule="atLeast"/>
    </w:pPr>
    <w:rPr>
      <w:rFonts w:ascii="Courier New" w:hAnsi="Courier New"/>
      <w:sz w:val="20"/>
      <w:lang w:eastAsia="lt-LT"/>
    </w:rPr>
  </w:style>
  <w:style w:type="paragraph" w:customStyle="1" w:styleId="WW-HTMLPreformatted">
    <w:name w:val="WW-HTML Preformatted"/>
    <w:basedOn w:val="prastasis"/>
    <w:rsid w:val="00EB0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pPr>
    <w:rPr>
      <w:rFonts w:ascii="Courier New" w:hAnsi="Courier New" w:cs="Courier New"/>
      <w:sz w:val="20"/>
      <w:lang w:val="en-US" w:eastAsia="lt-LT"/>
    </w:rPr>
  </w:style>
  <w:style w:type="paragraph" w:customStyle="1" w:styleId="WW-BalloonText">
    <w:name w:val="WW-Balloon Text"/>
    <w:basedOn w:val="prastasis"/>
    <w:rsid w:val="00EB02D6"/>
    <w:pPr>
      <w:suppressAutoHyphens/>
      <w:adjustRightInd w:val="0"/>
      <w:spacing w:line="360" w:lineRule="atLeast"/>
    </w:pPr>
    <w:rPr>
      <w:rFonts w:ascii="Tahoma" w:hAnsi="Tahoma" w:cs="Tahoma"/>
      <w:sz w:val="16"/>
      <w:szCs w:val="16"/>
      <w:lang w:eastAsia="lt-LT"/>
    </w:rPr>
  </w:style>
  <w:style w:type="paragraph" w:customStyle="1" w:styleId="WW-BodyText31">
    <w:name w:val="WW-Body Text 31"/>
    <w:basedOn w:val="prastasis"/>
    <w:rsid w:val="00EB02D6"/>
    <w:pPr>
      <w:suppressAutoHyphens/>
      <w:adjustRightInd w:val="0"/>
      <w:spacing w:line="360" w:lineRule="auto"/>
      <w:jc w:val="center"/>
    </w:pPr>
    <w:rPr>
      <w:b/>
      <w:sz w:val="20"/>
      <w:lang w:val="en-US" w:eastAsia="lt-LT"/>
    </w:rPr>
  </w:style>
  <w:style w:type="paragraph" w:customStyle="1" w:styleId="PreformattedText">
    <w:name w:val="Preformatted Text"/>
    <w:basedOn w:val="prastasis"/>
    <w:rsid w:val="00EB02D6"/>
    <w:pPr>
      <w:suppressAutoHyphens/>
      <w:adjustRightInd w:val="0"/>
      <w:spacing w:line="360" w:lineRule="atLeast"/>
    </w:pPr>
    <w:rPr>
      <w:rFonts w:ascii="Courier New" w:hAnsi="Courier New" w:cs="Courier New"/>
      <w:sz w:val="20"/>
      <w:lang w:eastAsia="lt-LT"/>
    </w:rPr>
  </w:style>
  <w:style w:type="paragraph" w:customStyle="1" w:styleId="BodyTextNoSpace">
    <w:name w:val="Body Text NoSpace"/>
    <w:basedOn w:val="Pagrindinistekstas"/>
    <w:rsid w:val="00EB02D6"/>
    <w:pPr>
      <w:widowControl w:val="0"/>
      <w:suppressAutoHyphens w:val="0"/>
      <w:adjustRightInd/>
      <w:spacing w:line="270" w:lineRule="atLeast"/>
      <w:textAlignment w:val="auto"/>
    </w:pPr>
    <w:rPr>
      <w:sz w:val="23"/>
      <w:lang w:val="en-US" w:eastAsia="lt-LT"/>
    </w:rPr>
  </w:style>
  <w:style w:type="paragraph" w:customStyle="1" w:styleId="BodyBoldNoSpace">
    <w:name w:val="Body Bold NoSpace"/>
    <w:basedOn w:val="prastasis"/>
    <w:link w:val="BodyBoldNoSpaceDiagrama"/>
    <w:rsid w:val="00EB02D6"/>
    <w:pPr>
      <w:widowControl w:val="0"/>
      <w:spacing w:line="270" w:lineRule="atLeast"/>
    </w:pPr>
    <w:rPr>
      <w:b/>
      <w:sz w:val="23"/>
      <w:lang w:val="en-US"/>
    </w:rPr>
  </w:style>
  <w:style w:type="paragraph" w:customStyle="1" w:styleId="Style1">
    <w:name w:val="Style1"/>
    <w:basedOn w:val="prastasis"/>
    <w:rsid w:val="00EB02D6"/>
    <w:pPr>
      <w:widowControl w:val="0"/>
      <w:ind w:firstLine="432"/>
      <w:jc w:val="both"/>
    </w:pPr>
    <w:rPr>
      <w:sz w:val="22"/>
      <w:lang w:eastAsia="lt-LT"/>
    </w:rPr>
  </w:style>
  <w:style w:type="paragraph" w:customStyle="1" w:styleId="BodyBold">
    <w:name w:val="Body Bold"/>
    <w:basedOn w:val="Pagrindinistekstas"/>
    <w:uiPriority w:val="99"/>
    <w:rsid w:val="00EB02D6"/>
    <w:pPr>
      <w:widowControl w:val="0"/>
      <w:suppressAutoHyphens w:val="0"/>
      <w:adjustRightInd/>
      <w:spacing w:after="270" w:line="270" w:lineRule="atLeast"/>
      <w:textAlignment w:val="auto"/>
    </w:pPr>
    <w:rPr>
      <w:b/>
      <w:sz w:val="23"/>
      <w:lang w:val="en-US" w:eastAsia="lt-LT"/>
    </w:rPr>
  </w:style>
  <w:style w:type="paragraph" w:customStyle="1" w:styleId="StyleHeading1TimesNewRoman18ptLeft0cmFirstline">
    <w:name w:val="Style Heading 1 + Times New Roman 18 pt Left:  0 cm First line: ..."/>
    <w:basedOn w:val="Antrat1"/>
    <w:rsid w:val="00EB02D6"/>
    <w:pPr>
      <w:keepLines/>
      <w:widowControl w:val="0"/>
      <w:numPr>
        <w:numId w:val="0"/>
      </w:numPr>
      <w:adjustRightInd/>
      <w:spacing w:before="2680" w:after="130" w:line="320" w:lineRule="exact"/>
    </w:pPr>
    <w:rPr>
      <w:rFonts w:ascii="Times New Roman" w:hAnsi="Times New Roman"/>
      <w:bCs/>
      <w:kern w:val="0"/>
      <w:sz w:val="36"/>
      <w:lang w:val="en-US"/>
    </w:rPr>
  </w:style>
  <w:style w:type="paragraph" w:customStyle="1" w:styleId="WW-TableContents11">
    <w:name w:val="WW-Table Contents11"/>
    <w:basedOn w:val="Pagrindinistekstas"/>
    <w:uiPriority w:val="99"/>
    <w:rsid w:val="00EB02D6"/>
    <w:pPr>
      <w:widowControl w:val="0"/>
      <w:suppressLineNumbers/>
      <w:adjustRightInd/>
      <w:spacing w:after="120" w:line="240" w:lineRule="auto"/>
      <w:textAlignment w:val="auto"/>
    </w:pPr>
    <w:rPr>
      <w:lang w:eastAsia="lt-LT"/>
    </w:rPr>
  </w:style>
  <w:style w:type="paragraph" w:customStyle="1" w:styleId="WW-TableHeading11">
    <w:name w:val="WW-Table Heading11"/>
    <w:basedOn w:val="WW-TableContents11"/>
    <w:rsid w:val="00EB02D6"/>
    <w:pPr>
      <w:jc w:val="center"/>
    </w:pPr>
    <w:rPr>
      <w:b/>
      <w:bCs/>
      <w:i/>
      <w:iCs/>
    </w:rPr>
  </w:style>
  <w:style w:type="paragraph" w:customStyle="1" w:styleId="MAZAS0">
    <w:name w:val="MAZAS"/>
    <w:uiPriority w:val="99"/>
    <w:rsid w:val="00EB02D6"/>
    <w:pPr>
      <w:autoSpaceDE w:val="0"/>
      <w:autoSpaceDN w:val="0"/>
      <w:adjustRightInd w:val="0"/>
      <w:spacing w:before="60"/>
      <w:ind w:firstLine="312"/>
      <w:jc w:val="both"/>
    </w:pPr>
    <w:rPr>
      <w:rFonts w:ascii="TimesLT" w:hAnsi="TimesLT"/>
      <w:color w:val="000000"/>
      <w:sz w:val="8"/>
      <w:szCs w:val="8"/>
      <w:lang w:val="en-US" w:eastAsia="en-US"/>
    </w:rPr>
  </w:style>
  <w:style w:type="paragraph" w:customStyle="1" w:styleId="pavadinimas0">
    <w:name w:val="pavadinimas"/>
    <w:basedOn w:val="prastasis"/>
    <w:uiPriority w:val="99"/>
    <w:rsid w:val="00EB02D6"/>
    <w:pPr>
      <w:spacing w:before="100" w:beforeAutospacing="1" w:after="100" w:afterAutospacing="1"/>
    </w:pPr>
    <w:rPr>
      <w:szCs w:val="24"/>
      <w:lang w:eastAsia="lt-LT"/>
    </w:rPr>
  </w:style>
  <w:style w:type="paragraph" w:customStyle="1" w:styleId="WW-BodyTextIndent31">
    <w:name w:val="WW-Body Text Indent 31"/>
    <w:basedOn w:val="prastasis"/>
    <w:uiPriority w:val="99"/>
    <w:rsid w:val="00EB02D6"/>
    <w:pPr>
      <w:widowControl w:val="0"/>
      <w:suppressAutoHyphens/>
      <w:ind w:left="567"/>
    </w:pPr>
    <w:rPr>
      <w:szCs w:val="24"/>
      <w:lang w:eastAsia="ar-SA"/>
    </w:rPr>
  </w:style>
  <w:style w:type="paragraph" w:customStyle="1" w:styleId="WW-Heading10">
    <w:name w:val="WW-Heading 10"/>
    <w:basedOn w:val="prastasis"/>
    <w:next w:val="Pagrindinistekstas"/>
    <w:rsid w:val="00EB02D6"/>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EB02D6"/>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EB02D6"/>
    <w:pPr>
      <w:suppressAutoHyphens w:val="0"/>
      <w:adjustRightInd/>
      <w:spacing w:after="270" w:line="270" w:lineRule="atLeast"/>
      <w:ind w:hanging="2268"/>
      <w:textAlignment w:val="auto"/>
    </w:pPr>
    <w:rPr>
      <w:sz w:val="23"/>
      <w:lang w:val="en-GB"/>
    </w:rPr>
  </w:style>
  <w:style w:type="paragraph" w:customStyle="1" w:styleId="MarginFrame">
    <w:name w:val="Margin Frame"/>
    <w:basedOn w:val="prastasis"/>
    <w:rsid w:val="00EB02D6"/>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EB02D6"/>
    <w:pPr>
      <w:spacing w:after="0"/>
    </w:pPr>
  </w:style>
  <w:style w:type="paragraph" w:customStyle="1" w:styleId="ListBulletNoSpace">
    <w:name w:val="List Bullet NoSpace"/>
    <w:basedOn w:val="Sraassuenkleliais"/>
    <w:rsid w:val="00EB02D6"/>
    <w:pPr>
      <w:numPr>
        <w:numId w:val="5"/>
      </w:numPr>
      <w:tabs>
        <w:tab w:val="num" w:pos="0"/>
      </w:tabs>
      <w:spacing w:after="0"/>
      <w:ind w:left="425" w:hanging="425"/>
    </w:pPr>
  </w:style>
  <w:style w:type="paragraph" w:customStyle="1" w:styleId="ListBullet2NoSpace">
    <w:name w:val="List Bullet 2 NoSpace"/>
    <w:basedOn w:val="Sraassuenkleliais2"/>
    <w:rsid w:val="00EB02D6"/>
    <w:pPr>
      <w:spacing w:after="0"/>
    </w:pPr>
  </w:style>
  <w:style w:type="paragraph" w:customStyle="1" w:styleId="ListContinueNoSpace">
    <w:name w:val="List Continue NoSpace"/>
    <w:basedOn w:val="Sraotsinys"/>
    <w:rsid w:val="00EB02D6"/>
    <w:pPr>
      <w:spacing w:after="0"/>
    </w:pPr>
  </w:style>
  <w:style w:type="paragraph" w:customStyle="1" w:styleId="ListContinue2NoSpace">
    <w:name w:val="List Continue 2 NoSpace"/>
    <w:basedOn w:val="Sraotsinys2"/>
    <w:rsid w:val="00EB02D6"/>
    <w:pPr>
      <w:spacing w:after="0"/>
    </w:pPr>
  </w:style>
  <w:style w:type="paragraph" w:customStyle="1" w:styleId="ListNumberNoSpace">
    <w:name w:val="List Number NoSpace"/>
    <w:basedOn w:val="Sraassunumeriais"/>
    <w:rsid w:val="00EB02D6"/>
    <w:pPr>
      <w:spacing w:after="0"/>
    </w:pPr>
  </w:style>
  <w:style w:type="paragraph" w:customStyle="1" w:styleId="ListNumber2NoSpace">
    <w:name w:val="List Number 2 NoSpace"/>
    <w:basedOn w:val="Sraassunumeriais2"/>
    <w:rsid w:val="00EB02D6"/>
    <w:pPr>
      <w:spacing w:after="0"/>
    </w:pPr>
  </w:style>
  <w:style w:type="paragraph" w:customStyle="1" w:styleId="ListHanging">
    <w:name w:val="List Hanging"/>
    <w:basedOn w:val="Pagrindinistekstas"/>
    <w:rsid w:val="00EB02D6"/>
    <w:pPr>
      <w:suppressAutoHyphens w:val="0"/>
      <w:adjustRightInd/>
      <w:spacing w:after="270" w:line="270" w:lineRule="atLeast"/>
      <w:ind w:left="1701" w:hanging="1701"/>
      <w:textAlignment w:val="auto"/>
    </w:pPr>
    <w:rPr>
      <w:sz w:val="23"/>
      <w:lang w:val="en-GB"/>
    </w:rPr>
  </w:style>
  <w:style w:type="paragraph" w:customStyle="1" w:styleId="ListHangingNoSpace">
    <w:name w:val="List Hanging NoSpace"/>
    <w:basedOn w:val="ListHanging"/>
    <w:rsid w:val="00EB02D6"/>
    <w:pPr>
      <w:spacing w:after="0"/>
    </w:pPr>
  </w:style>
  <w:style w:type="paragraph" w:customStyle="1" w:styleId="FrontPage1">
    <w:name w:val="FrontPage1"/>
    <w:basedOn w:val="prastasis"/>
    <w:next w:val="Pagrindinistekstas"/>
    <w:rsid w:val="00EB02D6"/>
    <w:pPr>
      <w:suppressAutoHyphens/>
      <w:spacing w:after="160" w:line="320" w:lineRule="exact"/>
    </w:pPr>
    <w:rPr>
      <w:rFonts w:ascii="TrueHelveticaLight" w:hAnsi="TrueHelveticaLight"/>
      <w:sz w:val="28"/>
      <w:lang w:val="en-GB"/>
    </w:rPr>
  </w:style>
  <w:style w:type="paragraph" w:customStyle="1" w:styleId="FrontPage2">
    <w:name w:val="FrontPage2"/>
    <w:basedOn w:val="FrontPage1"/>
    <w:next w:val="Pagrindinistekstas"/>
    <w:rsid w:val="00EB02D6"/>
    <w:pPr>
      <w:spacing w:line="400" w:lineRule="exact"/>
    </w:pPr>
    <w:rPr>
      <w:rFonts w:ascii="TrueHelveticaBlack" w:hAnsi="TrueHelveticaBlack"/>
      <w:sz w:val="36"/>
    </w:rPr>
  </w:style>
  <w:style w:type="paragraph" w:customStyle="1" w:styleId="ListBullet3NoSpace">
    <w:name w:val="List Bullet 3 NoSpace"/>
    <w:basedOn w:val="Sraassuenkleliais3"/>
    <w:rsid w:val="00EB02D6"/>
    <w:pPr>
      <w:spacing w:after="0"/>
    </w:pPr>
  </w:style>
  <w:style w:type="paragraph" w:customStyle="1" w:styleId="ListContinue3NoSpace">
    <w:name w:val="List Continue 3 NoSpace"/>
    <w:basedOn w:val="Sraotsinys3"/>
    <w:rsid w:val="00EB02D6"/>
    <w:pPr>
      <w:spacing w:after="0"/>
    </w:pPr>
  </w:style>
  <w:style w:type="paragraph" w:customStyle="1" w:styleId="ListNumber3NoSpace">
    <w:name w:val="List Number 3 NoSpace"/>
    <w:rsid w:val="00EB02D6"/>
    <w:pPr>
      <w:numPr>
        <w:ilvl w:val="2"/>
        <w:numId w:val="2"/>
      </w:numPr>
      <w:tabs>
        <w:tab w:val="left" w:pos="1276"/>
        <w:tab w:val="num" w:pos="2346"/>
      </w:tabs>
      <w:spacing w:before="60" w:line="270" w:lineRule="atLeast"/>
      <w:ind w:left="1276"/>
    </w:pPr>
    <w:rPr>
      <w:sz w:val="23"/>
      <w:lang w:val="en-GB" w:eastAsia="en-US"/>
    </w:rPr>
  </w:style>
  <w:style w:type="paragraph" w:customStyle="1" w:styleId="ListContinue0">
    <w:name w:val="List Continue 0"/>
    <w:basedOn w:val="Sraotsinys"/>
    <w:rsid w:val="00EB02D6"/>
  </w:style>
  <w:style w:type="paragraph" w:customStyle="1" w:styleId="ListContinue0NoSpace">
    <w:name w:val="List Continue 0 NoSpace"/>
    <w:rsid w:val="00EB02D6"/>
    <w:pPr>
      <w:spacing w:before="60" w:line="270" w:lineRule="atLeast"/>
    </w:pPr>
    <w:rPr>
      <w:sz w:val="23"/>
      <w:lang w:val="en-GB" w:eastAsia="en-US"/>
    </w:rPr>
  </w:style>
  <w:style w:type="paragraph" w:customStyle="1" w:styleId="CaptionMargin">
    <w:name w:val="Caption Margin"/>
    <w:basedOn w:val="Antrat"/>
    <w:next w:val="Pagrindinistekstas"/>
    <w:rsid w:val="00EB02D6"/>
    <w:pPr>
      <w:suppressLineNumbers w:val="0"/>
      <w:suppressAutoHyphens w:val="0"/>
      <w:adjustRightInd/>
      <w:spacing w:before="140" w:after="140" w:line="250" w:lineRule="atLeast"/>
      <w:ind w:left="-992" w:hanging="1276"/>
    </w:pPr>
    <w:rPr>
      <w:rFonts w:cs="Times New Roman"/>
      <w:iCs w:val="0"/>
      <w:sz w:val="21"/>
      <w:lang w:val="en-GB" w:eastAsia="en-US"/>
    </w:rPr>
  </w:style>
  <w:style w:type="paragraph" w:customStyle="1" w:styleId="FrontPageFrame">
    <w:name w:val="FrontPageFrame"/>
    <w:basedOn w:val="prastasis"/>
    <w:rsid w:val="00EB02D6"/>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EB02D6"/>
    <w:pPr>
      <w:framePr w:wrap="auto"/>
    </w:pPr>
  </w:style>
  <w:style w:type="paragraph" w:customStyle="1" w:styleId="CowiClient">
    <w:name w:val="CowiClient"/>
    <w:basedOn w:val="FrontPage1"/>
    <w:next w:val="Tekstoblokas"/>
    <w:rsid w:val="00EB02D6"/>
  </w:style>
  <w:style w:type="paragraph" w:customStyle="1" w:styleId="HeaderFirstLogo">
    <w:name w:val="HeaderFirstLogo"/>
    <w:basedOn w:val="prastasis"/>
    <w:next w:val="prastasis"/>
    <w:rsid w:val="00EB02D6"/>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EB02D6"/>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EB02D6"/>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EB02D6"/>
    <w:pPr>
      <w:spacing w:before="160" w:after="0"/>
    </w:pPr>
    <w:rPr>
      <w:sz w:val="20"/>
    </w:rPr>
  </w:style>
  <w:style w:type="paragraph" w:customStyle="1" w:styleId="ContentsPage">
    <w:name w:val="ContentsPage"/>
    <w:basedOn w:val="prastasis"/>
    <w:next w:val="Pagrindinistekstas"/>
    <w:rsid w:val="00EB02D6"/>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EB02D6"/>
    <w:pPr>
      <w:pageBreakBefore w:val="0"/>
      <w:spacing w:before="120" w:after="320"/>
    </w:pPr>
  </w:style>
  <w:style w:type="paragraph" w:customStyle="1" w:styleId="Appendix">
    <w:name w:val="Appendix"/>
    <w:basedOn w:val="prastasis"/>
    <w:next w:val="Pagrindinistekstas"/>
    <w:rsid w:val="00EB02D6"/>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EB02D6"/>
    <w:pPr>
      <w:framePr w:wrap="auto"/>
    </w:pPr>
    <w:rPr>
      <w:rFonts w:ascii="DaneHelveticaNeue" w:hAnsi="DaneHelveticaNeue"/>
      <w:sz w:val="16"/>
    </w:rPr>
  </w:style>
  <w:style w:type="paragraph" w:customStyle="1" w:styleId="FooterEven">
    <w:name w:val="FooterEven"/>
    <w:basedOn w:val="Porat"/>
    <w:rsid w:val="00EB02D6"/>
    <w:pPr>
      <w:widowControl w:val="0"/>
      <w:tabs>
        <w:tab w:val="clear" w:pos="4819"/>
        <w:tab w:val="clear" w:pos="9638"/>
        <w:tab w:val="right" w:pos="7371"/>
      </w:tabs>
      <w:spacing w:line="270" w:lineRule="atLeast"/>
      <w:ind w:left="-2268"/>
    </w:pPr>
    <w:rPr>
      <w:rFonts w:ascii="DaneHelveticaNeue" w:hAnsi="DaneHelveticaNeue"/>
      <w:sz w:val="12"/>
      <w:lang w:val="da-DK"/>
    </w:rPr>
  </w:style>
  <w:style w:type="paragraph" w:customStyle="1" w:styleId="gerard">
    <w:name w:val="gerard"/>
    <w:basedOn w:val="Antrat2"/>
    <w:rsid w:val="00EB02D6"/>
    <w:pPr>
      <w:keepNext/>
      <w:spacing w:before="240" w:beforeAutospacing="0" w:after="60" w:afterAutospacing="0"/>
      <w:jc w:val="center"/>
      <w:outlineLvl w:val="9"/>
    </w:pPr>
    <w:rPr>
      <w:rFonts w:ascii="Arial" w:hAnsi="Arial"/>
      <w:b w:val="0"/>
      <w:bCs w:val="0"/>
      <w:i/>
      <w:sz w:val="24"/>
      <w:szCs w:val="20"/>
      <w:lang w:val="en-GB"/>
    </w:rPr>
  </w:style>
  <w:style w:type="paragraph" w:customStyle="1" w:styleId="WW-Caption">
    <w:name w:val="WW-Caption"/>
    <w:basedOn w:val="prastasis"/>
    <w:rsid w:val="00EB02D6"/>
    <w:pPr>
      <w:widowControl w:val="0"/>
      <w:suppressLineNumbers/>
      <w:suppressAutoHyphens/>
      <w:spacing w:before="120" w:after="120" w:line="270" w:lineRule="atLeast"/>
    </w:pPr>
    <w:rPr>
      <w:rFonts w:cs="Tahoma"/>
      <w:i/>
      <w:iCs/>
      <w:sz w:val="20"/>
      <w:lang w:val="en-US" w:eastAsia="ar-SA"/>
    </w:rPr>
  </w:style>
  <w:style w:type="paragraph" w:customStyle="1" w:styleId="ListParagraph1">
    <w:name w:val="List Paragraph1"/>
    <w:basedOn w:val="prastasis"/>
    <w:rsid w:val="00EB02D6"/>
    <w:pPr>
      <w:ind w:left="720"/>
    </w:pPr>
    <w:rPr>
      <w:szCs w:val="24"/>
      <w:lang w:eastAsia="lt-LT"/>
    </w:rPr>
  </w:style>
  <w:style w:type="paragraph" w:customStyle="1" w:styleId="BodyText2">
    <w:name w:val="Body Text2"/>
    <w:rsid w:val="00EB02D6"/>
    <w:pPr>
      <w:autoSpaceDE w:val="0"/>
      <w:autoSpaceDN w:val="0"/>
      <w:adjustRightInd w:val="0"/>
      <w:spacing w:before="60"/>
      <w:ind w:firstLine="709"/>
      <w:jc w:val="both"/>
    </w:pPr>
    <w:rPr>
      <w:bCs/>
      <w:sz w:val="24"/>
      <w:szCs w:val="24"/>
      <w:lang w:eastAsia="en-US"/>
    </w:rPr>
  </w:style>
  <w:style w:type="paragraph" w:customStyle="1" w:styleId="BodyText3">
    <w:name w:val="Body Text3"/>
    <w:rsid w:val="00EB02D6"/>
    <w:pPr>
      <w:autoSpaceDE w:val="0"/>
      <w:autoSpaceDN w:val="0"/>
      <w:adjustRightInd w:val="0"/>
      <w:spacing w:before="60"/>
      <w:ind w:firstLine="312"/>
      <w:jc w:val="both"/>
    </w:pPr>
    <w:rPr>
      <w:rFonts w:ascii="TimesLT" w:hAnsi="TimesLT"/>
      <w:lang w:val="en-US" w:eastAsia="en-US"/>
    </w:rPr>
  </w:style>
  <w:style w:type="paragraph" w:customStyle="1" w:styleId="NoParagraphStyle">
    <w:name w:val="[No Paragraph Style]"/>
    <w:rsid w:val="00EB02D6"/>
    <w:pPr>
      <w:autoSpaceDE w:val="0"/>
      <w:autoSpaceDN w:val="0"/>
      <w:adjustRightInd w:val="0"/>
      <w:spacing w:before="60" w:line="288" w:lineRule="auto"/>
    </w:pPr>
    <w:rPr>
      <w:rFonts w:ascii="Times Roman" w:hAnsi="Times Roman" w:cs="Times Roman"/>
      <w:color w:val="000000"/>
      <w:sz w:val="24"/>
      <w:szCs w:val="24"/>
      <w:lang w:val="en-US" w:eastAsia="en-US"/>
    </w:rPr>
  </w:style>
  <w:style w:type="paragraph" w:customStyle="1" w:styleId="BasicParagraph">
    <w:name w:val="[Basic Paragraph]"/>
    <w:basedOn w:val="NoParagraphStyle"/>
    <w:uiPriority w:val="99"/>
    <w:rsid w:val="00EB02D6"/>
    <w:pPr>
      <w:suppressAutoHyphens/>
    </w:pPr>
    <w:rPr>
      <w:rFonts w:ascii="Times New Roman" w:hAnsi="Times New Roman" w:cs="Times New Roman"/>
      <w:lang w:val="lt-LT"/>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unhideWhenUsed/>
    <w:rsid w:val="00EB02D6"/>
    <w:rPr>
      <w:rFonts w:ascii="Times New Roman" w:hAnsi="Times New Roman" w:cs="Times New Roman" w:hint="default"/>
      <w:b/>
      <w:bCs w:val="0"/>
      <w:vertAlign w:val="superscript"/>
    </w:rPr>
  </w:style>
  <w:style w:type="character" w:styleId="Komentaronuoroda">
    <w:name w:val="annotation reference"/>
    <w:unhideWhenUsed/>
    <w:rsid w:val="00EB02D6"/>
    <w:rPr>
      <w:rFonts w:ascii="Times New Roman" w:hAnsi="Times New Roman" w:cs="Times New Roman" w:hint="default"/>
      <w:sz w:val="16"/>
      <w:szCs w:val="16"/>
    </w:rPr>
  </w:style>
  <w:style w:type="character" w:styleId="Eilutsnumeris">
    <w:name w:val="line number"/>
    <w:unhideWhenUsed/>
    <w:rsid w:val="00EB02D6"/>
    <w:rPr>
      <w:rFonts w:ascii="Times New Roman" w:hAnsi="Times New Roman" w:cs="Times New Roman" w:hint="default"/>
    </w:rPr>
  </w:style>
  <w:style w:type="character" w:styleId="Puslapionumeris">
    <w:name w:val="page number"/>
    <w:unhideWhenUsed/>
    <w:rsid w:val="00EB02D6"/>
    <w:rPr>
      <w:rFonts w:ascii="Times New Roman" w:hAnsi="Times New Roman" w:cs="Times New Roman" w:hint="default"/>
    </w:rPr>
  </w:style>
  <w:style w:type="character" w:customStyle="1" w:styleId="apple-style-span">
    <w:name w:val="apple-style-span"/>
    <w:rsid w:val="00EB02D6"/>
    <w:rPr>
      <w:rFonts w:ascii="Times New Roman" w:hAnsi="Times New Roman" w:cs="Times New Roman" w:hint="default"/>
    </w:rPr>
  </w:style>
  <w:style w:type="character" w:customStyle="1" w:styleId="WW8Num4z0">
    <w:name w:val="WW8Num4z0"/>
    <w:rsid w:val="00EB02D6"/>
    <w:rPr>
      <w:rFonts w:ascii="Times New Roman" w:hAnsi="Times New Roman" w:cs="Times New Roman" w:hint="default"/>
    </w:rPr>
  </w:style>
  <w:style w:type="character" w:customStyle="1" w:styleId="WW8Num4z1">
    <w:name w:val="WW8Num4z1"/>
    <w:rsid w:val="00EB02D6"/>
    <w:rPr>
      <w:rFonts w:ascii="Courier New" w:hAnsi="Courier New" w:cs="Courier New" w:hint="default"/>
    </w:rPr>
  </w:style>
  <w:style w:type="character" w:customStyle="1" w:styleId="WW8Num4z2">
    <w:name w:val="WW8Num4z2"/>
    <w:rsid w:val="00EB02D6"/>
    <w:rPr>
      <w:rFonts w:ascii="Wingdings" w:hAnsi="Wingdings" w:hint="default"/>
    </w:rPr>
  </w:style>
  <w:style w:type="character" w:customStyle="1" w:styleId="WW8Num4z3">
    <w:name w:val="WW8Num4z3"/>
    <w:rsid w:val="00EB02D6"/>
    <w:rPr>
      <w:rFonts w:ascii="Symbol" w:hAnsi="Symbol" w:hint="default"/>
    </w:rPr>
  </w:style>
  <w:style w:type="character" w:customStyle="1" w:styleId="WW8Num6z0">
    <w:name w:val="WW8Num6z0"/>
    <w:rsid w:val="00EB02D6"/>
    <w:rPr>
      <w:rFonts w:ascii="Times New Roman" w:hAnsi="Times New Roman" w:cs="Times New Roman" w:hint="default"/>
    </w:rPr>
  </w:style>
  <w:style w:type="character" w:customStyle="1" w:styleId="WW8Num13z0">
    <w:name w:val="WW8Num13z0"/>
    <w:rsid w:val="00EB02D6"/>
    <w:rPr>
      <w:rFonts w:ascii="Times New Roman" w:hAnsi="Times New Roman" w:cs="Times New Roman" w:hint="default"/>
    </w:rPr>
  </w:style>
  <w:style w:type="character" w:customStyle="1" w:styleId="WW8Num14z0">
    <w:name w:val="WW8Num14z0"/>
    <w:rsid w:val="00EB02D6"/>
    <w:rPr>
      <w:rFonts w:ascii="Times New Roman" w:hAnsi="Times New Roman" w:cs="Times New Roman" w:hint="default"/>
    </w:rPr>
  </w:style>
  <w:style w:type="character" w:customStyle="1" w:styleId="WW-DefaultParagraphFont">
    <w:name w:val="WW-Default Paragraph Font"/>
    <w:rsid w:val="00EB02D6"/>
  </w:style>
  <w:style w:type="character" w:customStyle="1" w:styleId="WW-Absatz-Standardschriftart">
    <w:name w:val="WW-Absatz-Standardschriftart"/>
    <w:rsid w:val="00EB02D6"/>
  </w:style>
  <w:style w:type="character" w:customStyle="1" w:styleId="WW-Absatz-Standardschriftart1">
    <w:name w:val="WW-Absatz-Standardschriftart1"/>
    <w:rsid w:val="00EB02D6"/>
  </w:style>
  <w:style w:type="character" w:customStyle="1" w:styleId="WW-Absatz-Standardschriftart11">
    <w:name w:val="WW-Absatz-Standardschriftart11"/>
    <w:rsid w:val="00EB02D6"/>
  </w:style>
  <w:style w:type="character" w:customStyle="1" w:styleId="WW-Absatz-Standardschriftart111">
    <w:name w:val="WW-Absatz-Standardschriftart111"/>
    <w:rsid w:val="00EB02D6"/>
  </w:style>
  <w:style w:type="character" w:customStyle="1" w:styleId="WW-Absatz-Standardschriftart1111">
    <w:name w:val="WW-Absatz-Standardschriftart1111"/>
    <w:rsid w:val="00EB02D6"/>
  </w:style>
  <w:style w:type="character" w:customStyle="1" w:styleId="WW-Absatz-Standardschriftart11111">
    <w:name w:val="WW-Absatz-Standardschriftart11111"/>
    <w:rsid w:val="00EB02D6"/>
  </w:style>
  <w:style w:type="character" w:customStyle="1" w:styleId="WW-Absatz-Standardschriftart111111">
    <w:name w:val="WW-Absatz-Standardschriftart111111"/>
    <w:rsid w:val="00EB02D6"/>
  </w:style>
  <w:style w:type="character" w:customStyle="1" w:styleId="WW-Absatz-Standardschriftart1111111">
    <w:name w:val="WW-Absatz-Standardschriftart1111111"/>
    <w:rsid w:val="00EB02D6"/>
  </w:style>
  <w:style w:type="character" w:customStyle="1" w:styleId="WW-Absatz-Standardschriftart11111111">
    <w:name w:val="WW-Absatz-Standardschriftart11111111"/>
    <w:rsid w:val="00EB02D6"/>
  </w:style>
  <w:style w:type="character" w:customStyle="1" w:styleId="WW-DefaultParagraphFont1">
    <w:name w:val="WW-Default Paragraph Font1"/>
    <w:rsid w:val="00EB02D6"/>
  </w:style>
  <w:style w:type="character" w:customStyle="1" w:styleId="WW-DefaultParagraphFont1111">
    <w:name w:val="WW-Default Paragraph Font1111"/>
    <w:rsid w:val="00EB02D6"/>
  </w:style>
  <w:style w:type="character" w:customStyle="1" w:styleId="Placeholder">
    <w:name w:val="Placeholder"/>
    <w:rsid w:val="00EB02D6"/>
    <w:rPr>
      <w:smallCaps/>
      <w:color w:val="008080"/>
      <w:u w:val="dotted"/>
    </w:rPr>
  </w:style>
  <w:style w:type="character" w:customStyle="1" w:styleId="WW-Placeholder">
    <w:name w:val="WW-Placeholder"/>
    <w:rsid w:val="00EB02D6"/>
    <w:rPr>
      <w:smallCaps/>
      <w:color w:val="008080"/>
      <w:u w:val="dotted"/>
    </w:rPr>
  </w:style>
  <w:style w:type="character" w:customStyle="1" w:styleId="WW-Placeholder1">
    <w:name w:val="WW-Placeholder1"/>
    <w:rsid w:val="00EB02D6"/>
    <w:rPr>
      <w:smallCaps/>
      <w:color w:val="008080"/>
      <w:u w:val="dotted"/>
    </w:rPr>
  </w:style>
  <w:style w:type="character" w:customStyle="1" w:styleId="WW-Placeholder11">
    <w:name w:val="WW-Placeholder11"/>
    <w:rsid w:val="00EB02D6"/>
    <w:rPr>
      <w:smallCaps/>
      <w:color w:val="008080"/>
      <w:u w:val="dotted"/>
    </w:rPr>
  </w:style>
  <w:style w:type="character" w:customStyle="1" w:styleId="WW-Placeholder111">
    <w:name w:val="WW-Placeholder111"/>
    <w:rsid w:val="00EB02D6"/>
    <w:rPr>
      <w:smallCaps/>
      <w:color w:val="008080"/>
      <w:u w:val="dotted"/>
    </w:rPr>
  </w:style>
  <w:style w:type="character" w:customStyle="1" w:styleId="WW-Placeholder1111">
    <w:name w:val="WW-Placeholder1111"/>
    <w:rsid w:val="00EB02D6"/>
    <w:rPr>
      <w:smallCaps/>
      <w:color w:val="008080"/>
      <w:u w:val="dotted"/>
    </w:rPr>
  </w:style>
  <w:style w:type="character" w:customStyle="1" w:styleId="WW-Placeholder11111">
    <w:name w:val="WW-Placeholder11111"/>
    <w:rsid w:val="00EB02D6"/>
    <w:rPr>
      <w:smallCaps/>
      <w:color w:val="008080"/>
      <w:u w:val="dotted"/>
    </w:rPr>
  </w:style>
  <w:style w:type="character" w:customStyle="1" w:styleId="WW-Placeholder111111">
    <w:name w:val="WW-Placeholder111111"/>
    <w:rsid w:val="00EB02D6"/>
    <w:rPr>
      <w:smallCaps/>
      <w:color w:val="008080"/>
      <w:u w:val="dotted"/>
    </w:rPr>
  </w:style>
  <w:style w:type="character" w:customStyle="1" w:styleId="WW-Placeholder1111111">
    <w:name w:val="WW-Placeholder1111111"/>
    <w:rsid w:val="00EB02D6"/>
    <w:rPr>
      <w:smallCaps/>
      <w:color w:val="008080"/>
      <w:u w:val="dotted"/>
    </w:rPr>
  </w:style>
  <w:style w:type="character" w:customStyle="1" w:styleId="WW-Placeholder11111111">
    <w:name w:val="WW-Placeholder11111111"/>
    <w:rsid w:val="00EB02D6"/>
    <w:rPr>
      <w:smallCaps/>
      <w:color w:val="008080"/>
      <w:u w:val="dotted"/>
    </w:rPr>
  </w:style>
  <w:style w:type="character" w:customStyle="1" w:styleId="WW-Placeholder111111111">
    <w:name w:val="WW-Placeholder111111111"/>
    <w:rsid w:val="00EB02D6"/>
    <w:rPr>
      <w:smallCaps/>
      <w:color w:val="008080"/>
      <w:u w:val="dotted"/>
    </w:rPr>
  </w:style>
  <w:style w:type="character" w:customStyle="1" w:styleId="WW-Placeholder1111111111">
    <w:name w:val="WW-Placeholder1111111111"/>
    <w:rsid w:val="00EB02D6"/>
    <w:rPr>
      <w:smallCaps/>
      <w:color w:val="008080"/>
      <w:u w:val="dotted"/>
    </w:rPr>
  </w:style>
  <w:style w:type="character" w:customStyle="1" w:styleId="SourceText">
    <w:name w:val="Source Text"/>
    <w:rsid w:val="00EB02D6"/>
    <w:rPr>
      <w:rFonts w:ascii="Courier New" w:hAnsi="Courier New" w:cs="Courier New" w:hint="default"/>
    </w:rPr>
  </w:style>
  <w:style w:type="character" w:customStyle="1" w:styleId="WW-SourceText">
    <w:name w:val="WW-Source Text"/>
    <w:rsid w:val="00EB02D6"/>
    <w:rPr>
      <w:rFonts w:ascii="Courier New" w:hAnsi="Courier New" w:cs="Courier New" w:hint="default"/>
    </w:rPr>
  </w:style>
  <w:style w:type="character" w:customStyle="1" w:styleId="WW-SourceText1">
    <w:name w:val="WW-Source Text1"/>
    <w:rsid w:val="00EB02D6"/>
    <w:rPr>
      <w:rFonts w:ascii="Courier New" w:hAnsi="Courier New" w:cs="Courier New" w:hint="default"/>
    </w:rPr>
  </w:style>
  <w:style w:type="character" w:customStyle="1" w:styleId="WW-SourceText11">
    <w:name w:val="WW-Source Text11"/>
    <w:rsid w:val="00EB02D6"/>
    <w:rPr>
      <w:rFonts w:ascii="Courier New" w:hAnsi="Courier New" w:cs="Courier New" w:hint="default"/>
    </w:rPr>
  </w:style>
  <w:style w:type="character" w:customStyle="1" w:styleId="WW-SourceText111">
    <w:name w:val="WW-Source Text111"/>
    <w:rsid w:val="00EB02D6"/>
    <w:rPr>
      <w:rFonts w:ascii="Courier New" w:hAnsi="Courier New" w:cs="Courier New" w:hint="default"/>
    </w:rPr>
  </w:style>
  <w:style w:type="character" w:customStyle="1" w:styleId="WW-SourceText1111">
    <w:name w:val="WW-Source Text1111"/>
    <w:rsid w:val="00EB02D6"/>
    <w:rPr>
      <w:rFonts w:ascii="Courier New" w:hAnsi="Courier New" w:cs="Courier New" w:hint="default"/>
    </w:rPr>
  </w:style>
  <w:style w:type="character" w:customStyle="1" w:styleId="WW-SourceText11111">
    <w:name w:val="WW-Source Text11111"/>
    <w:rsid w:val="00EB02D6"/>
    <w:rPr>
      <w:rFonts w:ascii="Courier New" w:hAnsi="Courier New" w:cs="Courier New" w:hint="default"/>
    </w:rPr>
  </w:style>
  <w:style w:type="character" w:customStyle="1" w:styleId="WW-SourceText111111">
    <w:name w:val="WW-Source Text111111"/>
    <w:rsid w:val="00EB02D6"/>
    <w:rPr>
      <w:rFonts w:ascii="Courier New" w:hAnsi="Courier New" w:cs="Courier New" w:hint="default"/>
    </w:rPr>
  </w:style>
  <w:style w:type="character" w:customStyle="1" w:styleId="WW-SourceText1111111">
    <w:name w:val="WW-Source Text1111111"/>
    <w:rsid w:val="00EB02D6"/>
    <w:rPr>
      <w:rFonts w:ascii="Courier New" w:hAnsi="Courier New" w:cs="Courier New" w:hint="default"/>
    </w:rPr>
  </w:style>
  <w:style w:type="character" w:customStyle="1" w:styleId="WW-SourceText11111111">
    <w:name w:val="WW-Source Text11111111"/>
    <w:rsid w:val="00EB02D6"/>
    <w:rPr>
      <w:rFonts w:ascii="Courier New" w:hAnsi="Courier New" w:cs="Courier New" w:hint="default"/>
    </w:rPr>
  </w:style>
  <w:style w:type="character" w:customStyle="1" w:styleId="WW-SourceText111111111">
    <w:name w:val="WW-Source Text111111111"/>
    <w:rsid w:val="00EB02D6"/>
    <w:rPr>
      <w:rFonts w:ascii="Courier New" w:hAnsi="Courier New" w:cs="Courier New" w:hint="default"/>
    </w:rPr>
  </w:style>
  <w:style w:type="character" w:customStyle="1" w:styleId="WW-SourceText1111111111">
    <w:name w:val="WW-Source Text1111111111"/>
    <w:rsid w:val="00EB02D6"/>
    <w:rPr>
      <w:rFonts w:ascii="Cumberland" w:hAnsi="Cumberland" w:hint="default"/>
    </w:rPr>
  </w:style>
  <w:style w:type="character" w:customStyle="1" w:styleId="WW-Absatz-Standardschriftart111111111">
    <w:name w:val="WW-Absatz-Standardschriftart111111111"/>
    <w:rsid w:val="00EB02D6"/>
  </w:style>
  <w:style w:type="character" w:customStyle="1" w:styleId="WW-Absatz-Standardschriftart1111111111">
    <w:name w:val="WW-Absatz-Standardschriftart1111111111"/>
    <w:rsid w:val="00EB02D6"/>
  </w:style>
  <w:style w:type="character" w:customStyle="1" w:styleId="WW-Absatz-Standardschriftart11111111111">
    <w:name w:val="WW-Absatz-Standardschriftart11111111111"/>
    <w:rsid w:val="00EB02D6"/>
  </w:style>
  <w:style w:type="character" w:customStyle="1" w:styleId="WW-DefaultParagraphFont11">
    <w:name w:val="WW-Default Paragraph Font11"/>
    <w:rsid w:val="00EB02D6"/>
  </w:style>
  <w:style w:type="character" w:customStyle="1" w:styleId="WW-DefaultParagraphFont111">
    <w:name w:val="WW-Default Paragraph Font111"/>
    <w:rsid w:val="00EB02D6"/>
  </w:style>
  <w:style w:type="character" w:customStyle="1" w:styleId="WW-DefaultParagraphFont1112">
    <w:name w:val="WW-Default Paragraph Font1112"/>
    <w:rsid w:val="00EB02D6"/>
  </w:style>
  <w:style w:type="character" w:customStyle="1" w:styleId="WW-Absatz-Standardschriftart111111111111">
    <w:name w:val="WW-Absatz-Standardschriftart111111111111"/>
    <w:rsid w:val="00EB02D6"/>
  </w:style>
  <w:style w:type="character" w:customStyle="1" w:styleId="WW-DefaultParagraphFont11121">
    <w:name w:val="WW-Default Paragraph Font11121"/>
    <w:rsid w:val="00EB02D6"/>
  </w:style>
  <w:style w:type="character" w:customStyle="1" w:styleId="WW-Placeholder11111111111">
    <w:name w:val="WW-Placeholder11111111111"/>
    <w:rsid w:val="00EB02D6"/>
    <w:rPr>
      <w:smallCaps/>
      <w:color w:val="008080"/>
      <w:u w:val="dotted"/>
    </w:rPr>
  </w:style>
  <w:style w:type="character" w:customStyle="1" w:styleId="WW-Placeholder111111111111">
    <w:name w:val="WW-Placeholder111111111111"/>
    <w:rsid w:val="00EB02D6"/>
    <w:rPr>
      <w:smallCaps/>
      <w:color w:val="008080"/>
      <w:u w:val="dotted"/>
    </w:rPr>
  </w:style>
  <w:style w:type="character" w:customStyle="1" w:styleId="WW-Placeholder1111111111111">
    <w:name w:val="WW-Placeholder1111111111111"/>
    <w:rsid w:val="00EB02D6"/>
    <w:rPr>
      <w:smallCaps/>
      <w:color w:val="008080"/>
      <w:u w:val="dotted"/>
    </w:rPr>
  </w:style>
  <w:style w:type="character" w:customStyle="1" w:styleId="WW-Placeholder11111111111111">
    <w:name w:val="WW-Placeholder11111111111111"/>
    <w:rsid w:val="00EB02D6"/>
    <w:rPr>
      <w:smallCaps/>
      <w:color w:val="008080"/>
      <w:u w:val="dotted"/>
    </w:rPr>
  </w:style>
  <w:style w:type="character" w:customStyle="1" w:styleId="WW-Placeholder111111111111111">
    <w:name w:val="WW-Placeholder111111111111111"/>
    <w:rsid w:val="00EB02D6"/>
    <w:rPr>
      <w:smallCaps/>
      <w:color w:val="008080"/>
      <w:u w:val="dotted"/>
    </w:rPr>
  </w:style>
  <w:style w:type="character" w:customStyle="1" w:styleId="WW-Placeholder1111111111111111">
    <w:name w:val="WW-Placeholder1111111111111111"/>
    <w:rsid w:val="00EB02D6"/>
    <w:rPr>
      <w:smallCaps/>
      <w:color w:val="008080"/>
      <w:u w:val="dotted"/>
    </w:rPr>
  </w:style>
  <w:style w:type="character" w:customStyle="1" w:styleId="WW-Placeholder11111111111111111">
    <w:name w:val="WW-Placeholder11111111111111111"/>
    <w:rsid w:val="00EB02D6"/>
    <w:rPr>
      <w:smallCaps/>
      <w:color w:val="008080"/>
      <w:u w:val="dotted"/>
    </w:rPr>
  </w:style>
  <w:style w:type="character" w:customStyle="1" w:styleId="WW-Placeholder111111111111111111">
    <w:name w:val="WW-Placeholder111111111111111111"/>
    <w:rsid w:val="00EB02D6"/>
    <w:rPr>
      <w:smallCaps/>
      <w:color w:val="008080"/>
      <w:u w:val="dotted"/>
    </w:rPr>
  </w:style>
  <w:style w:type="character" w:customStyle="1" w:styleId="WW-SourceText11111111111">
    <w:name w:val="WW-Source Text11111111111"/>
    <w:rsid w:val="00EB02D6"/>
    <w:rPr>
      <w:rFonts w:ascii="Cumberland" w:hAnsi="Cumberland" w:hint="default"/>
    </w:rPr>
  </w:style>
  <w:style w:type="character" w:customStyle="1" w:styleId="WW-SourceText111111111111">
    <w:name w:val="WW-Source Text111111111111"/>
    <w:rsid w:val="00EB02D6"/>
    <w:rPr>
      <w:rFonts w:ascii="Cumberland" w:hAnsi="Cumberland" w:hint="default"/>
    </w:rPr>
  </w:style>
  <w:style w:type="character" w:customStyle="1" w:styleId="WW-SourceText1111111111111">
    <w:name w:val="WW-Source Text1111111111111"/>
    <w:rsid w:val="00EB02D6"/>
    <w:rPr>
      <w:rFonts w:ascii="Cumberland" w:hAnsi="Cumberland" w:hint="default"/>
    </w:rPr>
  </w:style>
  <w:style w:type="character" w:customStyle="1" w:styleId="WW-SourceText11111111111111">
    <w:name w:val="WW-Source Text11111111111111"/>
    <w:rsid w:val="00EB02D6"/>
    <w:rPr>
      <w:rFonts w:ascii="Cumberland" w:hAnsi="Cumberland" w:hint="default"/>
    </w:rPr>
  </w:style>
  <w:style w:type="character" w:customStyle="1" w:styleId="WW-SourceText111111111111111">
    <w:name w:val="WW-Source Text111111111111111"/>
    <w:rsid w:val="00EB02D6"/>
    <w:rPr>
      <w:rFonts w:ascii="Cumberland" w:hAnsi="Cumberland" w:hint="default"/>
    </w:rPr>
  </w:style>
  <w:style w:type="character" w:customStyle="1" w:styleId="WW-SourceText1111111111111111">
    <w:name w:val="WW-Source Text1111111111111111"/>
    <w:rsid w:val="00EB02D6"/>
    <w:rPr>
      <w:rFonts w:ascii="Cumberland" w:hAnsi="Cumberland" w:hint="default"/>
    </w:rPr>
  </w:style>
  <w:style w:type="character" w:customStyle="1" w:styleId="WW-SourceText11111111111111111">
    <w:name w:val="WW-Source Text11111111111111111"/>
    <w:rsid w:val="00EB02D6"/>
    <w:rPr>
      <w:rFonts w:ascii="Cumberland" w:hAnsi="Cumberland" w:hint="default"/>
    </w:rPr>
  </w:style>
  <w:style w:type="character" w:customStyle="1" w:styleId="WW-SourceText111111111111111111">
    <w:name w:val="WW-Source Text111111111111111111"/>
    <w:rsid w:val="00EB02D6"/>
    <w:rPr>
      <w:rFonts w:ascii="Cumberland" w:hAnsi="Cumberland" w:hint="default"/>
    </w:rPr>
  </w:style>
  <w:style w:type="character" w:customStyle="1" w:styleId="NumberingSymbols">
    <w:name w:val="Numbering Symbols"/>
    <w:rsid w:val="00EB02D6"/>
  </w:style>
  <w:style w:type="character" w:customStyle="1" w:styleId="WW-NumberingSymbols">
    <w:name w:val="WW-Numbering Symbols"/>
    <w:rsid w:val="00EB02D6"/>
  </w:style>
  <w:style w:type="character" w:customStyle="1" w:styleId="WW-NumberingSymbols1">
    <w:name w:val="WW-Numbering Symbols1"/>
    <w:rsid w:val="00EB02D6"/>
  </w:style>
  <w:style w:type="character" w:customStyle="1" w:styleId="WW-NumberingSymbols11">
    <w:name w:val="WW-Numbering Symbols11"/>
    <w:rsid w:val="00EB02D6"/>
  </w:style>
  <w:style w:type="character" w:customStyle="1" w:styleId="WW-NumberingSymbols111">
    <w:name w:val="WW-Numbering Symbols111"/>
    <w:rsid w:val="00EB02D6"/>
  </w:style>
  <w:style w:type="character" w:customStyle="1" w:styleId="WW-NumberingSymbols1111">
    <w:name w:val="WW-Numbering Symbols1111"/>
    <w:rsid w:val="00EB02D6"/>
  </w:style>
  <w:style w:type="character" w:customStyle="1" w:styleId="CharChar">
    <w:name w:val="Char Char"/>
    <w:rsid w:val="00EB02D6"/>
    <w:rPr>
      <w:rFonts w:ascii="Times New Roman" w:hAnsi="Times New Roman" w:cs="Times New Roman" w:hint="default"/>
    </w:rPr>
  </w:style>
  <w:style w:type="paragraph" w:styleId="Paantrat">
    <w:name w:val="Subtitle"/>
    <w:basedOn w:val="prastasis"/>
    <w:next w:val="prastasis"/>
    <w:link w:val="PaantratDiagrama"/>
    <w:qFormat/>
    <w:rsid w:val="00EB02D6"/>
    <w:pPr>
      <w:numPr>
        <w:ilvl w:val="1"/>
      </w:numPr>
    </w:pPr>
    <w:rPr>
      <w:rFonts w:ascii="Cambria" w:hAnsi="Cambria"/>
      <w:i/>
      <w:iCs/>
      <w:color w:val="4F81BD"/>
      <w:spacing w:val="15"/>
      <w:szCs w:val="24"/>
    </w:rPr>
  </w:style>
  <w:style w:type="character" w:customStyle="1" w:styleId="PaantratDiagrama">
    <w:name w:val="Paantraštė Diagrama"/>
    <w:link w:val="Paantrat"/>
    <w:rsid w:val="00EB02D6"/>
    <w:rPr>
      <w:rFonts w:ascii="Cambria" w:eastAsia="Times New Roman" w:hAnsi="Cambria" w:cs="Times New Roman"/>
      <w:i/>
      <w:iCs/>
      <w:color w:val="4F81BD"/>
      <w:spacing w:val="15"/>
      <w:sz w:val="24"/>
      <w:szCs w:val="24"/>
    </w:rPr>
  </w:style>
  <w:style w:type="character" w:customStyle="1" w:styleId="WW-FootnoteCharacters11111">
    <w:name w:val="WW-Footnote Characters11111"/>
    <w:rsid w:val="00EB02D6"/>
    <w:rPr>
      <w:rFonts w:ascii="Times New Roman" w:hAnsi="Times New Roman" w:cs="Times New Roman" w:hint="default"/>
      <w:sz w:val="20"/>
      <w:vertAlign w:val="superscript"/>
    </w:rPr>
  </w:style>
  <w:style w:type="character" w:customStyle="1" w:styleId="HeaderTitle">
    <w:name w:val="HeaderTitle"/>
    <w:rsid w:val="00EB02D6"/>
    <w:rPr>
      <w:rFonts w:ascii="DaneHelveticaNeue" w:hAnsi="DaneHelveticaNeue" w:cs="Times New Roman" w:hint="default"/>
      <w:sz w:val="16"/>
    </w:rPr>
  </w:style>
  <w:style w:type="paragraph" w:customStyle="1" w:styleId="CowiTitle">
    <w:name w:val="CowiTitle"/>
    <w:basedOn w:val="FrontPage2"/>
    <w:next w:val="Pagrindinistekstas"/>
    <w:rsid w:val="00EB02D6"/>
  </w:style>
  <w:style w:type="paragraph" w:customStyle="1" w:styleId="CowiDate">
    <w:name w:val="CowiDate"/>
    <w:basedOn w:val="FrontPageFrame"/>
    <w:next w:val="FrontPageFrame"/>
    <w:rsid w:val="00EB02D6"/>
    <w:pPr>
      <w:framePr w:wrap="auto"/>
    </w:pPr>
  </w:style>
  <w:style w:type="character" w:customStyle="1" w:styleId="FootnoteTextChar1">
    <w:name w:val="Footnote Text Char1"/>
    <w:locked/>
    <w:rsid w:val="00281AF3"/>
    <w:rPr>
      <w:rFonts w:ascii="Roman PS" w:hAnsi="Roman PS"/>
      <w:lang w:val="en-US"/>
    </w:rPr>
  </w:style>
  <w:style w:type="table" w:customStyle="1" w:styleId="Lentelstinklelis1">
    <w:name w:val="Lentelės tinklelis1"/>
    <w:basedOn w:val="prastojilentel"/>
    <w:next w:val="Lentelstinklelis"/>
    <w:uiPriority w:val="39"/>
    <w:rsid w:val="00DC244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rsid w:val="0015503D"/>
    <w:rPr>
      <w:sz w:val="24"/>
      <w:lang w:eastAsia="en-US"/>
    </w:rPr>
  </w:style>
  <w:style w:type="character" w:customStyle="1" w:styleId="TskChar">
    <w:name w:val="T + sk Char"/>
    <w:link w:val="Tsk"/>
    <w:locked/>
    <w:rsid w:val="00911A6B"/>
    <w:rPr>
      <w:sz w:val="24"/>
      <w:szCs w:val="24"/>
      <w:lang w:eastAsia="uk-UA"/>
    </w:rPr>
  </w:style>
  <w:style w:type="paragraph" w:customStyle="1" w:styleId="Tsk">
    <w:name w:val="T + sk"/>
    <w:basedOn w:val="prastasis"/>
    <w:link w:val="TskChar"/>
    <w:qFormat/>
    <w:rsid w:val="00911A6B"/>
    <w:pPr>
      <w:numPr>
        <w:ilvl w:val="1"/>
        <w:numId w:val="6"/>
      </w:numPr>
      <w:spacing w:before="0"/>
      <w:jc w:val="both"/>
    </w:pPr>
    <w:rPr>
      <w:szCs w:val="24"/>
      <w:lang w:eastAsia="uk-UA"/>
    </w:rPr>
  </w:style>
  <w:style w:type="character" w:customStyle="1" w:styleId="PaveikslasChar">
    <w:name w:val="Paveikslas Char"/>
    <w:link w:val="Paveikslas"/>
    <w:locked/>
    <w:rsid w:val="003113FA"/>
    <w:rPr>
      <w:b/>
      <w:color w:val="009999"/>
      <w:sz w:val="24"/>
      <w:szCs w:val="24"/>
      <w:lang w:eastAsia="uk-UA"/>
    </w:rPr>
  </w:style>
  <w:style w:type="paragraph" w:customStyle="1" w:styleId="Paveikslas">
    <w:name w:val="Paveikslas"/>
    <w:basedOn w:val="Sraopastraipa"/>
    <w:link w:val="PaveikslasChar"/>
    <w:qFormat/>
    <w:rsid w:val="003113FA"/>
    <w:pPr>
      <w:numPr>
        <w:numId w:val="7"/>
      </w:numPr>
      <w:tabs>
        <w:tab w:val="left" w:pos="709"/>
      </w:tabs>
      <w:spacing w:before="0"/>
      <w:ind w:left="1701" w:hanging="1341"/>
    </w:pPr>
    <w:rPr>
      <w:b/>
      <w:color w:val="009999"/>
      <w:szCs w:val="24"/>
      <w:lang w:eastAsia="uk-UA"/>
    </w:rPr>
  </w:style>
  <w:style w:type="character" w:styleId="Emfaz">
    <w:name w:val="Emphasis"/>
    <w:uiPriority w:val="20"/>
    <w:qFormat/>
    <w:rsid w:val="00BD2A5E"/>
    <w:rPr>
      <w:i/>
      <w:iCs/>
    </w:rPr>
  </w:style>
  <w:style w:type="paragraph" w:customStyle="1" w:styleId="tekstas">
    <w:name w:val="tekstas"/>
    <w:basedOn w:val="Tekstoblokas"/>
    <w:uiPriority w:val="99"/>
    <w:rsid w:val="00691DFE"/>
    <w:pPr>
      <w:spacing w:before="0"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52089D"/>
    <w:pPr>
      <w:tabs>
        <w:tab w:val="left" w:pos="284"/>
        <w:tab w:val="left" w:pos="993"/>
      </w:tabs>
      <w:spacing w:before="0"/>
      <w:ind w:left="450"/>
      <w:jc w:val="both"/>
    </w:pPr>
    <w:rPr>
      <w:b/>
      <w:szCs w:val="24"/>
      <w:lang w:val="uk-UA" w:eastAsia="uk-UA"/>
    </w:rPr>
  </w:style>
  <w:style w:type="character" w:customStyle="1" w:styleId="PaprastapastraipaChar">
    <w:name w:val="Paprasta pastraipa Char"/>
    <w:link w:val="Paprastapastraipa"/>
    <w:rsid w:val="0052089D"/>
    <w:rPr>
      <w:b/>
      <w:sz w:val="24"/>
      <w:szCs w:val="24"/>
      <w:lang w:val="uk-UA" w:eastAsia="uk-UA"/>
    </w:rPr>
  </w:style>
  <w:style w:type="character" w:customStyle="1" w:styleId="FontStyle86">
    <w:name w:val="Font Style86"/>
    <w:rsid w:val="00D828A4"/>
    <w:rPr>
      <w:rFonts w:ascii="Times New Roman" w:hAnsi="Times New Roman" w:cs="Times New Roman"/>
      <w:sz w:val="22"/>
      <w:szCs w:val="22"/>
    </w:rPr>
  </w:style>
  <w:style w:type="character" w:customStyle="1" w:styleId="FontStyle83">
    <w:name w:val="Font Style83"/>
    <w:rsid w:val="008164D1"/>
    <w:rPr>
      <w:rFonts w:ascii="Times New Roman" w:hAnsi="Times New Roman" w:cs="Times New Roman"/>
      <w:sz w:val="18"/>
      <w:szCs w:val="18"/>
    </w:rPr>
  </w:style>
  <w:style w:type="paragraph" w:customStyle="1" w:styleId="WW-BodyTextIndent21">
    <w:name w:val="WW-Body Text Indent 21"/>
    <w:basedOn w:val="prastasis"/>
    <w:rsid w:val="00FB207A"/>
    <w:pPr>
      <w:tabs>
        <w:tab w:val="left" w:pos="1276"/>
      </w:tabs>
      <w:suppressAutoHyphens/>
      <w:spacing w:before="0"/>
      <w:ind w:firstLine="709"/>
      <w:jc w:val="both"/>
    </w:pPr>
    <w:rPr>
      <w:lang w:val="en-GB" w:eastAsia="ar-SA"/>
    </w:rPr>
  </w:style>
  <w:style w:type="paragraph" w:styleId="Turinys1">
    <w:name w:val="toc 1"/>
    <w:basedOn w:val="prastasis"/>
    <w:next w:val="prastasis"/>
    <w:autoRedefine/>
    <w:uiPriority w:val="99"/>
    <w:qFormat/>
    <w:rsid w:val="00252E4E"/>
    <w:pPr>
      <w:numPr>
        <w:numId w:val="28"/>
      </w:numPr>
      <w:spacing w:before="120" w:after="60"/>
      <w:outlineLvl w:val="0"/>
    </w:pPr>
    <w:rPr>
      <w:b/>
      <w:bCs/>
      <w:iCs/>
      <w:noProof/>
      <w:szCs w:val="24"/>
      <w:lang w:eastAsia="zh-CN"/>
    </w:rPr>
  </w:style>
  <w:style w:type="paragraph" w:customStyle="1" w:styleId="C1PlainText">
    <w:name w:val="C1 Plain Text"/>
    <w:basedOn w:val="prastasis"/>
    <w:uiPriority w:val="99"/>
    <w:rsid w:val="00252E4E"/>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252E4E"/>
    <w:pPr>
      <w:numPr>
        <w:numId w:val="27"/>
      </w:numPr>
      <w:tabs>
        <w:tab w:val="clear" w:pos="1942"/>
      </w:tabs>
      <w:overflowPunct w:val="0"/>
      <w:autoSpaceDE w:val="0"/>
      <w:autoSpaceDN w:val="0"/>
      <w:adjustRightInd w:val="0"/>
      <w:spacing w:before="0"/>
      <w:ind w:left="1582" w:hanging="284"/>
      <w:textAlignment w:val="baseline"/>
    </w:pPr>
    <w:rPr>
      <w:szCs w:val="24"/>
      <w:lang w:val="en-GB"/>
    </w:rPr>
  </w:style>
  <w:style w:type="paragraph" w:customStyle="1" w:styleId="statymopavad">
    <w:name w:val="Įstatymo pavad."/>
    <w:basedOn w:val="prastasis"/>
    <w:uiPriority w:val="99"/>
    <w:rsid w:val="00252E4E"/>
    <w:pPr>
      <w:spacing w:before="0" w:line="360" w:lineRule="auto"/>
      <w:ind w:firstLine="720"/>
      <w:jc w:val="center"/>
    </w:pPr>
    <w:rPr>
      <w:rFonts w:ascii="TimesLT" w:hAnsi="TimesLT"/>
      <w:caps/>
    </w:rPr>
  </w:style>
  <w:style w:type="character" w:customStyle="1" w:styleId="Datadiena">
    <w:name w:val="Data_diena"/>
    <w:basedOn w:val="Numatytasispastraiposriftas"/>
    <w:rsid w:val="00252E4E"/>
  </w:style>
  <w:style w:type="character" w:customStyle="1" w:styleId="statymoNr">
    <w:name w:val="Įstatymo Nr."/>
    <w:rsid w:val="00252E4E"/>
    <w:rPr>
      <w:rFonts w:ascii="HelveticaLT" w:hAnsi="HelveticaLT"/>
    </w:rPr>
  </w:style>
  <w:style w:type="character" w:customStyle="1" w:styleId="Datamnuo">
    <w:name w:val="Data_mënuo"/>
    <w:rsid w:val="00252E4E"/>
    <w:rPr>
      <w:rFonts w:ascii="HelveticaLT" w:hAnsi="HelveticaLT"/>
      <w:sz w:val="24"/>
    </w:rPr>
  </w:style>
  <w:style w:type="character" w:customStyle="1" w:styleId="Datametai">
    <w:name w:val="Data_metai"/>
    <w:basedOn w:val="Numatytasispastraiposriftas"/>
    <w:rsid w:val="00252E4E"/>
  </w:style>
  <w:style w:type="character" w:customStyle="1" w:styleId="dpav">
    <w:name w:val="dpav"/>
    <w:rsid w:val="00252E4E"/>
    <w:rPr>
      <w:sz w:val="26"/>
      <w:szCs w:val="26"/>
    </w:rPr>
  </w:style>
  <w:style w:type="character" w:customStyle="1" w:styleId="deilnr">
    <w:name w:val="deilnr"/>
    <w:basedOn w:val="Numatytasispastraiposriftas"/>
    <w:rsid w:val="00252E4E"/>
  </w:style>
  <w:style w:type="character" w:customStyle="1" w:styleId="ddat">
    <w:name w:val="ddat"/>
    <w:basedOn w:val="Numatytasispastraiposriftas"/>
    <w:rsid w:val="00252E4E"/>
  </w:style>
  <w:style w:type="character" w:customStyle="1" w:styleId="dnr">
    <w:name w:val="dnr"/>
    <w:basedOn w:val="Numatytasispastraiposriftas"/>
    <w:rsid w:val="00252E4E"/>
  </w:style>
  <w:style w:type="character" w:customStyle="1" w:styleId="dtip">
    <w:name w:val="dtip"/>
    <w:basedOn w:val="Numatytasispastraiposriftas"/>
    <w:rsid w:val="00252E4E"/>
  </w:style>
  <w:style w:type="paragraph" w:customStyle="1" w:styleId="text0">
    <w:name w:val="text"/>
    <w:basedOn w:val="prastasis"/>
    <w:uiPriority w:val="99"/>
    <w:rsid w:val="00252E4E"/>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252E4E"/>
    <w:pPr>
      <w:suppressAutoHyphens/>
    </w:pPr>
    <w:rPr>
      <w:lang w:val="en-US" w:eastAsia="ar-SA"/>
    </w:rPr>
  </w:style>
  <w:style w:type="character" w:customStyle="1" w:styleId="drys">
    <w:name w:val="drys"/>
    <w:basedOn w:val="Numatytasispastraiposriftas"/>
    <w:rsid w:val="00252E4E"/>
  </w:style>
  <w:style w:type="character" w:customStyle="1" w:styleId="body1">
    <w:name w:val="body1"/>
    <w:rsid w:val="00252E4E"/>
    <w:rPr>
      <w:rFonts w:ascii="Verdana" w:hAnsi="Verdana" w:hint="default"/>
      <w:color w:val="000000"/>
      <w:sz w:val="15"/>
      <w:szCs w:val="15"/>
    </w:rPr>
  </w:style>
  <w:style w:type="paragraph" w:customStyle="1" w:styleId="Style17">
    <w:name w:val="Style17"/>
    <w:basedOn w:val="prastasis"/>
    <w:uiPriority w:val="99"/>
    <w:rsid w:val="00252E4E"/>
    <w:pPr>
      <w:widowControl w:val="0"/>
      <w:autoSpaceDE w:val="0"/>
      <w:autoSpaceDN w:val="0"/>
      <w:adjustRightInd w:val="0"/>
      <w:spacing w:before="0" w:line="269" w:lineRule="exact"/>
      <w:ind w:firstLine="288"/>
    </w:pPr>
    <w:rPr>
      <w:szCs w:val="24"/>
      <w:lang w:eastAsia="lt-LT"/>
    </w:rPr>
  </w:style>
  <w:style w:type="character" w:customStyle="1" w:styleId="statymonr0">
    <w:name w:val="statymonr"/>
    <w:basedOn w:val="Numatytasispastraiposriftas"/>
    <w:rsid w:val="00252E4E"/>
  </w:style>
  <w:style w:type="paragraph" w:styleId="Turinioantrat">
    <w:name w:val="TOC Heading"/>
    <w:basedOn w:val="Antrat1"/>
    <w:next w:val="prastasis"/>
    <w:uiPriority w:val="39"/>
    <w:unhideWhenUsed/>
    <w:qFormat/>
    <w:rsid w:val="00252E4E"/>
    <w:pPr>
      <w:keepLines/>
      <w:numPr>
        <w:numId w:val="0"/>
      </w:numPr>
      <w:suppressAutoHyphens w:val="0"/>
      <w:adjustRightInd/>
      <w:spacing w:before="480" w:after="0" w:line="276" w:lineRule="auto"/>
      <w:outlineLvl w:val="9"/>
    </w:pPr>
    <w:rPr>
      <w:rFonts w:ascii="Cambria" w:hAnsi="Cambria"/>
      <w:bCs/>
      <w:color w:val="365F91"/>
      <w:kern w:val="0"/>
      <w:szCs w:val="28"/>
      <w:lang w:val="en-US"/>
    </w:rPr>
  </w:style>
  <w:style w:type="paragraph" w:styleId="Turinys2">
    <w:name w:val="toc 2"/>
    <w:basedOn w:val="prastasis"/>
    <w:next w:val="prastasis"/>
    <w:autoRedefine/>
    <w:uiPriority w:val="39"/>
    <w:unhideWhenUsed/>
    <w:qFormat/>
    <w:rsid w:val="00252E4E"/>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252E4E"/>
    <w:pPr>
      <w:spacing w:before="0"/>
      <w:ind w:left="400"/>
    </w:pPr>
    <w:rPr>
      <w:rFonts w:ascii="Calibri" w:hAnsi="Calibri"/>
      <w:sz w:val="20"/>
      <w:lang w:eastAsia="zh-CN"/>
    </w:rPr>
  </w:style>
  <w:style w:type="paragraph" w:styleId="Turinys4">
    <w:name w:val="toc 4"/>
    <w:basedOn w:val="prastasis"/>
    <w:next w:val="prastasis"/>
    <w:autoRedefine/>
    <w:uiPriority w:val="39"/>
    <w:unhideWhenUsed/>
    <w:rsid w:val="00252E4E"/>
    <w:pPr>
      <w:spacing w:before="0"/>
      <w:ind w:left="600"/>
    </w:pPr>
    <w:rPr>
      <w:rFonts w:ascii="Calibri" w:hAnsi="Calibri"/>
      <w:sz w:val="20"/>
      <w:lang w:eastAsia="zh-CN"/>
    </w:rPr>
  </w:style>
  <w:style w:type="paragraph" w:styleId="Turinys5">
    <w:name w:val="toc 5"/>
    <w:basedOn w:val="prastasis"/>
    <w:next w:val="prastasis"/>
    <w:autoRedefine/>
    <w:uiPriority w:val="39"/>
    <w:unhideWhenUsed/>
    <w:rsid w:val="00252E4E"/>
    <w:pPr>
      <w:spacing w:before="0"/>
      <w:ind w:left="800"/>
    </w:pPr>
    <w:rPr>
      <w:rFonts w:ascii="Calibri" w:hAnsi="Calibri"/>
      <w:sz w:val="20"/>
      <w:lang w:eastAsia="zh-CN"/>
    </w:rPr>
  </w:style>
  <w:style w:type="paragraph" w:styleId="Turinys6">
    <w:name w:val="toc 6"/>
    <w:basedOn w:val="prastasis"/>
    <w:next w:val="prastasis"/>
    <w:autoRedefine/>
    <w:uiPriority w:val="39"/>
    <w:unhideWhenUsed/>
    <w:rsid w:val="00252E4E"/>
    <w:pPr>
      <w:spacing w:before="0"/>
      <w:ind w:left="1000"/>
    </w:pPr>
    <w:rPr>
      <w:rFonts w:ascii="Calibri" w:hAnsi="Calibri"/>
      <w:sz w:val="20"/>
      <w:lang w:eastAsia="zh-CN"/>
    </w:rPr>
  </w:style>
  <w:style w:type="paragraph" w:styleId="Turinys7">
    <w:name w:val="toc 7"/>
    <w:basedOn w:val="prastasis"/>
    <w:next w:val="prastasis"/>
    <w:autoRedefine/>
    <w:uiPriority w:val="39"/>
    <w:unhideWhenUsed/>
    <w:rsid w:val="00252E4E"/>
    <w:pPr>
      <w:spacing w:before="0"/>
      <w:ind w:left="1200"/>
    </w:pPr>
    <w:rPr>
      <w:rFonts w:ascii="Calibri" w:hAnsi="Calibri"/>
      <w:sz w:val="20"/>
      <w:lang w:eastAsia="zh-CN"/>
    </w:rPr>
  </w:style>
  <w:style w:type="paragraph" w:styleId="Turinys8">
    <w:name w:val="toc 8"/>
    <w:basedOn w:val="prastasis"/>
    <w:next w:val="prastasis"/>
    <w:autoRedefine/>
    <w:uiPriority w:val="39"/>
    <w:unhideWhenUsed/>
    <w:rsid w:val="00252E4E"/>
    <w:pPr>
      <w:spacing w:before="0"/>
      <w:ind w:left="1400"/>
    </w:pPr>
    <w:rPr>
      <w:rFonts w:ascii="Calibri" w:hAnsi="Calibri"/>
      <w:sz w:val="20"/>
      <w:lang w:eastAsia="zh-CN"/>
    </w:rPr>
  </w:style>
  <w:style w:type="paragraph" w:styleId="Turinys9">
    <w:name w:val="toc 9"/>
    <w:basedOn w:val="prastasis"/>
    <w:next w:val="prastasis"/>
    <w:autoRedefine/>
    <w:uiPriority w:val="39"/>
    <w:unhideWhenUsed/>
    <w:rsid w:val="00252E4E"/>
    <w:pPr>
      <w:spacing w:before="0"/>
      <w:ind w:left="1600"/>
    </w:pPr>
    <w:rPr>
      <w:rFonts w:ascii="Calibri" w:hAnsi="Calibri"/>
      <w:sz w:val="20"/>
      <w:lang w:eastAsia="zh-CN"/>
    </w:rPr>
  </w:style>
  <w:style w:type="character" w:customStyle="1" w:styleId="normal-c-c0">
    <w:name w:val="normal-c-c0"/>
    <w:rsid w:val="00252E4E"/>
  </w:style>
  <w:style w:type="character" w:customStyle="1" w:styleId="normal-c">
    <w:name w:val="normal-c"/>
    <w:rsid w:val="00252E4E"/>
  </w:style>
  <w:style w:type="character" w:customStyle="1" w:styleId="res">
    <w:name w:val="res"/>
    <w:rsid w:val="00252E4E"/>
  </w:style>
  <w:style w:type="paragraph" w:customStyle="1" w:styleId="antrpaveiksl">
    <w:name w:val="antr paveiksl"/>
    <w:basedOn w:val="prastasis"/>
    <w:link w:val="antrpaveikslDiagrama"/>
    <w:qFormat/>
    <w:rsid w:val="00252E4E"/>
    <w:pPr>
      <w:spacing w:before="0"/>
    </w:pPr>
    <w:rPr>
      <w:i/>
      <w:szCs w:val="24"/>
      <w:lang w:val="en-US"/>
    </w:rPr>
  </w:style>
  <w:style w:type="character" w:customStyle="1" w:styleId="antrpaveikslDiagrama">
    <w:name w:val="antr paveiksl Diagrama"/>
    <w:link w:val="antrpaveiksl"/>
    <w:rsid w:val="00252E4E"/>
    <w:rPr>
      <w:i/>
      <w:sz w:val="24"/>
      <w:szCs w:val="24"/>
      <w:lang w:val="en-US" w:eastAsia="en-US"/>
    </w:rPr>
  </w:style>
  <w:style w:type="paragraph" w:customStyle="1" w:styleId="Lentelsturinys">
    <w:name w:val="Lentelės turinys"/>
    <w:basedOn w:val="prastasis"/>
    <w:rsid w:val="00252E4E"/>
    <w:pPr>
      <w:widowControl w:val="0"/>
      <w:suppressLineNumbers/>
      <w:suppressAutoHyphens/>
      <w:spacing w:before="0"/>
    </w:pPr>
    <w:rPr>
      <w:kern w:val="1"/>
      <w:szCs w:val="24"/>
    </w:rPr>
  </w:style>
  <w:style w:type="paragraph" w:customStyle="1" w:styleId="Prezidentas">
    <w:name w:val="Prezidentas"/>
    <w:uiPriority w:val="99"/>
    <w:rsid w:val="00252E4E"/>
    <w:pPr>
      <w:tabs>
        <w:tab w:val="right" w:pos="9808"/>
      </w:tabs>
      <w:autoSpaceDE w:val="0"/>
      <w:autoSpaceDN w:val="0"/>
      <w:adjustRightInd w:val="0"/>
    </w:pPr>
    <w:rPr>
      <w:rFonts w:ascii="TimesLT" w:hAnsi="TimesLT"/>
      <w:caps/>
      <w:lang w:val="en-US" w:eastAsia="en-US"/>
    </w:rPr>
  </w:style>
  <w:style w:type="character" w:customStyle="1" w:styleId="WW8Num11z1">
    <w:name w:val="WW8Num11z1"/>
    <w:rsid w:val="00252E4E"/>
    <w:rPr>
      <w:rFonts w:ascii="Courier New" w:hAnsi="Courier New"/>
    </w:rPr>
  </w:style>
  <w:style w:type="character" w:customStyle="1" w:styleId="BodyTextIndentChar1">
    <w:name w:val="Body Text Indent Char1"/>
    <w:locked/>
    <w:rsid w:val="00252E4E"/>
    <w:rPr>
      <w:sz w:val="22"/>
      <w:lang w:eastAsia="zh-CN"/>
    </w:rPr>
  </w:style>
  <w:style w:type="paragraph" w:customStyle="1" w:styleId="WW-TableContents11111111">
    <w:name w:val="WW-Table Contents11111111"/>
    <w:basedOn w:val="Pagrindinistekstas"/>
    <w:uiPriority w:val="99"/>
    <w:rsid w:val="00252E4E"/>
    <w:pPr>
      <w:widowControl w:val="0"/>
      <w:suppressLineNumbers/>
      <w:adjustRightInd/>
      <w:spacing w:before="0" w:after="120" w:line="240" w:lineRule="auto"/>
      <w:textAlignment w:val="auto"/>
    </w:pPr>
    <w:rPr>
      <w:szCs w:val="24"/>
      <w:lang w:val="en-GB" w:eastAsia="ar-SA"/>
    </w:rPr>
  </w:style>
  <w:style w:type="paragraph" w:customStyle="1" w:styleId="Hipersaitas1">
    <w:name w:val="Hipersaitas1"/>
    <w:basedOn w:val="prastasis"/>
    <w:uiPriority w:val="99"/>
    <w:rsid w:val="00252E4E"/>
    <w:pPr>
      <w:spacing w:before="100" w:beforeAutospacing="1" w:after="100" w:afterAutospacing="1"/>
    </w:pPr>
    <w:rPr>
      <w:szCs w:val="24"/>
      <w:lang w:eastAsia="lt-LT"/>
    </w:rPr>
  </w:style>
  <w:style w:type="paragraph" w:customStyle="1" w:styleId="lentacentr">
    <w:name w:val="lentacentr"/>
    <w:basedOn w:val="prastasis"/>
    <w:uiPriority w:val="99"/>
    <w:rsid w:val="00252E4E"/>
    <w:pPr>
      <w:spacing w:before="100" w:beforeAutospacing="1" w:after="100" w:afterAutospacing="1"/>
    </w:pPr>
    <w:rPr>
      <w:szCs w:val="24"/>
      <w:lang w:eastAsia="lt-LT"/>
    </w:rPr>
  </w:style>
  <w:style w:type="paragraph" w:customStyle="1" w:styleId="lentaleft">
    <w:name w:val="lentaleft"/>
    <w:basedOn w:val="prastasis"/>
    <w:uiPriority w:val="99"/>
    <w:rsid w:val="00252E4E"/>
    <w:pPr>
      <w:spacing w:before="100" w:beforeAutospacing="1" w:after="100" w:afterAutospacing="1"/>
    </w:pPr>
    <w:rPr>
      <w:szCs w:val="24"/>
      <w:lang w:eastAsia="lt-LT"/>
    </w:rPr>
  </w:style>
  <w:style w:type="paragraph" w:customStyle="1" w:styleId="noparagraphstyle0">
    <w:name w:val="noparagraphstyle"/>
    <w:basedOn w:val="prastasis"/>
    <w:uiPriority w:val="99"/>
    <w:rsid w:val="00252E4E"/>
    <w:pPr>
      <w:spacing w:before="100" w:beforeAutospacing="1" w:after="100" w:afterAutospacing="1"/>
    </w:pPr>
    <w:rPr>
      <w:szCs w:val="24"/>
      <w:lang w:eastAsia="lt-LT"/>
    </w:rPr>
  </w:style>
  <w:style w:type="character" w:customStyle="1" w:styleId="BodytextCharChar">
    <w:name w:val="Body text Char Char"/>
    <w:locked/>
    <w:rsid w:val="00252E4E"/>
    <w:rPr>
      <w:rFonts w:ascii="TimesLT" w:hAnsi="TimesLT" w:cs="Arial Unicode MS"/>
      <w:lang w:val="en-US" w:eastAsia="en-US" w:bidi="ar-SA"/>
    </w:rPr>
  </w:style>
  <w:style w:type="paragraph" w:customStyle="1" w:styleId="AKlausimas">
    <w:name w:val="AKlausimas"/>
    <w:uiPriority w:val="99"/>
    <w:rsid w:val="00252E4E"/>
    <w:pPr>
      <w:ind w:firstLine="312"/>
      <w:jc w:val="both"/>
    </w:pPr>
    <w:rPr>
      <w:rFonts w:cs="Arial Unicode MS"/>
      <w:b/>
      <w:i/>
    </w:rPr>
  </w:style>
  <w:style w:type="paragraph" w:customStyle="1" w:styleId="Style">
    <w:name w:val="Style"/>
    <w:uiPriority w:val="99"/>
    <w:rsid w:val="00252E4E"/>
    <w:pPr>
      <w:widowControl w:val="0"/>
      <w:autoSpaceDE w:val="0"/>
      <w:autoSpaceDN w:val="0"/>
      <w:adjustRightInd w:val="0"/>
    </w:pPr>
    <w:rPr>
      <w:sz w:val="24"/>
      <w:szCs w:val="24"/>
    </w:rPr>
  </w:style>
  <w:style w:type="character" w:styleId="HTMLspausdinimomainl">
    <w:name w:val="HTML Typewriter"/>
    <w:rsid w:val="00252E4E"/>
    <w:rPr>
      <w:rFonts w:ascii="Courier New" w:hAnsi="Courier New" w:cs="Courier New"/>
      <w:sz w:val="20"/>
      <w:szCs w:val="20"/>
    </w:rPr>
  </w:style>
  <w:style w:type="character" w:customStyle="1" w:styleId="temos">
    <w:name w:val="temos"/>
    <w:rsid w:val="00252E4E"/>
    <w:rPr>
      <w:rFonts w:cs="Times New Roman"/>
    </w:rPr>
  </w:style>
  <w:style w:type="paragraph" w:customStyle="1" w:styleId="xl51">
    <w:name w:val="xl51"/>
    <w:basedOn w:val="prastasis"/>
    <w:uiPriority w:val="99"/>
    <w:rsid w:val="00252E4E"/>
    <w:pPr>
      <w:pBdr>
        <w:left w:val="single" w:sz="4" w:space="0" w:color="auto"/>
        <w:bottom w:val="single" w:sz="4" w:space="0" w:color="auto"/>
      </w:pBdr>
      <w:spacing w:before="100" w:beforeAutospacing="1" w:after="100" w:afterAutospacing="1"/>
      <w:jc w:val="center"/>
    </w:pPr>
    <w:rPr>
      <w:szCs w:val="24"/>
      <w:lang w:val="en-GB"/>
    </w:rPr>
  </w:style>
  <w:style w:type="character" w:customStyle="1" w:styleId="CharChar11">
    <w:name w:val="Char Char11"/>
    <w:uiPriority w:val="99"/>
    <w:rsid w:val="00252E4E"/>
    <w:rPr>
      <w:rFonts w:ascii="Times New Roman" w:hAnsi="Times New Roman" w:cs="Times New Roman"/>
      <w:b/>
      <w:sz w:val="20"/>
      <w:szCs w:val="20"/>
      <w:lang w:eastAsia="zh-CN"/>
    </w:rPr>
  </w:style>
  <w:style w:type="paragraph" w:customStyle="1" w:styleId="Formule">
    <w:name w:val="Formule"/>
    <w:basedOn w:val="prastasis"/>
    <w:uiPriority w:val="99"/>
    <w:rsid w:val="00252E4E"/>
    <w:pPr>
      <w:widowControl w:val="0"/>
      <w:autoSpaceDE w:val="0"/>
      <w:autoSpaceDN w:val="0"/>
      <w:adjustRightInd w:val="0"/>
      <w:spacing w:before="240" w:after="240"/>
      <w:jc w:val="center"/>
    </w:pPr>
    <w:rPr>
      <w:sz w:val="22"/>
      <w:lang w:eastAsia="lt-LT"/>
    </w:rPr>
  </w:style>
  <w:style w:type="character" w:customStyle="1" w:styleId="CharChar6">
    <w:name w:val="Char Char6"/>
    <w:uiPriority w:val="99"/>
    <w:rsid w:val="00252E4E"/>
    <w:rPr>
      <w:rFonts w:ascii="Times New Roman" w:hAnsi="Times New Roman" w:cs="Times New Roman"/>
      <w:sz w:val="24"/>
      <w:szCs w:val="24"/>
    </w:rPr>
  </w:style>
  <w:style w:type="paragraph" w:customStyle="1" w:styleId="root">
    <w:name w:val="root"/>
    <w:basedOn w:val="prastasis"/>
    <w:uiPriority w:val="99"/>
    <w:rsid w:val="00252E4E"/>
    <w:pPr>
      <w:spacing w:before="100" w:beforeAutospacing="1" w:after="100" w:afterAutospacing="1"/>
    </w:pPr>
    <w:rPr>
      <w:szCs w:val="24"/>
      <w:lang w:eastAsia="lt-LT"/>
    </w:rPr>
  </w:style>
  <w:style w:type="character" w:customStyle="1" w:styleId="CharChar3">
    <w:name w:val="Char Char3"/>
    <w:uiPriority w:val="99"/>
    <w:rsid w:val="00252E4E"/>
    <w:rPr>
      <w:rFonts w:ascii="Courier New" w:hAnsi="Courier New" w:cs="Courier New"/>
      <w:sz w:val="20"/>
      <w:szCs w:val="20"/>
      <w:lang w:eastAsia="lt-LT"/>
    </w:rPr>
  </w:style>
  <w:style w:type="paragraph" w:customStyle="1" w:styleId="patvirtinta0">
    <w:name w:val="patvirtinta"/>
    <w:basedOn w:val="prastasis"/>
    <w:uiPriority w:val="99"/>
    <w:rsid w:val="00252E4E"/>
    <w:pPr>
      <w:spacing w:before="100" w:beforeAutospacing="1" w:after="100" w:afterAutospacing="1"/>
    </w:pPr>
    <w:rPr>
      <w:szCs w:val="24"/>
      <w:lang w:val="en-US"/>
    </w:rPr>
  </w:style>
  <w:style w:type="paragraph" w:customStyle="1" w:styleId="Papunktis">
    <w:name w:val="Papunktis"/>
    <w:basedOn w:val="Tekstoblokas"/>
    <w:uiPriority w:val="99"/>
    <w:rsid w:val="00252E4E"/>
    <w:pPr>
      <w:spacing w:before="0" w:line="240" w:lineRule="auto"/>
      <w:ind w:left="0" w:right="-1" w:firstLine="709"/>
      <w:jc w:val="both"/>
    </w:pPr>
    <w:rPr>
      <w:b/>
      <w:i/>
      <w:sz w:val="24"/>
      <w:u w:val="single"/>
      <w:lang w:val="lt-LT"/>
    </w:rPr>
  </w:style>
  <w:style w:type="paragraph" w:customStyle="1" w:styleId="statymopavad0">
    <w:name w:val="statymopavad"/>
    <w:basedOn w:val="prastasis"/>
    <w:uiPriority w:val="99"/>
    <w:rsid w:val="00252E4E"/>
    <w:pPr>
      <w:spacing w:before="100" w:beforeAutospacing="1" w:after="100" w:afterAutospacing="1"/>
    </w:pPr>
    <w:rPr>
      <w:szCs w:val="24"/>
      <w:lang w:val="en-US"/>
    </w:rPr>
  </w:style>
  <w:style w:type="character" w:customStyle="1" w:styleId="datametai0">
    <w:name w:val="datametai"/>
    <w:rsid w:val="00252E4E"/>
    <w:rPr>
      <w:rFonts w:cs="Times New Roman"/>
    </w:rPr>
  </w:style>
  <w:style w:type="character" w:customStyle="1" w:styleId="datamnuo0">
    <w:name w:val="datamnuo"/>
    <w:rsid w:val="00252E4E"/>
    <w:rPr>
      <w:rFonts w:cs="Times New Roman"/>
    </w:rPr>
  </w:style>
  <w:style w:type="character" w:customStyle="1" w:styleId="datadiena0">
    <w:name w:val="datadiena"/>
    <w:rsid w:val="00252E4E"/>
    <w:rPr>
      <w:rFonts w:cs="Times New Roman"/>
    </w:rPr>
  </w:style>
  <w:style w:type="paragraph" w:customStyle="1" w:styleId="centrboldm">
    <w:name w:val="centrboldm"/>
    <w:basedOn w:val="prastasis"/>
    <w:uiPriority w:val="99"/>
    <w:rsid w:val="00252E4E"/>
    <w:pPr>
      <w:snapToGrid w:val="0"/>
      <w:spacing w:before="0"/>
      <w:jc w:val="center"/>
    </w:pPr>
    <w:rPr>
      <w:rFonts w:ascii="TimesLT" w:hAnsi="TimesLT" w:cs="TimesLT"/>
      <w:b/>
      <w:bCs/>
      <w:sz w:val="20"/>
      <w:lang w:val="en-GB"/>
    </w:rPr>
  </w:style>
  <w:style w:type="character" w:customStyle="1" w:styleId="highlight4">
    <w:name w:val="highlight4"/>
    <w:rsid w:val="00252E4E"/>
    <w:rPr>
      <w:rFonts w:cs="Times New Roman"/>
      <w:color w:val="666666"/>
    </w:rPr>
  </w:style>
  <w:style w:type="paragraph" w:customStyle="1" w:styleId="linija0">
    <w:name w:val="linija"/>
    <w:basedOn w:val="prastasis"/>
    <w:uiPriority w:val="99"/>
    <w:rsid w:val="00252E4E"/>
    <w:pPr>
      <w:spacing w:before="100" w:beforeAutospacing="1" w:after="100" w:afterAutospacing="1"/>
    </w:pPr>
    <w:rPr>
      <w:szCs w:val="24"/>
      <w:lang w:eastAsia="lt-LT"/>
    </w:rPr>
  </w:style>
  <w:style w:type="character" w:customStyle="1" w:styleId="affiliation">
    <w:name w:val="affiliation"/>
    <w:rsid w:val="00252E4E"/>
    <w:rPr>
      <w:rFonts w:cs="Times New Roman"/>
    </w:rPr>
  </w:style>
  <w:style w:type="character" w:styleId="HTMLcitata">
    <w:name w:val="HTML Cite"/>
    <w:uiPriority w:val="99"/>
    <w:rsid w:val="00252E4E"/>
    <w:rPr>
      <w:rFonts w:cs="Times New Roman"/>
      <w:i/>
      <w:iCs/>
    </w:rPr>
  </w:style>
  <w:style w:type="character" w:customStyle="1" w:styleId="hps">
    <w:name w:val="hps"/>
    <w:uiPriority w:val="99"/>
    <w:rsid w:val="00252E4E"/>
    <w:rPr>
      <w:rFonts w:cs="Times New Roman"/>
    </w:rPr>
  </w:style>
  <w:style w:type="character" w:customStyle="1" w:styleId="link-pdf">
    <w:name w:val="link-pdf"/>
    <w:uiPriority w:val="99"/>
    <w:rsid w:val="00252E4E"/>
    <w:rPr>
      <w:rFonts w:cs="Times New Roman"/>
    </w:rPr>
  </w:style>
  <w:style w:type="character" w:customStyle="1" w:styleId="CharChar110">
    <w:name w:val="Char Char11"/>
    <w:rsid w:val="00252E4E"/>
    <w:rPr>
      <w:rFonts w:ascii="Times New Roman" w:eastAsia="Times New Roman" w:hAnsi="Times New Roman" w:cs="Times New Roman"/>
      <w:b/>
      <w:sz w:val="28"/>
      <w:szCs w:val="20"/>
      <w:lang w:eastAsia="zh-CN"/>
    </w:rPr>
  </w:style>
  <w:style w:type="character" w:customStyle="1" w:styleId="CharChar60">
    <w:name w:val="Char Char6"/>
    <w:rsid w:val="00252E4E"/>
    <w:rPr>
      <w:rFonts w:ascii="Times New Roman" w:eastAsia="Times New Roman" w:hAnsi="Times New Roman" w:cs="Times New Roman"/>
      <w:sz w:val="24"/>
      <w:szCs w:val="24"/>
    </w:rPr>
  </w:style>
  <w:style w:type="character" w:customStyle="1" w:styleId="CharChar30">
    <w:name w:val="Char Char3"/>
    <w:rsid w:val="00252E4E"/>
    <w:rPr>
      <w:rFonts w:ascii="Courier New" w:eastAsia="Times New Roman" w:hAnsi="Courier New" w:cs="Courier New"/>
      <w:sz w:val="20"/>
      <w:szCs w:val="20"/>
      <w:lang w:eastAsia="lt-LT"/>
    </w:rPr>
  </w:style>
  <w:style w:type="character" w:customStyle="1" w:styleId="Pagrindiniotekstotrauka3Diagrama">
    <w:name w:val="Pagrindinio teksto įtrauka 3 Diagrama"/>
    <w:rsid w:val="00252E4E"/>
    <w:rPr>
      <w:sz w:val="16"/>
      <w:szCs w:val="16"/>
      <w:lang w:val="lt-LT" w:eastAsia="en-US" w:bidi="ar-SA"/>
    </w:rPr>
  </w:style>
  <w:style w:type="character" w:customStyle="1" w:styleId="Diagrama1">
    <w:name w:val="Diagrama1"/>
    <w:rsid w:val="00252E4E"/>
    <w:rPr>
      <w:lang w:val="en-AU" w:eastAsia="lt-LT" w:bidi="ar-SA"/>
    </w:rPr>
  </w:style>
  <w:style w:type="paragraph" w:customStyle="1" w:styleId="BodyTextIndent1">
    <w:name w:val="Body Text Indent1"/>
    <w:basedOn w:val="prastasis"/>
    <w:uiPriority w:val="99"/>
    <w:rsid w:val="00252E4E"/>
    <w:pPr>
      <w:tabs>
        <w:tab w:val="left" w:pos="7493"/>
      </w:tabs>
      <w:spacing w:before="0" w:line="360" w:lineRule="auto"/>
      <w:ind w:firstLine="540"/>
      <w:jc w:val="both"/>
    </w:pPr>
    <w:rPr>
      <w:szCs w:val="24"/>
    </w:rPr>
  </w:style>
  <w:style w:type="paragraph" w:customStyle="1" w:styleId="Style27">
    <w:name w:val="Style27"/>
    <w:basedOn w:val="prastasis"/>
    <w:uiPriority w:val="99"/>
    <w:rsid w:val="00252E4E"/>
    <w:pPr>
      <w:widowControl w:val="0"/>
      <w:autoSpaceDE w:val="0"/>
      <w:autoSpaceDN w:val="0"/>
      <w:adjustRightInd w:val="0"/>
      <w:spacing w:before="0" w:line="271" w:lineRule="exact"/>
      <w:ind w:firstLine="283"/>
      <w:jc w:val="both"/>
    </w:pPr>
    <w:rPr>
      <w:szCs w:val="24"/>
      <w:lang w:eastAsia="lt-LT"/>
    </w:rPr>
  </w:style>
  <w:style w:type="paragraph" w:customStyle="1" w:styleId="Style2">
    <w:name w:val="Style2"/>
    <w:basedOn w:val="prastasis"/>
    <w:rsid w:val="00252E4E"/>
    <w:pPr>
      <w:widowControl w:val="0"/>
      <w:autoSpaceDE w:val="0"/>
      <w:autoSpaceDN w:val="0"/>
      <w:adjustRightInd w:val="0"/>
      <w:spacing w:before="0"/>
    </w:pPr>
    <w:rPr>
      <w:rFonts w:ascii="Arial" w:hAnsi="Arial"/>
      <w:szCs w:val="24"/>
      <w:lang w:eastAsia="lt-LT"/>
    </w:rPr>
  </w:style>
  <w:style w:type="character" w:customStyle="1" w:styleId="FontStyle12">
    <w:name w:val="Font Style12"/>
    <w:rsid w:val="00252E4E"/>
    <w:rPr>
      <w:rFonts w:ascii="Arial" w:hAnsi="Arial" w:cs="Arial"/>
      <w:b/>
      <w:bCs/>
      <w:i/>
      <w:iCs/>
      <w:sz w:val="26"/>
      <w:szCs w:val="26"/>
    </w:rPr>
  </w:style>
  <w:style w:type="paragraph" w:customStyle="1" w:styleId="Style29">
    <w:name w:val="Style29"/>
    <w:basedOn w:val="prastasis"/>
    <w:uiPriority w:val="99"/>
    <w:rsid w:val="00252E4E"/>
    <w:pPr>
      <w:widowControl w:val="0"/>
      <w:autoSpaceDE w:val="0"/>
      <w:autoSpaceDN w:val="0"/>
      <w:adjustRightInd w:val="0"/>
      <w:spacing w:before="0" w:line="264" w:lineRule="exact"/>
      <w:jc w:val="center"/>
    </w:pPr>
    <w:rPr>
      <w:szCs w:val="24"/>
      <w:lang w:eastAsia="lt-LT"/>
    </w:rPr>
  </w:style>
  <w:style w:type="paragraph" w:customStyle="1" w:styleId="Style47">
    <w:name w:val="Style47"/>
    <w:basedOn w:val="prastasis"/>
    <w:uiPriority w:val="99"/>
    <w:rsid w:val="00252E4E"/>
    <w:pPr>
      <w:widowControl w:val="0"/>
      <w:autoSpaceDE w:val="0"/>
      <w:autoSpaceDN w:val="0"/>
      <w:adjustRightInd w:val="0"/>
      <w:spacing w:before="0" w:line="221" w:lineRule="exact"/>
      <w:jc w:val="center"/>
    </w:pPr>
    <w:rPr>
      <w:szCs w:val="24"/>
      <w:lang w:eastAsia="lt-LT"/>
    </w:rPr>
  </w:style>
  <w:style w:type="paragraph" w:customStyle="1" w:styleId="Tekstas0">
    <w:name w:val="Tekstas"/>
    <w:basedOn w:val="prastasis"/>
    <w:uiPriority w:val="99"/>
    <w:rsid w:val="00252E4E"/>
    <w:pPr>
      <w:widowControl w:val="0"/>
      <w:autoSpaceDE w:val="0"/>
      <w:autoSpaceDN w:val="0"/>
      <w:adjustRightInd w:val="0"/>
      <w:spacing w:before="0" w:after="120"/>
      <w:jc w:val="both"/>
    </w:pPr>
    <w:rPr>
      <w:sz w:val="22"/>
      <w:lang w:eastAsia="lt-LT"/>
    </w:rPr>
  </w:style>
  <w:style w:type="paragraph" w:customStyle="1" w:styleId="WfxFaxNum">
    <w:name w:val="WfxFaxNum"/>
    <w:basedOn w:val="prastasis"/>
    <w:uiPriority w:val="99"/>
    <w:rsid w:val="00252E4E"/>
    <w:pPr>
      <w:spacing w:before="0"/>
    </w:pPr>
    <w:rPr>
      <w:szCs w:val="24"/>
      <w:lang w:val="en-US"/>
    </w:rPr>
  </w:style>
  <w:style w:type="character" w:customStyle="1" w:styleId="BodytextDiagrama">
    <w:name w:val="Body text Diagrama"/>
    <w:rsid w:val="00252E4E"/>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8403CB"/>
    <w:rPr>
      <w:sz w:val="24"/>
      <w:lang w:val="en-GB" w:eastAsia="en-US"/>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8403CB"/>
    <w:pPr>
      <w:spacing w:before="0" w:after="120"/>
      <w:ind w:left="1304"/>
    </w:pPr>
    <w:rPr>
      <w:lang w:val="en-GB"/>
    </w:rPr>
  </w:style>
  <w:style w:type="character" w:customStyle="1" w:styleId="TitleChar1">
    <w:name w:val="Title Char1"/>
    <w:aliases w:val="Char Char2"/>
    <w:rsid w:val="008403CB"/>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8403CB"/>
    <w:rPr>
      <w:b/>
      <w:sz w:val="23"/>
      <w:lang w:val="en-US"/>
    </w:rPr>
  </w:style>
  <w:style w:type="character" w:customStyle="1" w:styleId="kvrpreviewlabelheader">
    <w:name w:val="kvrpreviewlabelheader"/>
    <w:basedOn w:val="Numatytasispastraiposriftas"/>
    <w:rsid w:val="008403CB"/>
  </w:style>
  <w:style w:type="character" w:customStyle="1" w:styleId="rowvalue">
    <w:name w:val="rowvalue"/>
    <w:basedOn w:val="Numatytasispastraiposriftas"/>
    <w:rsid w:val="008403CB"/>
  </w:style>
  <w:style w:type="character" w:customStyle="1" w:styleId="rowname2">
    <w:name w:val="rowname2"/>
    <w:rsid w:val="008403CB"/>
    <w:rPr>
      <w:b/>
      <w:bCs/>
    </w:rPr>
  </w:style>
  <w:style w:type="character" w:customStyle="1" w:styleId="rowname3">
    <w:name w:val="rowname3"/>
    <w:rsid w:val="008403CB"/>
    <w:rPr>
      <w:b/>
      <w:bCs/>
    </w:rPr>
  </w:style>
  <w:style w:type="character" w:customStyle="1" w:styleId="rowname4">
    <w:name w:val="rowname4"/>
    <w:rsid w:val="008403CB"/>
    <w:rPr>
      <w:b/>
      <w:bCs/>
    </w:rPr>
  </w:style>
  <w:style w:type="character" w:customStyle="1" w:styleId="rowname5">
    <w:name w:val="rowname5"/>
    <w:rsid w:val="008403CB"/>
    <w:rPr>
      <w:b/>
      <w:bCs/>
    </w:rPr>
  </w:style>
  <w:style w:type="character" w:customStyle="1" w:styleId="rowname6">
    <w:name w:val="rowname6"/>
    <w:rsid w:val="008403CB"/>
    <w:rPr>
      <w:b/>
      <w:bCs/>
    </w:rPr>
  </w:style>
  <w:style w:type="character" w:customStyle="1" w:styleId="rowname7">
    <w:name w:val="rowname7"/>
    <w:rsid w:val="008403CB"/>
    <w:rPr>
      <w:b/>
      <w:bCs/>
    </w:rPr>
  </w:style>
  <w:style w:type="character" w:customStyle="1" w:styleId="rowname8">
    <w:name w:val="rowname8"/>
    <w:rsid w:val="008403CB"/>
    <w:rPr>
      <w:b/>
      <w:bCs/>
    </w:rPr>
  </w:style>
  <w:style w:type="character" w:customStyle="1" w:styleId="res1">
    <w:name w:val="res1"/>
    <w:rsid w:val="008403CB"/>
    <w:rPr>
      <w:b/>
      <w:bCs/>
      <w:sz w:val="24"/>
      <w:szCs w:val="24"/>
    </w:rPr>
  </w:style>
  <w:style w:type="character" w:customStyle="1" w:styleId="res2">
    <w:name w:val="res2"/>
    <w:rsid w:val="008403CB"/>
    <w:rPr>
      <w:b/>
      <w:bCs/>
      <w:sz w:val="24"/>
      <w:szCs w:val="24"/>
    </w:rPr>
  </w:style>
  <w:style w:type="character" w:customStyle="1" w:styleId="res3">
    <w:name w:val="res3"/>
    <w:rsid w:val="008403CB"/>
    <w:rPr>
      <w:b/>
      <w:bCs/>
      <w:sz w:val="24"/>
      <w:szCs w:val="24"/>
    </w:rPr>
  </w:style>
  <w:style w:type="character" w:customStyle="1" w:styleId="rowname1">
    <w:name w:val="rowname1"/>
    <w:rsid w:val="008403CB"/>
    <w:rPr>
      <w:b/>
      <w:bCs/>
    </w:rPr>
  </w:style>
  <w:style w:type="character" w:customStyle="1" w:styleId="rowname9">
    <w:name w:val="rowname9"/>
    <w:rsid w:val="008403CB"/>
    <w:rPr>
      <w:b/>
      <w:bCs/>
    </w:rPr>
  </w:style>
  <w:style w:type="character" w:customStyle="1" w:styleId="copyr21">
    <w:name w:val="copyr21"/>
    <w:rsid w:val="008403CB"/>
    <w:rPr>
      <w:color w:val="666666"/>
      <w:sz w:val="17"/>
      <w:szCs w:val="17"/>
    </w:rPr>
  </w:style>
  <w:style w:type="character" w:customStyle="1" w:styleId="Diagrama10">
    <w:name w:val="Diagrama1"/>
    <w:rsid w:val="008403CB"/>
    <w:rPr>
      <w:lang w:val="en-AU" w:eastAsia="lt-LT" w:bidi="ar-SA"/>
    </w:rPr>
  </w:style>
  <w:style w:type="paragraph" w:customStyle="1" w:styleId="header-item">
    <w:name w:val="header-item"/>
    <w:basedOn w:val="prastasis"/>
    <w:rsid w:val="008403CB"/>
    <w:pPr>
      <w:spacing w:before="100" w:beforeAutospacing="1" w:after="100" w:afterAutospacing="1"/>
    </w:pPr>
    <w:rPr>
      <w:szCs w:val="24"/>
      <w:lang w:eastAsia="lt-LT"/>
    </w:rPr>
  </w:style>
  <w:style w:type="paragraph" w:customStyle="1" w:styleId="sdb-item">
    <w:name w:val="sdb-item"/>
    <w:basedOn w:val="prastasis"/>
    <w:rsid w:val="008403CB"/>
    <w:pPr>
      <w:spacing w:before="100" w:beforeAutospacing="1" w:after="100" w:afterAutospacing="1"/>
    </w:pPr>
    <w:rPr>
      <w:szCs w:val="24"/>
      <w:lang w:eastAsia="lt-LT"/>
    </w:rPr>
  </w:style>
  <w:style w:type="paragraph" w:customStyle="1" w:styleId="ng-binding">
    <w:name w:val="ng-binding"/>
    <w:basedOn w:val="prastasis"/>
    <w:rsid w:val="008403CB"/>
    <w:pPr>
      <w:spacing w:before="100" w:beforeAutospacing="1" w:after="100" w:afterAutospacing="1"/>
    </w:pPr>
    <w:rPr>
      <w:szCs w:val="24"/>
      <w:lang w:eastAsia="lt-LT"/>
    </w:rPr>
  </w:style>
  <w:style w:type="paragraph" w:customStyle="1" w:styleId="BodyTextIndent2">
    <w:name w:val="Body Text Indent2"/>
    <w:basedOn w:val="prastasis"/>
    <w:rsid w:val="0021282C"/>
    <w:pPr>
      <w:tabs>
        <w:tab w:val="left" w:pos="7493"/>
      </w:tabs>
      <w:spacing w:before="0" w:line="360" w:lineRule="auto"/>
      <w:ind w:firstLine="540"/>
      <w:jc w:val="both"/>
    </w:pPr>
    <w:rPr>
      <w:szCs w:val="24"/>
    </w:rPr>
  </w:style>
  <w:style w:type="paragraph" w:customStyle="1" w:styleId="bodyboldnospace0">
    <w:name w:val="bodyboldnospace"/>
    <w:basedOn w:val="prastasis"/>
    <w:rsid w:val="005F5457"/>
    <w:pPr>
      <w:spacing w:before="0" w:line="270" w:lineRule="atLeast"/>
    </w:pPr>
    <w:rPr>
      <w:b/>
      <w:bCs/>
      <w:sz w:val="23"/>
      <w:szCs w:val="23"/>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3121">
      <w:bodyDiv w:val="1"/>
      <w:marLeft w:val="0"/>
      <w:marRight w:val="0"/>
      <w:marTop w:val="0"/>
      <w:marBottom w:val="0"/>
      <w:divBdr>
        <w:top w:val="none" w:sz="0" w:space="0" w:color="auto"/>
        <w:left w:val="none" w:sz="0" w:space="0" w:color="auto"/>
        <w:bottom w:val="none" w:sz="0" w:space="0" w:color="auto"/>
        <w:right w:val="none" w:sz="0" w:space="0" w:color="auto"/>
      </w:divBdr>
    </w:div>
    <w:div w:id="32658747">
      <w:bodyDiv w:val="1"/>
      <w:marLeft w:val="0"/>
      <w:marRight w:val="0"/>
      <w:marTop w:val="0"/>
      <w:marBottom w:val="0"/>
      <w:divBdr>
        <w:top w:val="none" w:sz="0" w:space="0" w:color="auto"/>
        <w:left w:val="none" w:sz="0" w:space="0" w:color="auto"/>
        <w:bottom w:val="none" w:sz="0" w:space="0" w:color="auto"/>
        <w:right w:val="none" w:sz="0" w:space="0" w:color="auto"/>
      </w:divBdr>
    </w:div>
    <w:div w:id="35740230">
      <w:bodyDiv w:val="1"/>
      <w:marLeft w:val="0"/>
      <w:marRight w:val="0"/>
      <w:marTop w:val="0"/>
      <w:marBottom w:val="0"/>
      <w:divBdr>
        <w:top w:val="none" w:sz="0" w:space="0" w:color="auto"/>
        <w:left w:val="none" w:sz="0" w:space="0" w:color="auto"/>
        <w:bottom w:val="none" w:sz="0" w:space="0" w:color="auto"/>
        <w:right w:val="none" w:sz="0" w:space="0" w:color="auto"/>
      </w:divBdr>
    </w:div>
    <w:div w:id="54476707">
      <w:bodyDiv w:val="1"/>
      <w:marLeft w:val="0"/>
      <w:marRight w:val="0"/>
      <w:marTop w:val="0"/>
      <w:marBottom w:val="0"/>
      <w:divBdr>
        <w:top w:val="none" w:sz="0" w:space="0" w:color="auto"/>
        <w:left w:val="none" w:sz="0" w:space="0" w:color="auto"/>
        <w:bottom w:val="none" w:sz="0" w:space="0" w:color="auto"/>
        <w:right w:val="none" w:sz="0" w:space="0" w:color="auto"/>
      </w:divBdr>
    </w:div>
    <w:div w:id="100302690">
      <w:bodyDiv w:val="1"/>
      <w:marLeft w:val="0"/>
      <w:marRight w:val="0"/>
      <w:marTop w:val="0"/>
      <w:marBottom w:val="0"/>
      <w:divBdr>
        <w:top w:val="none" w:sz="0" w:space="0" w:color="auto"/>
        <w:left w:val="none" w:sz="0" w:space="0" w:color="auto"/>
        <w:bottom w:val="none" w:sz="0" w:space="0" w:color="auto"/>
        <w:right w:val="none" w:sz="0" w:space="0" w:color="auto"/>
      </w:divBdr>
    </w:div>
    <w:div w:id="178399527">
      <w:bodyDiv w:val="1"/>
      <w:marLeft w:val="0"/>
      <w:marRight w:val="0"/>
      <w:marTop w:val="0"/>
      <w:marBottom w:val="0"/>
      <w:divBdr>
        <w:top w:val="none" w:sz="0" w:space="0" w:color="auto"/>
        <w:left w:val="none" w:sz="0" w:space="0" w:color="auto"/>
        <w:bottom w:val="none" w:sz="0" w:space="0" w:color="auto"/>
        <w:right w:val="none" w:sz="0" w:space="0" w:color="auto"/>
      </w:divBdr>
    </w:div>
    <w:div w:id="179055780">
      <w:bodyDiv w:val="1"/>
      <w:marLeft w:val="0"/>
      <w:marRight w:val="0"/>
      <w:marTop w:val="0"/>
      <w:marBottom w:val="0"/>
      <w:divBdr>
        <w:top w:val="none" w:sz="0" w:space="0" w:color="auto"/>
        <w:left w:val="none" w:sz="0" w:space="0" w:color="auto"/>
        <w:bottom w:val="none" w:sz="0" w:space="0" w:color="auto"/>
        <w:right w:val="none" w:sz="0" w:space="0" w:color="auto"/>
      </w:divBdr>
    </w:div>
    <w:div w:id="196163962">
      <w:bodyDiv w:val="1"/>
      <w:marLeft w:val="0"/>
      <w:marRight w:val="0"/>
      <w:marTop w:val="0"/>
      <w:marBottom w:val="0"/>
      <w:divBdr>
        <w:top w:val="none" w:sz="0" w:space="0" w:color="auto"/>
        <w:left w:val="none" w:sz="0" w:space="0" w:color="auto"/>
        <w:bottom w:val="none" w:sz="0" w:space="0" w:color="auto"/>
        <w:right w:val="none" w:sz="0" w:space="0" w:color="auto"/>
      </w:divBdr>
    </w:div>
    <w:div w:id="232277760">
      <w:bodyDiv w:val="1"/>
      <w:marLeft w:val="0"/>
      <w:marRight w:val="0"/>
      <w:marTop w:val="0"/>
      <w:marBottom w:val="0"/>
      <w:divBdr>
        <w:top w:val="none" w:sz="0" w:space="0" w:color="auto"/>
        <w:left w:val="none" w:sz="0" w:space="0" w:color="auto"/>
        <w:bottom w:val="none" w:sz="0" w:space="0" w:color="auto"/>
        <w:right w:val="none" w:sz="0" w:space="0" w:color="auto"/>
      </w:divBdr>
    </w:div>
    <w:div w:id="241380817">
      <w:bodyDiv w:val="1"/>
      <w:marLeft w:val="0"/>
      <w:marRight w:val="0"/>
      <w:marTop w:val="0"/>
      <w:marBottom w:val="0"/>
      <w:divBdr>
        <w:top w:val="none" w:sz="0" w:space="0" w:color="auto"/>
        <w:left w:val="none" w:sz="0" w:space="0" w:color="auto"/>
        <w:bottom w:val="none" w:sz="0" w:space="0" w:color="auto"/>
        <w:right w:val="none" w:sz="0" w:space="0" w:color="auto"/>
      </w:divBdr>
    </w:div>
    <w:div w:id="290135896">
      <w:bodyDiv w:val="1"/>
      <w:marLeft w:val="0"/>
      <w:marRight w:val="0"/>
      <w:marTop w:val="0"/>
      <w:marBottom w:val="0"/>
      <w:divBdr>
        <w:top w:val="none" w:sz="0" w:space="0" w:color="auto"/>
        <w:left w:val="none" w:sz="0" w:space="0" w:color="auto"/>
        <w:bottom w:val="none" w:sz="0" w:space="0" w:color="auto"/>
        <w:right w:val="none" w:sz="0" w:space="0" w:color="auto"/>
      </w:divBdr>
    </w:div>
    <w:div w:id="354770202">
      <w:bodyDiv w:val="1"/>
      <w:marLeft w:val="0"/>
      <w:marRight w:val="0"/>
      <w:marTop w:val="0"/>
      <w:marBottom w:val="0"/>
      <w:divBdr>
        <w:top w:val="none" w:sz="0" w:space="0" w:color="auto"/>
        <w:left w:val="none" w:sz="0" w:space="0" w:color="auto"/>
        <w:bottom w:val="none" w:sz="0" w:space="0" w:color="auto"/>
        <w:right w:val="none" w:sz="0" w:space="0" w:color="auto"/>
      </w:divBdr>
      <w:divsChild>
        <w:div w:id="225606705">
          <w:marLeft w:val="0"/>
          <w:marRight w:val="0"/>
          <w:marTop w:val="0"/>
          <w:marBottom w:val="0"/>
          <w:divBdr>
            <w:top w:val="none" w:sz="0" w:space="0" w:color="auto"/>
            <w:left w:val="none" w:sz="0" w:space="0" w:color="auto"/>
            <w:bottom w:val="none" w:sz="0" w:space="0" w:color="auto"/>
            <w:right w:val="none" w:sz="0" w:space="0" w:color="auto"/>
          </w:divBdr>
        </w:div>
      </w:divsChild>
    </w:div>
    <w:div w:id="414135973">
      <w:bodyDiv w:val="1"/>
      <w:marLeft w:val="0"/>
      <w:marRight w:val="0"/>
      <w:marTop w:val="0"/>
      <w:marBottom w:val="0"/>
      <w:divBdr>
        <w:top w:val="none" w:sz="0" w:space="0" w:color="auto"/>
        <w:left w:val="none" w:sz="0" w:space="0" w:color="auto"/>
        <w:bottom w:val="none" w:sz="0" w:space="0" w:color="auto"/>
        <w:right w:val="none" w:sz="0" w:space="0" w:color="auto"/>
      </w:divBdr>
    </w:div>
    <w:div w:id="424611454">
      <w:bodyDiv w:val="1"/>
      <w:marLeft w:val="0"/>
      <w:marRight w:val="0"/>
      <w:marTop w:val="0"/>
      <w:marBottom w:val="0"/>
      <w:divBdr>
        <w:top w:val="none" w:sz="0" w:space="0" w:color="auto"/>
        <w:left w:val="none" w:sz="0" w:space="0" w:color="auto"/>
        <w:bottom w:val="none" w:sz="0" w:space="0" w:color="auto"/>
        <w:right w:val="none" w:sz="0" w:space="0" w:color="auto"/>
      </w:divBdr>
    </w:div>
    <w:div w:id="559708974">
      <w:bodyDiv w:val="1"/>
      <w:marLeft w:val="0"/>
      <w:marRight w:val="0"/>
      <w:marTop w:val="0"/>
      <w:marBottom w:val="0"/>
      <w:divBdr>
        <w:top w:val="none" w:sz="0" w:space="0" w:color="auto"/>
        <w:left w:val="none" w:sz="0" w:space="0" w:color="auto"/>
        <w:bottom w:val="none" w:sz="0" w:space="0" w:color="auto"/>
        <w:right w:val="none" w:sz="0" w:space="0" w:color="auto"/>
      </w:divBdr>
    </w:div>
    <w:div w:id="590313639">
      <w:bodyDiv w:val="1"/>
      <w:marLeft w:val="0"/>
      <w:marRight w:val="0"/>
      <w:marTop w:val="0"/>
      <w:marBottom w:val="0"/>
      <w:divBdr>
        <w:top w:val="none" w:sz="0" w:space="0" w:color="auto"/>
        <w:left w:val="none" w:sz="0" w:space="0" w:color="auto"/>
        <w:bottom w:val="none" w:sz="0" w:space="0" w:color="auto"/>
        <w:right w:val="none" w:sz="0" w:space="0" w:color="auto"/>
      </w:divBdr>
    </w:div>
    <w:div w:id="672727388">
      <w:bodyDiv w:val="1"/>
      <w:marLeft w:val="0"/>
      <w:marRight w:val="0"/>
      <w:marTop w:val="0"/>
      <w:marBottom w:val="0"/>
      <w:divBdr>
        <w:top w:val="none" w:sz="0" w:space="0" w:color="auto"/>
        <w:left w:val="none" w:sz="0" w:space="0" w:color="auto"/>
        <w:bottom w:val="none" w:sz="0" w:space="0" w:color="auto"/>
        <w:right w:val="none" w:sz="0" w:space="0" w:color="auto"/>
      </w:divBdr>
    </w:div>
    <w:div w:id="683870966">
      <w:bodyDiv w:val="1"/>
      <w:marLeft w:val="0"/>
      <w:marRight w:val="0"/>
      <w:marTop w:val="0"/>
      <w:marBottom w:val="0"/>
      <w:divBdr>
        <w:top w:val="none" w:sz="0" w:space="0" w:color="auto"/>
        <w:left w:val="none" w:sz="0" w:space="0" w:color="auto"/>
        <w:bottom w:val="none" w:sz="0" w:space="0" w:color="auto"/>
        <w:right w:val="none" w:sz="0" w:space="0" w:color="auto"/>
      </w:divBdr>
    </w:div>
    <w:div w:id="713383515">
      <w:bodyDiv w:val="1"/>
      <w:marLeft w:val="0"/>
      <w:marRight w:val="0"/>
      <w:marTop w:val="0"/>
      <w:marBottom w:val="0"/>
      <w:divBdr>
        <w:top w:val="none" w:sz="0" w:space="0" w:color="auto"/>
        <w:left w:val="none" w:sz="0" w:space="0" w:color="auto"/>
        <w:bottom w:val="none" w:sz="0" w:space="0" w:color="auto"/>
        <w:right w:val="none" w:sz="0" w:space="0" w:color="auto"/>
      </w:divBdr>
    </w:div>
    <w:div w:id="737897438">
      <w:bodyDiv w:val="1"/>
      <w:marLeft w:val="0"/>
      <w:marRight w:val="0"/>
      <w:marTop w:val="0"/>
      <w:marBottom w:val="0"/>
      <w:divBdr>
        <w:top w:val="none" w:sz="0" w:space="0" w:color="auto"/>
        <w:left w:val="none" w:sz="0" w:space="0" w:color="auto"/>
        <w:bottom w:val="none" w:sz="0" w:space="0" w:color="auto"/>
        <w:right w:val="none" w:sz="0" w:space="0" w:color="auto"/>
      </w:divBdr>
    </w:div>
    <w:div w:id="743986860">
      <w:bodyDiv w:val="1"/>
      <w:marLeft w:val="0"/>
      <w:marRight w:val="0"/>
      <w:marTop w:val="0"/>
      <w:marBottom w:val="0"/>
      <w:divBdr>
        <w:top w:val="none" w:sz="0" w:space="0" w:color="auto"/>
        <w:left w:val="none" w:sz="0" w:space="0" w:color="auto"/>
        <w:bottom w:val="none" w:sz="0" w:space="0" w:color="auto"/>
        <w:right w:val="none" w:sz="0" w:space="0" w:color="auto"/>
      </w:divBdr>
    </w:div>
    <w:div w:id="774792189">
      <w:bodyDiv w:val="1"/>
      <w:marLeft w:val="0"/>
      <w:marRight w:val="0"/>
      <w:marTop w:val="0"/>
      <w:marBottom w:val="0"/>
      <w:divBdr>
        <w:top w:val="none" w:sz="0" w:space="0" w:color="auto"/>
        <w:left w:val="none" w:sz="0" w:space="0" w:color="auto"/>
        <w:bottom w:val="none" w:sz="0" w:space="0" w:color="auto"/>
        <w:right w:val="none" w:sz="0" w:space="0" w:color="auto"/>
      </w:divBdr>
    </w:div>
    <w:div w:id="801729715">
      <w:bodyDiv w:val="1"/>
      <w:marLeft w:val="0"/>
      <w:marRight w:val="0"/>
      <w:marTop w:val="0"/>
      <w:marBottom w:val="0"/>
      <w:divBdr>
        <w:top w:val="none" w:sz="0" w:space="0" w:color="auto"/>
        <w:left w:val="none" w:sz="0" w:space="0" w:color="auto"/>
        <w:bottom w:val="none" w:sz="0" w:space="0" w:color="auto"/>
        <w:right w:val="none" w:sz="0" w:space="0" w:color="auto"/>
      </w:divBdr>
    </w:div>
    <w:div w:id="822619616">
      <w:bodyDiv w:val="1"/>
      <w:marLeft w:val="0"/>
      <w:marRight w:val="0"/>
      <w:marTop w:val="0"/>
      <w:marBottom w:val="0"/>
      <w:divBdr>
        <w:top w:val="none" w:sz="0" w:space="0" w:color="auto"/>
        <w:left w:val="none" w:sz="0" w:space="0" w:color="auto"/>
        <w:bottom w:val="none" w:sz="0" w:space="0" w:color="auto"/>
        <w:right w:val="none" w:sz="0" w:space="0" w:color="auto"/>
      </w:divBdr>
    </w:div>
    <w:div w:id="836308319">
      <w:bodyDiv w:val="1"/>
      <w:marLeft w:val="0"/>
      <w:marRight w:val="0"/>
      <w:marTop w:val="0"/>
      <w:marBottom w:val="0"/>
      <w:divBdr>
        <w:top w:val="none" w:sz="0" w:space="0" w:color="auto"/>
        <w:left w:val="none" w:sz="0" w:space="0" w:color="auto"/>
        <w:bottom w:val="none" w:sz="0" w:space="0" w:color="auto"/>
        <w:right w:val="none" w:sz="0" w:space="0" w:color="auto"/>
      </w:divBdr>
    </w:div>
    <w:div w:id="870150761">
      <w:bodyDiv w:val="1"/>
      <w:marLeft w:val="0"/>
      <w:marRight w:val="0"/>
      <w:marTop w:val="0"/>
      <w:marBottom w:val="0"/>
      <w:divBdr>
        <w:top w:val="none" w:sz="0" w:space="0" w:color="auto"/>
        <w:left w:val="none" w:sz="0" w:space="0" w:color="auto"/>
        <w:bottom w:val="none" w:sz="0" w:space="0" w:color="auto"/>
        <w:right w:val="none" w:sz="0" w:space="0" w:color="auto"/>
      </w:divBdr>
    </w:div>
    <w:div w:id="888612219">
      <w:bodyDiv w:val="1"/>
      <w:marLeft w:val="0"/>
      <w:marRight w:val="0"/>
      <w:marTop w:val="0"/>
      <w:marBottom w:val="0"/>
      <w:divBdr>
        <w:top w:val="none" w:sz="0" w:space="0" w:color="auto"/>
        <w:left w:val="none" w:sz="0" w:space="0" w:color="auto"/>
        <w:bottom w:val="none" w:sz="0" w:space="0" w:color="auto"/>
        <w:right w:val="none" w:sz="0" w:space="0" w:color="auto"/>
      </w:divBdr>
    </w:div>
    <w:div w:id="893732457">
      <w:bodyDiv w:val="1"/>
      <w:marLeft w:val="0"/>
      <w:marRight w:val="0"/>
      <w:marTop w:val="0"/>
      <w:marBottom w:val="0"/>
      <w:divBdr>
        <w:top w:val="none" w:sz="0" w:space="0" w:color="auto"/>
        <w:left w:val="none" w:sz="0" w:space="0" w:color="auto"/>
        <w:bottom w:val="none" w:sz="0" w:space="0" w:color="auto"/>
        <w:right w:val="none" w:sz="0" w:space="0" w:color="auto"/>
      </w:divBdr>
    </w:div>
    <w:div w:id="937560384">
      <w:bodyDiv w:val="1"/>
      <w:marLeft w:val="0"/>
      <w:marRight w:val="0"/>
      <w:marTop w:val="0"/>
      <w:marBottom w:val="0"/>
      <w:divBdr>
        <w:top w:val="none" w:sz="0" w:space="0" w:color="auto"/>
        <w:left w:val="none" w:sz="0" w:space="0" w:color="auto"/>
        <w:bottom w:val="none" w:sz="0" w:space="0" w:color="auto"/>
        <w:right w:val="none" w:sz="0" w:space="0" w:color="auto"/>
      </w:divBdr>
    </w:div>
    <w:div w:id="953825383">
      <w:bodyDiv w:val="1"/>
      <w:marLeft w:val="0"/>
      <w:marRight w:val="0"/>
      <w:marTop w:val="0"/>
      <w:marBottom w:val="0"/>
      <w:divBdr>
        <w:top w:val="none" w:sz="0" w:space="0" w:color="auto"/>
        <w:left w:val="none" w:sz="0" w:space="0" w:color="auto"/>
        <w:bottom w:val="none" w:sz="0" w:space="0" w:color="auto"/>
        <w:right w:val="none" w:sz="0" w:space="0" w:color="auto"/>
      </w:divBdr>
    </w:div>
    <w:div w:id="1017733322">
      <w:bodyDiv w:val="1"/>
      <w:marLeft w:val="0"/>
      <w:marRight w:val="0"/>
      <w:marTop w:val="0"/>
      <w:marBottom w:val="0"/>
      <w:divBdr>
        <w:top w:val="none" w:sz="0" w:space="0" w:color="auto"/>
        <w:left w:val="none" w:sz="0" w:space="0" w:color="auto"/>
        <w:bottom w:val="none" w:sz="0" w:space="0" w:color="auto"/>
        <w:right w:val="none" w:sz="0" w:space="0" w:color="auto"/>
      </w:divBdr>
    </w:div>
    <w:div w:id="1029527941">
      <w:bodyDiv w:val="1"/>
      <w:marLeft w:val="0"/>
      <w:marRight w:val="0"/>
      <w:marTop w:val="0"/>
      <w:marBottom w:val="0"/>
      <w:divBdr>
        <w:top w:val="none" w:sz="0" w:space="0" w:color="auto"/>
        <w:left w:val="none" w:sz="0" w:space="0" w:color="auto"/>
        <w:bottom w:val="none" w:sz="0" w:space="0" w:color="auto"/>
        <w:right w:val="none" w:sz="0" w:space="0" w:color="auto"/>
      </w:divBdr>
    </w:div>
    <w:div w:id="1089740937">
      <w:bodyDiv w:val="1"/>
      <w:marLeft w:val="0"/>
      <w:marRight w:val="0"/>
      <w:marTop w:val="0"/>
      <w:marBottom w:val="0"/>
      <w:divBdr>
        <w:top w:val="none" w:sz="0" w:space="0" w:color="auto"/>
        <w:left w:val="none" w:sz="0" w:space="0" w:color="auto"/>
        <w:bottom w:val="none" w:sz="0" w:space="0" w:color="auto"/>
        <w:right w:val="none" w:sz="0" w:space="0" w:color="auto"/>
      </w:divBdr>
    </w:div>
    <w:div w:id="1111507329">
      <w:bodyDiv w:val="1"/>
      <w:marLeft w:val="0"/>
      <w:marRight w:val="0"/>
      <w:marTop w:val="0"/>
      <w:marBottom w:val="0"/>
      <w:divBdr>
        <w:top w:val="none" w:sz="0" w:space="0" w:color="auto"/>
        <w:left w:val="none" w:sz="0" w:space="0" w:color="auto"/>
        <w:bottom w:val="none" w:sz="0" w:space="0" w:color="auto"/>
        <w:right w:val="none" w:sz="0" w:space="0" w:color="auto"/>
      </w:divBdr>
    </w:div>
    <w:div w:id="1171682655">
      <w:bodyDiv w:val="1"/>
      <w:marLeft w:val="0"/>
      <w:marRight w:val="0"/>
      <w:marTop w:val="0"/>
      <w:marBottom w:val="0"/>
      <w:divBdr>
        <w:top w:val="none" w:sz="0" w:space="0" w:color="auto"/>
        <w:left w:val="none" w:sz="0" w:space="0" w:color="auto"/>
        <w:bottom w:val="none" w:sz="0" w:space="0" w:color="auto"/>
        <w:right w:val="none" w:sz="0" w:space="0" w:color="auto"/>
      </w:divBdr>
    </w:div>
    <w:div w:id="1194349068">
      <w:bodyDiv w:val="1"/>
      <w:marLeft w:val="0"/>
      <w:marRight w:val="0"/>
      <w:marTop w:val="0"/>
      <w:marBottom w:val="0"/>
      <w:divBdr>
        <w:top w:val="none" w:sz="0" w:space="0" w:color="auto"/>
        <w:left w:val="none" w:sz="0" w:space="0" w:color="auto"/>
        <w:bottom w:val="none" w:sz="0" w:space="0" w:color="auto"/>
        <w:right w:val="none" w:sz="0" w:space="0" w:color="auto"/>
      </w:divBdr>
    </w:div>
    <w:div w:id="1281958655">
      <w:bodyDiv w:val="1"/>
      <w:marLeft w:val="0"/>
      <w:marRight w:val="0"/>
      <w:marTop w:val="0"/>
      <w:marBottom w:val="0"/>
      <w:divBdr>
        <w:top w:val="none" w:sz="0" w:space="0" w:color="auto"/>
        <w:left w:val="none" w:sz="0" w:space="0" w:color="auto"/>
        <w:bottom w:val="none" w:sz="0" w:space="0" w:color="auto"/>
        <w:right w:val="none" w:sz="0" w:space="0" w:color="auto"/>
      </w:divBdr>
    </w:div>
    <w:div w:id="1315527701">
      <w:bodyDiv w:val="1"/>
      <w:marLeft w:val="0"/>
      <w:marRight w:val="0"/>
      <w:marTop w:val="0"/>
      <w:marBottom w:val="0"/>
      <w:divBdr>
        <w:top w:val="none" w:sz="0" w:space="0" w:color="auto"/>
        <w:left w:val="none" w:sz="0" w:space="0" w:color="auto"/>
        <w:bottom w:val="none" w:sz="0" w:space="0" w:color="auto"/>
        <w:right w:val="none" w:sz="0" w:space="0" w:color="auto"/>
      </w:divBdr>
    </w:div>
    <w:div w:id="1324628902">
      <w:bodyDiv w:val="1"/>
      <w:marLeft w:val="0"/>
      <w:marRight w:val="0"/>
      <w:marTop w:val="0"/>
      <w:marBottom w:val="0"/>
      <w:divBdr>
        <w:top w:val="none" w:sz="0" w:space="0" w:color="auto"/>
        <w:left w:val="none" w:sz="0" w:space="0" w:color="auto"/>
        <w:bottom w:val="none" w:sz="0" w:space="0" w:color="auto"/>
        <w:right w:val="none" w:sz="0" w:space="0" w:color="auto"/>
      </w:divBdr>
    </w:div>
    <w:div w:id="1354305398">
      <w:bodyDiv w:val="1"/>
      <w:marLeft w:val="0"/>
      <w:marRight w:val="0"/>
      <w:marTop w:val="0"/>
      <w:marBottom w:val="0"/>
      <w:divBdr>
        <w:top w:val="none" w:sz="0" w:space="0" w:color="auto"/>
        <w:left w:val="none" w:sz="0" w:space="0" w:color="auto"/>
        <w:bottom w:val="none" w:sz="0" w:space="0" w:color="auto"/>
        <w:right w:val="none" w:sz="0" w:space="0" w:color="auto"/>
      </w:divBdr>
    </w:div>
    <w:div w:id="1384215567">
      <w:bodyDiv w:val="1"/>
      <w:marLeft w:val="0"/>
      <w:marRight w:val="0"/>
      <w:marTop w:val="0"/>
      <w:marBottom w:val="0"/>
      <w:divBdr>
        <w:top w:val="none" w:sz="0" w:space="0" w:color="auto"/>
        <w:left w:val="none" w:sz="0" w:space="0" w:color="auto"/>
        <w:bottom w:val="none" w:sz="0" w:space="0" w:color="auto"/>
        <w:right w:val="none" w:sz="0" w:space="0" w:color="auto"/>
      </w:divBdr>
    </w:div>
    <w:div w:id="1423842563">
      <w:bodyDiv w:val="1"/>
      <w:marLeft w:val="0"/>
      <w:marRight w:val="0"/>
      <w:marTop w:val="0"/>
      <w:marBottom w:val="0"/>
      <w:divBdr>
        <w:top w:val="none" w:sz="0" w:space="0" w:color="auto"/>
        <w:left w:val="none" w:sz="0" w:space="0" w:color="auto"/>
        <w:bottom w:val="none" w:sz="0" w:space="0" w:color="auto"/>
        <w:right w:val="none" w:sz="0" w:space="0" w:color="auto"/>
      </w:divBdr>
    </w:div>
    <w:div w:id="1427847177">
      <w:bodyDiv w:val="1"/>
      <w:marLeft w:val="0"/>
      <w:marRight w:val="0"/>
      <w:marTop w:val="0"/>
      <w:marBottom w:val="0"/>
      <w:divBdr>
        <w:top w:val="none" w:sz="0" w:space="0" w:color="auto"/>
        <w:left w:val="none" w:sz="0" w:space="0" w:color="auto"/>
        <w:bottom w:val="none" w:sz="0" w:space="0" w:color="auto"/>
        <w:right w:val="none" w:sz="0" w:space="0" w:color="auto"/>
      </w:divBdr>
    </w:div>
    <w:div w:id="1480148505">
      <w:bodyDiv w:val="1"/>
      <w:marLeft w:val="0"/>
      <w:marRight w:val="0"/>
      <w:marTop w:val="0"/>
      <w:marBottom w:val="0"/>
      <w:divBdr>
        <w:top w:val="none" w:sz="0" w:space="0" w:color="auto"/>
        <w:left w:val="none" w:sz="0" w:space="0" w:color="auto"/>
        <w:bottom w:val="none" w:sz="0" w:space="0" w:color="auto"/>
        <w:right w:val="none" w:sz="0" w:space="0" w:color="auto"/>
      </w:divBdr>
    </w:div>
    <w:div w:id="1497450824">
      <w:bodyDiv w:val="1"/>
      <w:marLeft w:val="0"/>
      <w:marRight w:val="0"/>
      <w:marTop w:val="0"/>
      <w:marBottom w:val="0"/>
      <w:divBdr>
        <w:top w:val="none" w:sz="0" w:space="0" w:color="auto"/>
        <w:left w:val="none" w:sz="0" w:space="0" w:color="auto"/>
        <w:bottom w:val="none" w:sz="0" w:space="0" w:color="auto"/>
        <w:right w:val="none" w:sz="0" w:space="0" w:color="auto"/>
      </w:divBdr>
    </w:div>
    <w:div w:id="1500929418">
      <w:bodyDiv w:val="1"/>
      <w:marLeft w:val="0"/>
      <w:marRight w:val="0"/>
      <w:marTop w:val="0"/>
      <w:marBottom w:val="0"/>
      <w:divBdr>
        <w:top w:val="none" w:sz="0" w:space="0" w:color="auto"/>
        <w:left w:val="none" w:sz="0" w:space="0" w:color="auto"/>
        <w:bottom w:val="none" w:sz="0" w:space="0" w:color="auto"/>
        <w:right w:val="none" w:sz="0" w:space="0" w:color="auto"/>
      </w:divBdr>
    </w:div>
    <w:div w:id="1525554236">
      <w:bodyDiv w:val="1"/>
      <w:marLeft w:val="0"/>
      <w:marRight w:val="0"/>
      <w:marTop w:val="0"/>
      <w:marBottom w:val="0"/>
      <w:divBdr>
        <w:top w:val="none" w:sz="0" w:space="0" w:color="auto"/>
        <w:left w:val="none" w:sz="0" w:space="0" w:color="auto"/>
        <w:bottom w:val="none" w:sz="0" w:space="0" w:color="auto"/>
        <w:right w:val="none" w:sz="0" w:space="0" w:color="auto"/>
      </w:divBdr>
    </w:div>
    <w:div w:id="1763528293">
      <w:bodyDiv w:val="1"/>
      <w:marLeft w:val="0"/>
      <w:marRight w:val="0"/>
      <w:marTop w:val="0"/>
      <w:marBottom w:val="0"/>
      <w:divBdr>
        <w:top w:val="none" w:sz="0" w:space="0" w:color="auto"/>
        <w:left w:val="none" w:sz="0" w:space="0" w:color="auto"/>
        <w:bottom w:val="none" w:sz="0" w:space="0" w:color="auto"/>
        <w:right w:val="none" w:sz="0" w:space="0" w:color="auto"/>
      </w:divBdr>
    </w:div>
    <w:div w:id="1769229206">
      <w:bodyDiv w:val="1"/>
      <w:marLeft w:val="0"/>
      <w:marRight w:val="0"/>
      <w:marTop w:val="0"/>
      <w:marBottom w:val="0"/>
      <w:divBdr>
        <w:top w:val="none" w:sz="0" w:space="0" w:color="auto"/>
        <w:left w:val="none" w:sz="0" w:space="0" w:color="auto"/>
        <w:bottom w:val="none" w:sz="0" w:space="0" w:color="auto"/>
        <w:right w:val="none" w:sz="0" w:space="0" w:color="auto"/>
      </w:divBdr>
    </w:div>
    <w:div w:id="1835220890">
      <w:bodyDiv w:val="1"/>
      <w:marLeft w:val="0"/>
      <w:marRight w:val="0"/>
      <w:marTop w:val="0"/>
      <w:marBottom w:val="0"/>
      <w:divBdr>
        <w:top w:val="none" w:sz="0" w:space="0" w:color="auto"/>
        <w:left w:val="none" w:sz="0" w:space="0" w:color="auto"/>
        <w:bottom w:val="none" w:sz="0" w:space="0" w:color="auto"/>
        <w:right w:val="none" w:sz="0" w:space="0" w:color="auto"/>
      </w:divBdr>
    </w:div>
    <w:div w:id="1847476577">
      <w:bodyDiv w:val="1"/>
      <w:marLeft w:val="0"/>
      <w:marRight w:val="0"/>
      <w:marTop w:val="0"/>
      <w:marBottom w:val="0"/>
      <w:divBdr>
        <w:top w:val="none" w:sz="0" w:space="0" w:color="auto"/>
        <w:left w:val="none" w:sz="0" w:space="0" w:color="auto"/>
        <w:bottom w:val="none" w:sz="0" w:space="0" w:color="auto"/>
        <w:right w:val="none" w:sz="0" w:space="0" w:color="auto"/>
      </w:divBdr>
    </w:div>
    <w:div w:id="1927417421">
      <w:bodyDiv w:val="1"/>
      <w:marLeft w:val="0"/>
      <w:marRight w:val="0"/>
      <w:marTop w:val="0"/>
      <w:marBottom w:val="0"/>
      <w:divBdr>
        <w:top w:val="none" w:sz="0" w:space="0" w:color="auto"/>
        <w:left w:val="none" w:sz="0" w:space="0" w:color="auto"/>
        <w:bottom w:val="none" w:sz="0" w:space="0" w:color="auto"/>
        <w:right w:val="none" w:sz="0" w:space="0" w:color="auto"/>
      </w:divBdr>
    </w:div>
    <w:div w:id="1938445048">
      <w:bodyDiv w:val="1"/>
      <w:marLeft w:val="0"/>
      <w:marRight w:val="0"/>
      <w:marTop w:val="0"/>
      <w:marBottom w:val="0"/>
      <w:divBdr>
        <w:top w:val="none" w:sz="0" w:space="0" w:color="auto"/>
        <w:left w:val="none" w:sz="0" w:space="0" w:color="auto"/>
        <w:bottom w:val="none" w:sz="0" w:space="0" w:color="auto"/>
        <w:right w:val="none" w:sz="0" w:space="0" w:color="auto"/>
      </w:divBdr>
    </w:div>
    <w:div w:id="1940598288">
      <w:bodyDiv w:val="1"/>
      <w:marLeft w:val="0"/>
      <w:marRight w:val="0"/>
      <w:marTop w:val="0"/>
      <w:marBottom w:val="0"/>
      <w:divBdr>
        <w:top w:val="none" w:sz="0" w:space="0" w:color="auto"/>
        <w:left w:val="none" w:sz="0" w:space="0" w:color="auto"/>
        <w:bottom w:val="none" w:sz="0" w:space="0" w:color="auto"/>
        <w:right w:val="none" w:sz="0" w:space="0" w:color="auto"/>
      </w:divBdr>
    </w:div>
    <w:div w:id="2009823011">
      <w:bodyDiv w:val="1"/>
      <w:marLeft w:val="0"/>
      <w:marRight w:val="0"/>
      <w:marTop w:val="0"/>
      <w:marBottom w:val="0"/>
      <w:divBdr>
        <w:top w:val="none" w:sz="0" w:space="0" w:color="auto"/>
        <w:left w:val="none" w:sz="0" w:space="0" w:color="auto"/>
        <w:bottom w:val="none" w:sz="0" w:space="0" w:color="auto"/>
        <w:right w:val="none" w:sz="0" w:space="0" w:color="auto"/>
      </w:divBdr>
    </w:div>
    <w:div w:id="2017801540">
      <w:bodyDiv w:val="1"/>
      <w:marLeft w:val="0"/>
      <w:marRight w:val="0"/>
      <w:marTop w:val="0"/>
      <w:marBottom w:val="0"/>
      <w:divBdr>
        <w:top w:val="none" w:sz="0" w:space="0" w:color="auto"/>
        <w:left w:val="none" w:sz="0" w:space="0" w:color="auto"/>
        <w:bottom w:val="none" w:sz="0" w:space="0" w:color="auto"/>
        <w:right w:val="none" w:sz="0" w:space="0" w:color="auto"/>
      </w:divBdr>
    </w:div>
    <w:div w:id="2064518373">
      <w:bodyDiv w:val="1"/>
      <w:marLeft w:val="0"/>
      <w:marRight w:val="0"/>
      <w:marTop w:val="0"/>
      <w:marBottom w:val="0"/>
      <w:divBdr>
        <w:top w:val="none" w:sz="0" w:space="0" w:color="auto"/>
        <w:left w:val="none" w:sz="0" w:space="0" w:color="auto"/>
        <w:bottom w:val="none" w:sz="0" w:space="0" w:color="auto"/>
        <w:right w:val="none" w:sz="0" w:space="0" w:color="auto"/>
      </w:divBdr>
    </w:div>
    <w:div w:id="2081362462">
      <w:bodyDiv w:val="1"/>
      <w:marLeft w:val="0"/>
      <w:marRight w:val="0"/>
      <w:marTop w:val="0"/>
      <w:marBottom w:val="0"/>
      <w:divBdr>
        <w:top w:val="none" w:sz="0" w:space="0" w:color="auto"/>
        <w:left w:val="none" w:sz="0" w:space="0" w:color="auto"/>
        <w:bottom w:val="none" w:sz="0" w:space="0" w:color="auto"/>
        <w:right w:val="none" w:sz="0" w:space="0" w:color="auto"/>
      </w:divBdr>
    </w:div>
    <w:div w:id="2089959342">
      <w:bodyDiv w:val="1"/>
      <w:marLeft w:val="0"/>
      <w:marRight w:val="0"/>
      <w:marTop w:val="0"/>
      <w:marBottom w:val="0"/>
      <w:divBdr>
        <w:top w:val="none" w:sz="0" w:space="0" w:color="auto"/>
        <w:left w:val="none" w:sz="0" w:space="0" w:color="auto"/>
        <w:bottom w:val="none" w:sz="0" w:space="0" w:color="auto"/>
        <w:right w:val="none" w:sz="0" w:space="0" w:color="auto"/>
      </w:divBdr>
    </w:div>
    <w:div w:id="2127462005">
      <w:bodyDiv w:val="1"/>
      <w:marLeft w:val="0"/>
      <w:marRight w:val="0"/>
      <w:marTop w:val="0"/>
      <w:marBottom w:val="0"/>
      <w:divBdr>
        <w:top w:val="none" w:sz="0" w:space="0" w:color="auto"/>
        <w:left w:val="none" w:sz="0" w:space="0" w:color="auto"/>
        <w:bottom w:val="none" w:sz="0" w:space="0" w:color="auto"/>
        <w:right w:val="none" w:sz="0" w:space="0" w:color="auto"/>
      </w:divBdr>
    </w:div>
    <w:div w:id="213293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9.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hyperlink" Target="http://www.gamta.lt" TargetMode="External"/><Relationship Id="rId47" Type="http://schemas.openxmlformats.org/officeDocument/2006/relationships/hyperlink" Target="http://www.environment-agency.gov.uk/static/documents/Business/ippc_h3_part_2_1916903.pdf" TargetMode="Externa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hyperlink" Target="mailto:andrejus.burlakovas@vici.eu" TargetMode="Externa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oter" Target="footer8.xml"/><Relationship Id="rId46"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5.xml"/><Relationship Id="rId41" Type="http://schemas.openxmlformats.org/officeDocument/2006/relationships/hyperlink" Target="http://www.am.l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eader" Target="header3.xml"/><Relationship Id="rId40" Type="http://schemas.openxmlformats.org/officeDocument/2006/relationships/footer" Target="footer10.xml"/><Relationship Id="rId45" Type="http://schemas.openxmlformats.org/officeDocument/2006/relationships/hyperlink" Target="http://193.219.133.6/aaa/Tipk/tipk/5_apacioje%20lenteles/70.pdf" TargetMode="External"/><Relationship Id="rId53"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image" Target="media/image18.png"/><Relationship Id="rId49" Type="http://schemas.openxmlformats.org/officeDocument/2006/relationships/header" Target="header5.xml"/><Relationship Id="rId10" Type="http://schemas.openxmlformats.org/officeDocument/2006/relationships/hyperlink" Target="http://lt.wikipedia.org/wiki/%C5%A0ilut%C4%97" TargetMode="Externa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hyperlink" Target="http://193.219.133.6/aaa/Tipk/tipk200702/monitoringas%20%28en%29.pdf" TargetMode="Externa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lt.wikipedia.org/wiki/Klaip%C4%97da"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6.xml"/><Relationship Id="rId35" Type="http://schemas.openxmlformats.org/officeDocument/2006/relationships/image" Target="media/image17.png"/><Relationship Id="rId43" Type="http://schemas.openxmlformats.org/officeDocument/2006/relationships/hyperlink" Target="http://eippcb.jrc.es/" TargetMode="External"/><Relationship Id="rId48" Type="http://schemas.openxmlformats.org/officeDocument/2006/relationships/header" Target="header4.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135284</Words>
  <Characters>77112</Characters>
  <Application>Microsoft Office Word</Application>
  <DocSecurity>0</DocSecurity>
  <Lines>642</Lines>
  <Paragraphs>423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
  <LinksUpToDate>false</LinksUpToDate>
  <CharactersWithSpaces>211973</CharactersWithSpaces>
  <SharedDoc>false</SharedDoc>
  <HLinks>
    <vt:vector size="60" baseType="variant">
      <vt:variant>
        <vt:i4>3014755</vt:i4>
      </vt:variant>
      <vt:variant>
        <vt:i4>27</vt:i4>
      </vt:variant>
      <vt:variant>
        <vt:i4>0</vt:i4>
      </vt:variant>
      <vt:variant>
        <vt:i4>5</vt:i4>
      </vt:variant>
      <vt:variant>
        <vt:lpwstr>http://www.environment-agency.gov.uk/static/documents/Business/ippc_h3_part_2_1916903.pdf</vt:lpwstr>
      </vt:variant>
      <vt:variant>
        <vt:lpwstr/>
      </vt:variant>
      <vt:variant>
        <vt:i4>2883598</vt:i4>
      </vt:variant>
      <vt:variant>
        <vt:i4>24</vt:i4>
      </vt:variant>
      <vt:variant>
        <vt:i4>0</vt:i4>
      </vt:variant>
      <vt:variant>
        <vt:i4>5</vt:i4>
      </vt:variant>
      <vt:variant>
        <vt:lpwstr>http://www.sepa.org.uk/air/process_industry_regulation/pollution_prevention__control/uk_technical_guidance/uk_horizontal_guidance/idoc.ashx?docid=55dc3a8b-4502-4859-9d5b-2dd0c226147e&amp;version=-1</vt:lpwstr>
      </vt:variant>
      <vt:variant>
        <vt:lpwstr/>
      </vt:variant>
      <vt:variant>
        <vt:i4>5898367</vt:i4>
      </vt:variant>
      <vt:variant>
        <vt:i4>21</vt:i4>
      </vt:variant>
      <vt:variant>
        <vt:i4>0</vt:i4>
      </vt:variant>
      <vt:variant>
        <vt:i4>5</vt:i4>
      </vt:variant>
      <vt:variant>
        <vt:lpwstr>http://193.219.133.6/aaa/Tipk/tipk/5_apacioje lenteles/70.pdf</vt:lpwstr>
      </vt:variant>
      <vt:variant>
        <vt:lpwstr/>
      </vt:variant>
      <vt:variant>
        <vt:i4>8192121</vt:i4>
      </vt:variant>
      <vt:variant>
        <vt:i4>18</vt:i4>
      </vt:variant>
      <vt:variant>
        <vt:i4>0</vt:i4>
      </vt:variant>
      <vt:variant>
        <vt:i4>5</vt:i4>
      </vt:variant>
      <vt:variant>
        <vt:lpwstr>http://193.219.133.6/aaa/Tipk/tipk200702/monitoringas %28en%29.pdf</vt:lpwstr>
      </vt:variant>
      <vt:variant>
        <vt:lpwstr/>
      </vt:variant>
      <vt:variant>
        <vt:i4>6029342</vt:i4>
      </vt:variant>
      <vt:variant>
        <vt:i4>15</vt:i4>
      </vt:variant>
      <vt:variant>
        <vt:i4>0</vt:i4>
      </vt:variant>
      <vt:variant>
        <vt:i4>5</vt:i4>
      </vt:variant>
      <vt:variant>
        <vt:lpwstr>http://eippcb.jrc.es/</vt:lpwstr>
      </vt:variant>
      <vt:variant>
        <vt:lpwstr/>
      </vt:variant>
      <vt:variant>
        <vt:i4>196639</vt:i4>
      </vt:variant>
      <vt:variant>
        <vt:i4>12</vt:i4>
      </vt:variant>
      <vt:variant>
        <vt:i4>0</vt:i4>
      </vt:variant>
      <vt:variant>
        <vt:i4>5</vt:i4>
      </vt:variant>
      <vt:variant>
        <vt:lpwstr>http://www.gamta.lt/</vt:lpwstr>
      </vt:variant>
      <vt:variant>
        <vt:lpwstr/>
      </vt:variant>
      <vt:variant>
        <vt:i4>1048657</vt:i4>
      </vt:variant>
      <vt:variant>
        <vt:i4>9</vt:i4>
      </vt:variant>
      <vt:variant>
        <vt:i4>0</vt:i4>
      </vt:variant>
      <vt:variant>
        <vt:i4>5</vt:i4>
      </vt:variant>
      <vt:variant>
        <vt:lpwstr>http://www.am.lt/</vt:lpwstr>
      </vt:variant>
      <vt:variant>
        <vt:lpwstr/>
      </vt:variant>
      <vt:variant>
        <vt:i4>5439495</vt:i4>
      </vt:variant>
      <vt:variant>
        <vt:i4>6</vt:i4>
      </vt:variant>
      <vt:variant>
        <vt:i4>0</vt:i4>
      </vt:variant>
      <vt:variant>
        <vt:i4>5</vt:i4>
      </vt:variant>
      <vt:variant>
        <vt:lpwstr>http://lt.wikipedia.org/wiki/%C5%A0ilut%C4%97</vt:lpwstr>
      </vt:variant>
      <vt:variant>
        <vt:lpwstr/>
      </vt:variant>
      <vt:variant>
        <vt:i4>8126566</vt:i4>
      </vt:variant>
      <vt:variant>
        <vt:i4>3</vt:i4>
      </vt:variant>
      <vt:variant>
        <vt:i4>0</vt:i4>
      </vt:variant>
      <vt:variant>
        <vt:i4>5</vt:i4>
      </vt:variant>
      <vt:variant>
        <vt:lpwstr>http://lt.wikipedia.org/wiki/Klaip%C4%97da</vt:lpwstr>
      </vt:variant>
      <vt:variant>
        <vt:lpwstr/>
      </vt:variant>
      <vt:variant>
        <vt:i4>6291477</vt:i4>
      </vt:variant>
      <vt:variant>
        <vt:i4>0</vt:i4>
      </vt:variant>
      <vt:variant>
        <vt:i4>0</vt:i4>
      </vt:variant>
      <vt:variant>
        <vt:i4>5</vt:i4>
      </vt:variant>
      <vt:variant>
        <vt:lpwstr>mailto:andrejus.burlakovas@vici.eu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subject/>
  <dc:creator>Vidmantas</dc:creator>
  <cp:keywords/>
  <cp:lastModifiedBy>Danguolė Bernotienė</cp:lastModifiedBy>
  <cp:revision>5</cp:revision>
  <cp:lastPrinted>2019-05-17T11:43:00Z</cp:lastPrinted>
  <dcterms:created xsi:type="dcterms:W3CDTF">2019-06-05T06:48:00Z</dcterms:created>
  <dcterms:modified xsi:type="dcterms:W3CDTF">2019-06-05T07:03:00Z</dcterms:modified>
</cp:coreProperties>
</file>